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8123A8" w14:textId="6EAE8667" w:rsidR="002B14EA" w:rsidRDefault="002B14EA" w:rsidP="0040143A">
      <w:pPr>
        <w:pStyle w:val="CRCoverPage"/>
        <w:tabs>
          <w:tab w:val="right" w:pos="9639"/>
        </w:tabs>
        <w:spacing w:after="0"/>
        <w:rPr>
          <w:b/>
          <w:i/>
          <w:noProof/>
          <w:sz w:val="28"/>
        </w:rPr>
      </w:pPr>
      <w:bookmarkStart w:id="0" w:name="_Toc5952512"/>
      <w:bookmarkStart w:id="1" w:name="historyclause"/>
      <w:r>
        <w:rPr>
          <w:b/>
          <w:noProof/>
          <w:sz w:val="24"/>
        </w:rPr>
        <w:t>3GPP TSG-</w:t>
      </w:r>
      <w:fldSimple w:instr=" DOCPROPERTY  TSG/WGRef  \* MERGEFORMAT ">
        <w:r>
          <w:rPr>
            <w:b/>
            <w:noProof/>
            <w:sz w:val="24"/>
          </w:rPr>
          <w:t>RAN4</w:t>
        </w:r>
      </w:fldSimple>
      <w:r>
        <w:rPr>
          <w:b/>
          <w:noProof/>
          <w:sz w:val="24"/>
        </w:rPr>
        <w:t xml:space="preserve"> Meeting #95e</w:t>
      </w:r>
      <w:r>
        <w:rPr>
          <w:b/>
          <w:i/>
          <w:noProof/>
          <w:sz w:val="28"/>
        </w:rPr>
        <w:tab/>
      </w:r>
      <w:r w:rsidRPr="00E22E36">
        <w:rPr>
          <w:b/>
          <w:noProof/>
          <w:sz w:val="24"/>
        </w:rPr>
        <w:t>R4-200</w:t>
      </w:r>
      <w:r>
        <w:rPr>
          <w:b/>
          <w:noProof/>
          <w:sz w:val="24"/>
        </w:rPr>
        <w:t>6218</w:t>
      </w:r>
    </w:p>
    <w:p w14:paraId="3D41C8BC" w14:textId="77777777" w:rsidR="002B14EA" w:rsidRDefault="002B14EA" w:rsidP="002B14EA">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fldSimple w:instr=" DOCPROPERTY  StartDate  \* MERGEFORMAT ">
        <w:r>
          <w:rPr>
            <w:b/>
            <w:noProof/>
            <w:sz w:val="24"/>
          </w:rPr>
          <w:t>May 25th</w:t>
        </w:r>
        <w:r w:rsidRPr="00BA51D9">
          <w:rPr>
            <w:b/>
            <w:noProof/>
            <w:sz w:val="24"/>
          </w:rPr>
          <w:t xml:space="preserve"> 2020</w:t>
        </w:r>
      </w:fldSimple>
      <w:r>
        <w:rPr>
          <w:b/>
          <w:noProof/>
          <w:sz w:val="24"/>
        </w:rPr>
        <w:t xml:space="preserve"> – </w:t>
      </w:r>
      <w:fldSimple w:instr=" DOCPROPERTY  EndDate  \* MERGEFORMAT ">
        <w:r>
          <w:rPr>
            <w:b/>
            <w:noProof/>
            <w:sz w:val="24"/>
          </w:rPr>
          <w:t>June</w:t>
        </w:r>
        <w:r w:rsidRPr="00BA51D9">
          <w:rPr>
            <w:b/>
            <w:noProof/>
            <w:sz w:val="24"/>
          </w:rPr>
          <w:t xml:space="preserve"> </w:t>
        </w:r>
        <w:r>
          <w:rPr>
            <w:b/>
            <w:noProof/>
            <w:sz w:val="24"/>
          </w:rPr>
          <w:t>5th</w:t>
        </w:r>
        <w:r w:rsidRPr="00BA51D9">
          <w:rPr>
            <w:b/>
            <w:noProof/>
            <w:sz w:val="24"/>
          </w:rPr>
          <w:t xml:space="preserve"> 2020</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B14EA" w14:paraId="2BDEDA4D" w14:textId="77777777" w:rsidTr="0040143A">
        <w:tc>
          <w:tcPr>
            <w:tcW w:w="9641" w:type="dxa"/>
            <w:gridSpan w:val="9"/>
            <w:tcBorders>
              <w:top w:val="single" w:sz="4" w:space="0" w:color="auto"/>
              <w:left w:val="single" w:sz="4" w:space="0" w:color="auto"/>
              <w:bottom w:val="nil"/>
              <w:right w:val="single" w:sz="4" w:space="0" w:color="auto"/>
            </w:tcBorders>
            <w:hideMark/>
          </w:tcPr>
          <w:p w14:paraId="7B028CC2" w14:textId="77777777" w:rsidR="002B14EA" w:rsidRDefault="002B14EA" w:rsidP="0040143A">
            <w:pPr>
              <w:pStyle w:val="CRCoverPage"/>
              <w:spacing w:after="0"/>
              <w:jc w:val="right"/>
              <w:rPr>
                <w:i/>
                <w:noProof/>
                <w:lang w:val="fr-FR"/>
              </w:rPr>
            </w:pPr>
            <w:r>
              <w:rPr>
                <w:i/>
                <w:noProof/>
                <w:sz w:val="14"/>
                <w:lang w:val="fr-FR"/>
              </w:rPr>
              <w:t>CR-Form-v12.0</w:t>
            </w:r>
          </w:p>
        </w:tc>
      </w:tr>
      <w:tr w:rsidR="002B14EA" w14:paraId="2D18C71A" w14:textId="77777777" w:rsidTr="0040143A">
        <w:tc>
          <w:tcPr>
            <w:tcW w:w="9641" w:type="dxa"/>
            <w:gridSpan w:val="9"/>
            <w:tcBorders>
              <w:top w:val="nil"/>
              <w:left w:val="single" w:sz="4" w:space="0" w:color="auto"/>
              <w:bottom w:val="nil"/>
              <w:right w:val="single" w:sz="4" w:space="0" w:color="auto"/>
            </w:tcBorders>
            <w:hideMark/>
          </w:tcPr>
          <w:p w14:paraId="1F697E23" w14:textId="77777777" w:rsidR="002B14EA" w:rsidRDefault="002B14EA" w:rsidP="0040143A">
            <w:pPr>
              <w:pStyle w:val="CRCoverPage"/>
              <w:spacing w:after="0"/>
              <w:jc w:val="center"/>
              <w:rPr>
                <w:noProof/>
                <w:lang w:val="fr-FR"/>
              </w:rPr>
            </w:pPr>
            <w:r>
              <w:rPr>
                <w:b/>
                <w:noProof/>
                <w:sz w:val="32"/>
                <w:lang w:val="fr-FR"/>
              </w:rPr>
              <w:t>CHANGE REQUEST</w:t>
            </w:r>
          </w:p>
        </w:tc>
      </w:tr>
      <w:tr w:rsidR="002B14EA" w14:paraId="1884A897" w14:textId="77777777" w:rsidTr="0040143A">
        <w:tc>
          <w:tcPr>
            <w:tcW w:w="9641" w:type="dxa"/>
            <w:gridSpan w:val="9"/>
            <w:tcBorders>
              <w:top w:val="nil"/>
              <w:left w:val="single" w:sz="4" w:space="0" w:color="auto"/>
              <w:bottom w:val="nil"/>
              <w:right w:val="single" w:sz="4" w:space="0" w:color="auto"/>
            </w:tcBorders>
          </w:tcPr>
          <w:p w14:paraId="2A9B07BD" w14:textId="77777777" w:rsidR="002B14EA" w:rsidRDefault="002B14EA" w:rsidP="0040143A">
            <w:pPr>
              <w:pStyle w:val="CRCoverPage"/>
              <w:spacing w:after="0"/>
              <w:rPr>
                <w:noProof/>
                <w:sz w:val="8"/>
                <w:szCs w:val="8"/>
                <w:lang w:val="fr-FR"/>
              </w:rPr>
            </w:pPr>
          </w:p>
        </w:tc>
      </w:tr>
      <w:tr w:rsidR="002B14EA" w14:paraId="66EF7E85" w14:textId="77777777" w:rsidTr="0040143A">
        <w:tc>
          <w:tcPr>
            <w:tcW w:w="142" w:type="dxa"/>
            <w:tcBorders>
              <w:top w:val="nil"/>
              <w:left w:val="single" w:sz="4" w:space="0" w:color="auto"/>
              <w:bottom w:val="nil"/>
              <w:right w:val="nil"/>
            </w:tcBorders>
          </w:tcPr>
          <w:p w14:paraId="344474E9" w14:textId="77777777" w:rsidR="002B14EA" w:rsidRDefault="002B14EA" w:rsidP="0040143A">
            <w:pPr>
              <w:pStyle w:val="CRCoverPage"/>
              <w:spacing w:after="0"/>
              <w:jc w:val="right"/>
              <w:rPr>
                <w:noProof/>
                <w:lang w:val="fr-FR"/>
              </w:rPr>
            </w:pPr>
          </w:p>
        </w:tc>
        <w:tc>
          <w:tcPr>
            <w:tcW w:w="1559" w:type="dxa"/>
            <w:shd w:val="pct30" w:color="FFFF00" w:fill="auto"/>
            <w:hideMark/>
          </w:tcPr>
          <w:p w14:paraId="4145D022" w14:textId="14FC68E6" w:rsidR="002B14EA" w:rsidRDefault="002B14EA" w:rsidP="0040143A">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38.133</w:t>
            </w:r>
            <w:r>
              <w:rPr>
                <w:b/>
                <w:noProof/>
                <w:sz w:val="28"/>
                <w:lang w:val="fr-FR"/>
              </w:rPr>
              <w:fldChar w:fldCharType="end"/>
            </w:r>
          </w:p>
        </w:tc>
        <w:tc>
          <w:tcPr>
            <w:tcW w:w="709" w:type="dxa"/>
            <w:hideMark/>
          </w:tcPr>
          <w:p w14:paraId="2E4E78C0" w14:textId="77777777" w:rsidR="002B14EA" w:rsidRDefault="002B14EA" w:rsidP="0040143A">
            <w:pPr>
              <w:pStyle w:val="CRCoverPage"/>
              <w:spacing w:after="0"/>
              <w:jc w:val="center"/>
              <w:rPr>
                <w:noProof/>
                <w:lang w:val="fr-FR"/>
              </w:rPr>
            </w:pPr>
            <w:r>
              <w:rPr>
                <w:b/>
                <w:noProof/>
                <w:sz w:val="28"/>
                <w:lang w:val="fr-FR"/>
              </w:rPr>
              <w:t>CR</w:t>
            </w:r>
          </w:p>
        </w:tc>
        <w:tc>
          <w:tcPr>
            <w:tcW w:w="1276" w:type="dxa"/>
            <w:shd w:val="pct30" w:color="FFFF00" w:fill="auto"/>
            <w:hideMark/>
          </w:tcPr>
          <w:p w14:paraId="137B33C5" w14:textId="55AD0AA7" w:rsidR="002B14EA" w:rsidRDefault="002B14EA" w:rsidP="0040143A">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0633</w:t>
            </w:r>
            <w:r>
              <w:rPr>
                <w:b/>
                <w:noProof/>
                <w:sz w:val="28"/>
                <w:lang w:val="fr-FR"/>
              </w:rPr>
              <w:fldChar w:fldCharType="end"/>
            </w:r>
          </w:p>
        </w:tc>
        <w:tc>
          <w:tcPr>
            <w:tcW w:w="709" w:type="dxa"/>
            <w:hideMark/>
          </w:tcPr>
          <w:p w14:paraId="787DD41F" w14:textId="77777777" w:rsidR="002B14EA" w:rsidRDefault="002B14EA" w:rsidP="0040143A">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0E3F9503" w14:textId="77777777" w:rsidR="002B14EA" w:rsidRDefault="002B14EA" w:rsidP="0040143A">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38444F5C" w14:textId="77777777" w:rsidR="002B14EA" w:rsidRDefault="002B14EA" w:rsidP="0040143A">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FA549E6" w14:textId="77777777" w:rsidR="002B14EA" w:rsidRDefault="002B14EA" w:rsidP="0040143A">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15.9.0</w:t>
            </w:r>
            <w:r>
              <w:rPr>
                <w:b/>
                <w:noProof/>
                <w:sz w:val="28"/>
                <w:lang w:val="fr-FR"/>
              </w:rPr>
              <w:fldChar w:fldCharType="end"/>
            </w:r>
          </w:p>
        </w:tc>
        <w:tc>
          <w:tcPr>
            <w:tcW w:w="143" w:type="dxa"/>
            <w:tcBorders>
              <w:top w:val="nil"/>
              <w:left w:val="nil"/>
              <w:bottom w:val="nil"/>
              <w:right w:val="single" w:sz="4" w:space="0" w:color="auto"/>
            </w:tcBorders>
          </w:tcPr>
          <w:p w14:paraId="7310CF59" w14:textId="77777777" w:rsidR="002B14EA" w:rsidRDefault="002B14EA" w:rsidP="0040143A">
            <w:pPr>
              <w:pStyle w:val="CRCoverPage"/>
              <w:spacing w:after="0"/>
              <w:rPr>
                <w:noProof/>
                <w:lang w:val="fr-FR"/>
              </w:rPr>
            </w:pPr>
          </w:p>
        </w:tc>
      </w:tr>
      <w:tr w:rsidR="002B14EA" w14:paraId="7839E082" w14:textId="77777777" w:rsidTr="0040143A">
        <w:tc>
          <w:tcPr>
            <w:tcW w:w="9641" w:type="dxa"/>
            <w:gridSpan w:val="9"/>
            <w:tcBorders>
              <w:top w:val="nil"/>
              <w:left w:val="single" w:sz="4" w:space="0" w:color="auto"/>
              <w:bottom w:val="nil"/>
              <w:right w:val="single" w:sz="4" w:space="0" w:color="auto"/>
            </w:tcBorders>
          </w:tcPr>
          <w:p w14:paraId="0CD59175" w14:textId="77777777" w:rsidR="002B14EA" w:rsidRDefault="002B14EA" w:rsidP="0040143A">
            <w:pPr>
              <w:pStyle w:val="CRCoverPage"/>
              <w:spacing w:after="0"/>
              <w:rPr>
                <w:noProof/>
                <w:lang w:val="fr-FR"/>
              </w:rPr>
            </w:pPr>
          </w:p>
        </w:tc>
      </w:tr>
      <w:tr w:rsidR="002B14EA" w14:paraId="097E0B62" w14:textId="77777777" w:rsidTr="0040143A">
        <w:tc>
          <w:tcPr>
            <w:tcW w:w="9641" w:type="dxa"/>
            <w:gridSpan w:val="9"/>
            <w:tcBorders>
              <w:top w:val="single" w:sz="4" w:space="0" w:color="auto"/>
              <w:left w:val="nil"/>
              <w:bottom w:val="nil"/>
              <w:right w:val="nil"/>
            </w:tcBorders>
            <w:hideMark/>
          </w:tcPr>
          <w:p w14:paraId="5F66E578" w14:textId="77777777" w:rsidR="002B14EA" w:rsidRDefault="002B14EA" w:rsidP="0040143A">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2B14EA" w14:paraId="3A7FD9D0" w14:textId="77777777" w:rsidTr="0040143A">
        <w:tc>
          <w:tcPr>
            <w:tcW w:w="9641" w:type="dxa"/>
            <w:gridSpan w:val="9"/>
          </w:tcPr>
          <w:p w14:paraId="43875976" w14:textId="77777777" w:rsidR="002B14EA" w:rsidRDefault="002B14EA" w:rsidP="0040143A">
            <w:pPr>
              <w:pStyle w:val="CRCoverPage"/>
              <w:spacing w:after="0"/>
              <w:rPr>
                <w:noProof/>
                <w:sz w:val="8"/>
                <w:szCs w:val="8"/>
                <w:lang w:val="fr-FR"/>
              </w:rPr>
            </w:pPr>
          </w:p>
        </w:tc>
      </w:tr>
    </w:tbl>
    <w:p w14:paraId="55D3C126" w14:textId="77777777" w:rsidR="002B14EA" w:rsidRDefault="002B14EA" w:rsidP="002B14E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B14EA" w14:paraId="577C392B" w14:textId="77777777" w:rsidTr="0040143A">
        <w:tc>
          <w:tcPr>
            <w:tcW w:w="2835" w:type="dxa"/>
            <w:hideMark/>
          </w:tcPr>
          <w:p w14:paraId="37A5BEAC" w14:textId="77777777" w:rsidR="002B14EA" w:rsidRDefault="002B14EA" w:rsidP="0040143A">
            <w:pPr>
              <w:pStyle w:val="CRCoverPage"/>
              <w:tabs>
                <w:tab w:val="right" w:pos="2751"/>
              </w:tabs>
              <w:spacing w:after="0"/>
              <w:rPr>
                <w:b/>
                <w:i/>
                <w:noProof/>
                <w:lang w:val="fr-FR"/>
              </w:rPr>
            </w:pPr>
            <w:r>
              <w:rPr>
                <w:b/>
                <w:i/>
                <w:noProof/>
                <w:lang w:val="fr-FR"/>
              </w:rPr>
              <w:t>Proposed change affects:</w:t>
            </w:r>
          </w:p>
        </w:tc>
        <w:tc>
          <w:tcPr>
            <w:tcW w:w="1418" w:type="dxa"/>
            <w:hideMark/>
          </w:tcPr>
          <w:p w14:paraId="6C90AD97" w14:textId="77777777" w:rsidR="002B14EA" w:rsidRDefault="002B14EA" w:rsidP="0040143A">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606349" w14:textId="77777777" w:rsidR="002B14EA" w:rsidRDefault="002B14EA" w:rsidP="0040143A">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5DCD8A82" w14:textId="77777777" w:rsidR="002B14EA" w:rsidRDefault="002B14EA" w:rsidP="0040143A">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4796C3" w14:textId="77777777" w:rsidR="002B14EA" w:rsidRDefault="002B14EA" w:rsidP="0040143A">
            <w:pPr>
              <w:pStyle w:val="CRCoverPage"/>
              <w:spacing w:after="0"/>
              <w:jc w:val="center"/>
              <w:rPr>
                <w:b/>
                <w:caps/>
                <w:noProof/>
                <w:lang w:val="fr-FR"/>
              </w:rPr>
            </w:pPr>
            <w:r>
              <w:rPr>
                <w:b/>
                <w:caps/>
                <w:noProof/>
                <w:lang w:val="fr-FR"/>
              </w:rPr>
              <w:t>X</w:t>
            </w:r>
          </w:p>
        </w:tc>
        <w:tc>
          <w:tcPr>
            <w:tcW w:w="2126" w:type="dxa"/>
            <w:hideMark/>
          </w:tcPr>
          <w:p w14:paraId="226F8225" w14:textId="77777777" w:rsidR="002B14EA" w:rsidRDefault="002B14EA" w:rsidP="0040143A">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E08DF9" w14:textId="77777777" w:rsidR="002B14EA" w:rsidRDefault="002B14EA" w:rsidP="0040143A">
            <w:pPr>
              <w:pStyle w:val="CRCoverPage"/>
              <w:spacing w:after="0"/>
              <w:jc w:val="center"/>
              <w:rPr>
                <w:b/>
                <w:caps/>
                <w:noProof/>
                <w:lang w:val="fr-FR"/>
              </w:rPr>
            </w:pPr>
          </w:p>
        </w:tc>
        <w:tc>
          <w:tcPr>
            <w:tcW w:w="1418" w:type="dxa"/>
            <w:hideMark/>
          </w:tcPr>
          <w:p w14:paraId="03B35CB5" w14:textId="77777777" w:rsidR="002B14EA" w:rsidRDefault="002B14EA" w:rsidP="0040143A">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837AA" w14:textId="77777777" w:rsidR="002B14EA" w:rsidRDefault="002B14EA" w:rsidP="0040143A">
            <w:pPr>
              <w:pStyle w:val="CRCoverPage"/>
              <w:spacing w:after="0"/>
              <w:jc w:val="center"/>
              <w:rPr>
                <w:b/>
                <w:bCs/>
                <w:caps/>
                <w:noProof/>
                <w:lang w:val="fr-FR"/>
              </w:rPr>
            </w:pPr>
          </w:p>
        </w:tc>
      </w:tr>
    </w:tbl>
    <w:p w14:paraId="53A9FA3D" w14:textId="77777777" w:rsidR="002B14EA" w:rsidRDefault="002B14EA" w:rsidP="002B14E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B14EA" w14:paraId="6DDBB298" w14:textId="77777777" w:rsidTr="0040143A">
        <w:tc>
          <w:tcPr>
            <w:tcW w:w="9640" w:type="dxa"/>
            <w:gridSpan w:val="11"/>
          </w:tcPr>
          <w:p w14:paraId="3AF1EB46" w14:textId="77777777" w:rsidR="002B14EA" w:rsidRDefault="002B14EA" w:rsidP="0040143A">
            <w:pPr>
              <w:pStyle w:val="CRCoverPage"/>
              <w:spacing w:after="0"/>
              <w:rPr>
                <w:noProof/>
                <w:sz w:val="8"/>
                <w:szCs w:val="8"/>
                <w:lang w:val="fr-FR"/>
              </w:rPr>
            </w:pPr>
          </w:p>
        </w:tc>
      </w:tr>
      <w:tr w:rsidR="002B14EA" w14:paraId="772438E1" w14:textId="77777777" w:rsidTr="0040143A">
        <w:tc>
          <w:tcPr>
            <w:tcW w:w="1843" w:type="dxa"/>
            <w:tcBorders>
              <w:top w:val="single" w:sz="4" w:space="0" w:color="auto"/>
              <w:left w:val="single" w:sz="4" w:space="0" w:color="auto"/>
              <w:bottom w:val="nil"/>
              <w:right w:val="nil"/>
            </w:tcBorders>
            <w:hideMark/>
          </w:tcPr>
          <w:p w14:paraId="205F6D14" w14:textId="77777777" w:rsidR="002B14EA" w:rsidRDefault="002B14EA" w:rsidP="0040143A">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7E8557C" w14:textId="0A77B826" w:rsidR="002B14EA" w:rsidRDefault="002B14EA" w:rsidP="0040143A">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Rapportuer editorial CR in 38.133</w:t>
            </w:r>
            <w:r>
              <w:rPr>
                <w:lang w:val="fr-FR"/>
              </w:rPr>
              <w:fldChar w:fldCharType="end"/>
            </w:r>
          </w:p>
        </w:tc>
      </w:tr>
      <w:tr w:rsidR="002B14EA" w14:paraId="0FE3D4A9" w14:textId="77777777" w:rsidTr="0040143A">
        <w:tc>
          <w:tcPr>
            <w:tcW w:w="1843" w:type="dxa"/>
            <w:tcBorders>
              <w:top w:val="nil"/>
              <w:left w:val="single" w:sz="4" w:space="0" w:color="auto"/>
              <w:bottom w:val="nil"/>
              <w:right w:val="nil"/>
            </w:tcBorders>
          </w:tcPr>
          <w:p w14:paraId="43A710D7" w14:textId="77777777" w:rsidR="002B14EA" w:rsidRDefault="002B14EA" w:rsidP="0040143A">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B3DE0BE" w14:textId="77777777" w:rsidR="002B14EA" w:rsidRDefault="002B14EA" w:rsidP="0040143A">
            <w:pPr>
              <w:pStyle w:val="CRCoverPage"/>
              <w:spacing w:after="0"/>
              <w:rPr>
                <w:noProof/>
                <w:sz w:val="8"/>
                <w:szCs w:val="8"/>
                <w:lang w:val="fr-FR"/>
              </w:rPr>
            </w:pPr>
          </w:p>
        </w:tc>
      </w:tr>
      <w:tr w:rsidR="002B14EA" w14:paraId="7D818124" w14:textId="77777777" w:rsidTr="0040143A">
        <w:tc>
          <w:tcPr>
            <w:tcW w:w="1843" w:type="dxa"/>
            <w:tcBorders>
              <w:top w:val="nil"/>
              <w:left w:val="single" w:sz="4" w:space="0" w:color="auto"/>
              <w:bottom w:val="nil"/>
              <w:right w:val="nil"/>
            </w:tcBorders>
            <w:hideMark/>
          </w:tcPr>
          <w:p w14:paraId="3261FFC8" w14:textId="77777777" w:rsidR="002B14EA" w:rsidRDefault="002B14EA" w:rsidP="0040143A">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749E71D2" w14:textId="04563997" w:rsidR="002B14EA" w:rsidRDefault="002B14EA" w:rsidP="0040143A">
            <w:pPr>
              <w:pStyle w:val="CRCoverPage"/>
              <w:spacing w:after="0"/>
              <w:ind w:left="100"/>
              <w:rPr>
                <w:noProof/>
                <w:lang w:val="fr-FR"/>
              </w:rPr>
            </w:pPr>
            <w:r>
              <w:rPr>
                <w:lang w:val="fr-FR"/>
              </w:rPr>
              <w:t>Apple</w:t>
            </w:r>
          </w:p>
        </w:tc>
      </w:tr>
      <w:tr w:rsidR="002B14EA" w14:paraId="17D86524" w14:textId="77777777" w:rsidTr="0040143A">
        <w:tc>
          <w:tcPr>
            <w:tcW w:w="1843" w:type="dxa"/>
            <w:tcBorders>
              <w:top w:val="nil"/>
              <w:left w:val="single" w:sz="4" w:space="0" w:color="auto"/>
              <w:bottom w:val="nil"/>
              <w:right w:val="nil"/>
            </w:tcBorders>
            <w:hideMark/>
          </w:tcPr>
          <w:p w14:paraId="6C444C05" w14:textId="77777777" w:rsidR="002B14EA" w:rsidRDefault="002B14EA" w:rsidP="0040143A">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13254518" w14:textId="2A21066C" w:rsidR="002B14EA" w:rsidRDefault="00EC7827" w:rsidP="00EC7827">
            <w:pPr>
              <w:pStyle w:val="CRCoverPage"/>
              <w:spacing w:after="0"/>
              <w:rPr>
                <w:noProof/>
                <w:lang w:val="fr-FR"/>
              </w:rPr>
            </w:pPr>
            <w:r>
              <w:rPr>
                <w:lang w:val="fr-FR"/>
              </w:rPr>
              <w:t xml:space="preserve"> R4</w:t>
            </w:r>
            <w:r w:rsidR="002B14EA">
              <w:rPr>
                <w:lang w:val="fr-FR"/>
              </w:rPr>
              <w:fldChar w:fldCharType="begin"/>
            </w:r>
            <w:r w:rsidR="002B14EA">
              <w:rPr>
                <w:lang w:val="fr-FR"/>
              </w:rPr>
              <w:instrText xml:space="preserve"> DOCPROPERTY  SourceIfTsg  \* MERGEFORMAT </w:instrText>
            </w:r>
            <w:r w:rsidR="002B14EA">
              <w:rPr>
                <w:lang w:val="fr-FR"/>
              </w:rPr>
              <w:fldChar w:fldCharType="end"/>
            </w:r>
          </w:p>
        </w:tc>
      </w:tr>
      <w:tr w:rsidR="002B14EA" w14:paraId="5C055312" w14:textId="77777777" w:rsidTr="0040143A">
        <w:tc>
          <w:tcPr>
            <w:tcW w:w="1843" w:type="dxa"/>
            <w:tcBorders>
              <w:top w:val="nil"/>
              <w:left w:val="single" w:sz="4" w:space="0" w:color="auto"/>
              <w:bottom w:val="nil"/>
              <w:right w:val="nil"/>
            </w:tcBorders>
          </w:tcPr>
          <w:p w14:paraId="63ACCB20" w14:textId="77777777" w:rsidR="002B14EA" w:rsidRDefault="002B14EA" w:rsidP="0040143A">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6F97B8A" w14:textId="77777777" w:rsidR="002B14EA" w:rsidRDefault="002B14EA" w:rsidP="0040143A">
            <w:pPr>
              <w:pStyle w:val="CRCoverPage"/>
              <w:spacing w:after="0"/>
              <w:rPr>
                <w:noProof/>
                <w:sz w:val="8"/>
                <w:szCs w:val="8"/>
                <w:lang w:val="fr-FR"/>
              </w:rPr>
            </w:pPr>
          </w:p>
        </w:tc>
      </w:tr>
      <w:tr w:rsidR="002B14EA" w14:paraId="3C8EB64C" w14:textId="77777777" w:rsidTr="0040143A">
        <w:tc>
          <w:tcPr>
            <w:tcW w:w="1843" w:type="dxa"/>
            <w:tcBorders>
              <w:top w:val="nil"/>
              <w:left w:val="single" w:sz="4" w:space="0" w:color="auto"/>
              <w:bottom w:val="nil"/>
              <w:right w:val="nil"/>
            </w:tcBorders>
            <w:hideMark/>
          </w:tcPr>
          <w:p w14:paraId="5350AFC8" w14:textId="77777777" w:rsidR="002B14EA" w:rsidRDefault="002B14EA" w:rsidP="0040143A">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5974681E" w14:textId="1FA7FD4E" w:rsidR="002B14EA" w:rsidRDefault="00485912" w:rsidP="0040143A">
            <w:pPr>
              <w:pStyle w:val="CRCoverPage"/>
              <w:spacing w:after="0"/>
              <w:ind w:left="100"/>
              <w:rPr>
                <w:noProof/>
                <w:lang w:val="fr-FR"/>
              </w:rPr>
            </w:pPr>
            <w:r>
              <w:rPr>
                <w:lang w:val="fr-FR"/>
              </w:rPr>
              <w:t>TEI15</w:t>
            </w:r>
          </w:p>
        </w:tc>
        <w:tc>
          <w:tcPr>
            <w:tcW w:w="567" w:type="dxa"/>
          </w:tcPr>
          <w:p w14:paraId="61CB2648" w14:textId="77777777" w:rsidR="002B14EA" w:rsidRDefault="002B14EA" w:rsidP="0040143A">
            <w:pPr>
              <w:pStyle w:val="CRCoverPage"/>
              <w:spacing w:after="0"/>
              <w:ind w:right="100"/>
              <w:rPr>
                <w:noProof/>
                <w:lang w:val="fr-FR"/>
              </w:rPr>
            </w:pPr>
          </w:p>
        </w:tc>
        <w:tc>
          <w:tcPr>
            <w:tcW w:w="1417" w:type="dxa"/>
            <w:gridSpan w:val="3"/>
            <w:hideMark/>
          </w:tcPr>
          <w:p w14:paraId="49887AC3" w14:textId="77777777" w:rsidR="002B14EA" w:rsidRDefault="002B14EA" w:rsidP="0040143A">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3DA662E" w14:textId="77777777" w:rsidR="002B14EA" w:rsidRDefault="002B14EA" w:rsidP="0040143A">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2020-05-15</w:t>
            </w:r>
            <w:r>
              <w:rPr>
                <w:noProof/>
                <w:lang w:val="fr-FR"/>
              </w:rPr>
              <w:fldChar w:fldCharType="end"/>
            </w:r>
          </w:p>
        </w:tc>
      </w:tr>
      <w:tr w:rsidR="002B14EA" w14:paraId="722B63E1" w14:textId="77777777" w:rsidTr="0040143A">
        <w:tc>
          <w:tcPr>
            <w:tcW w:w="1843" w:type="dxa"/>
            <w:tcBorders>
              <w:top w:val="nil"/>
              <w:left w:val="single" w:sz="4" w:space="0" w:color="auto"/>
              <w:bottom w:val="nil"/>
              <w:right w:val="nil"/>
            </w:tcBorders>
          </w:tcPr>
          <w:p w14:paraId="49F4554E" w14:textId="77777777" w:rsidR="002B14EA" w:rsidRDefault="002B14EA" w:rsidP="0040143A">
            <w:pPr>
              <w:pStyle w:val="CRCoverPage"/>
              <w:spacing w:after="0"/>
              <w:rPr>
                <w:b/>
                <w:i/>
                <w:noProof/>
                <w:sz w:val="8"/>
                <w:szCs w:val="8"/>
                <w:lang w:val="fr-FR"/>
              </w:rPr>
            </w:pPr>
          </w:p>
        </w:tc>
        <w:tc>
          <w:tcPr>
            <w:tcW w:w="1986" w:type="dxa"/>
            <w:gridSpan w:val="4"/>
          </w:tcPr>
          <w:p w14:paraId="3D79670E" w14:textId="77777777" w:rsidR="002B14EA" w:rsidRDefault="002B14EA" w:rsidP="0040143A">
            <w:pPr>
              <w:pStyle w:val="CRCoverPage"/>
              <w:spacing w:after="0"/>
              <w:rPr>
                <w:noProof/>
                <w:sz w:val="8"/>
                <w:szCs w:val="8"/>
                <w:lang w:val="fr-FR"/>
              </w:rPr>
            </w:pPr>
          </w:p>
        </w:tc>
        <w:tc>
          <w:tcPr>
            <w:tcW w:w="2267" w:type="dxa"/>
            <w:gridSpan w:val="2"/>
          </w:tcPr>
          <w:p w14:paraId="75735621" w14:textId="77777777" w:rsidR="002B14EA" w:rsidRDefault="002B14EA" w:rsidP="0040143A">
            <w:pPr>
              <w:pStyle w:val="CRCoverPage"/>
              <w:spacing w:after="0"/>
              <w:rPr>
                <w:noProof/>
                <w:sz w:val="8"/>
                <w:szCs w:val="8"/>
                <w:lang w:val="fr-FR"/>
              </w:rPr>
            </w:pPr>
          </w:p>
        </w:tc>
        <w:tc>
          <w:tcPr>
            <w:tcW w:w="1417" w:type="dxa"/>
            <w:gridSpan w:val="3"/>
          </w:tcPr>
          <w:p w14:paraId="64BC2C38" w14:textId="77777777" w:rsidR="002B14EA" w:rsidRDefault="002B14EA" w:rsidP="0040143A">
            <w:pPr>
              <w:pStyle w:val="CRCoverPage"/>
              <w:spacing w:after="0"/>
              <w:rPr>
                <w:noProof/>
                <w:sz w:val="8"/>
                <w:szCs w:val="8"/>
                <w:lang w:val="fr-FR"/>
              </w:rPr>
            </w:pPr>
          </w:p>
        </w:tc>
        <w:tc>
          <w:tcPr>
            <w:tcW w:w="2127" w:type="dxa"/>
            <w:tcBorders>
              <w:top w:val="nil"/>
              <w:left w:val="nil"/>
              <w:bottom w:val="nil"/>
              <w:right w:val="single" w:sz="4" w:space="0" w:color="auto"/>
            </w:tcBorders>
          </w:tcPr>
          <w:p w14:paraId="21F9407B" w14:textId="77777777" w:rsidR="002B14EA" w:rsidRDefault="002B14EA" w:rsidP="0040143A">
            <w:pPr>
              <w:pStyle w:val="CRCoverPage"/>
              <w:spacing w:after="0"/>
              <w:rPr>
                <w:noProof/>
                <w:sz w:val="8"/>
                <w:szCs w:val="8"/>
                <w:lang w:val="fr-FR"/>
              </w:rPr>
            </w:pPr>
          </w:p>
        </w:tc>
      </w:tr>
      <w:tr w:rsidR="002B14EA" w14:paraId="529C092C" w14:textId="77777777" w:rsidTr="0040143A">
        <w:trPr>
          <w:cantSplit/>
        </w:trPr>
        <w:tc>
          <w:tcPr>
            <w:tcW w:w="1843" w:type="dxa"/>
            <w:tcBorders>
              <w:top w:val="nil"/>
              <w:left w:val="single" w:sz="4" w:space="0" w:color="auto"/>
              <w:bottom w:val="nil"/>
              <w:right w:val="nil"/>
            </w:tcBorders>
            <w:hideMark/>
          </w:tcPr>
          <w:p w14:paraId="05A3AD99" w14:textId="77777777" w:rsidR="002B14EA" w:rsidRDefault="002B14EA" w:rsidP="0040143A">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7347679F" w14:textId="49B67001" w:rsidR="002B14EA" w:rsidRDefault="002B14EA" w:rsidP="0040143A">
            <w:pPr>
              <w:pStyle w:val="CRCoverPage"/>
              <w:spacing w:after="0"/>
              <w:ind w:left="100" w:right="-609"/>
              <w:rPr>
                <w:b/>
                <w:noProof/>
                <w:lang w:val="fr-FR"/>
              </w:rPr>
            </w:pPr>
            <w:r>
              <w:rPr>
                <w:lang w:val="fr-FR"/>
              </w:rPr>
              <w:t>D</w:t>
            </w:r>
          </w:p>
        </w:tc>
        <w:tc>
          <w:tcPr>
            <w:tcW w:w="3402" w:type="dxa"/>
            <w:gridSpan w:val="5"/>
          </w:tcPr>
          <w:p w14:paraId="155F42F0" w14:textId="77777777" w:rsidR="002B14EA" w:rsidRDefault="002B14EA" w:rsidP="0040143A">
            <w:pPr>
              <w:pStyle w:val="CRCoverPage"/>
              <w:spacing w:after="0"/>
              <w:rPr>
                <w:noProof/>
                <w:lang w:val="fr-FR"/>
              </w:rPr>
            </w:pPr>
          </w:p>
        </w:tc>
        <w:tc>
          <w:tcPr>
            <w:tcW w:w="1417" w:type="dxa"/>
            <w:gridSpan w:val="3"/>
            <w:hideMark/>
          </w:tcPr>
          <w:p w14:paraId="0297B48D" w14:textId="77777777" w:rsidR="002B14EA" w:rsidRDefault="002B14EA" w:rsidP="0040143A">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10F64404" w14:textId="77777777" w:rsidR="002B14EA" w:rsidRDefault="002B14EA" w:rsidP="0040143A">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Rel-15</w:t>
            </w:r>
            <w:r>
              <w:rPr>
                <w:noProof/>
                <w:lang w:val="fr-FR"/>
              </w:rPr>
              <w:fldChar w:fldCharType="end"/>
            </w:r>
          </w:p>
        </w:tc>
      </w:tr>
      <w:tr w:rsidR="002B14EA" w14:paraId="070E9F56" w14:textId="77777777" w:rsidTr="0040143A">
        <w:tc>
          <w:tcPr>
            <w:tcW w:w="1843" w:type="dxa"/>
            <w:tcBorders>
              <w:top w:val="nil"/>
              <w:left w:val="single" w:sz="4" w:space="0" w:color="auto"/>
              <w:bottom w:val="single" w:sz="4" w:space="0" w:color="auto"/>
              <w:right w:val="nil"/>
            </w:tcBorders>
          </w:tcPr>
          <w:p w14:paraId="4718C4E9" w14:textId="77777777" w:rsidR="002B14EA" w:rsidRDefault="002B14EA" w:rsidP="0040143A">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C46F603" w14:textId="77777777" w:rsidR="002B14EA" w:rsidRDefault="002B14EA" w:rsidP="0040143A">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6958A2FC" w14:textId="77777777" w:rsidR="002B14EA" w:rsidRDefault="002B14EA" w:rsidP="0040143A">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08718BD8" w14:textId="77777777" w:rsidR="002B14EA" w:rsidRDefault="002B14EA" w:rsidP="0040143A">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Rel-12</w:t>
            </w:r>
            <w:r>
              <w:rPr>
                <w:i/>
                <w:noProof/>
                <w:sz w:val="18"/>
                <w:lang w:val="fr-FR"/>
              </w:rPr>
              <w:tab/>
              <w:t>(Release 12)</w:t>
            </w:r>
            <w:r>
              <w:rPr>
                <w:i/>
                <w:noProof/>
                <w:sz w:val="18"/>
                <w:lang w:val="fr-FR"/>
              </w:rPr>
              <w:br/>
              <w:t>Rel-13</w:t>
            </w:r>
            <w:r>
              <w:rPr>
                <w:i/>
                <w:noProof/>
                <w:sz w:val="18"/>
                <w:lang w:val="fr-FR"/>
              </w:rPr>
              <w:tab/>
              <w:t>(Release 13)</w:t>
            </w:r>
            <w:r>
              <w:rPr>
                <w:i/>
                <w:noProof/>
                <w:sz w:val="18"/>
                <w:lang w:val="fr-FR"/>
              </w:rPr>
              <w:br/>
              <w:t>Rel-14</w:t>
            </w:r>
            <w:r>
              <w:rPr>
                <w:i/>
                <w:noProof/>
                <w:sz w:val="18"/>
                <w:lang w:val="fr-FR"/>
              </w:rPr>
              <w:tab/>
              <w:t>(Release 14)</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p>
        </w:tc>
      </w:tr>
      <w:tr w:rsidR="002B14EA" w14:paraId="23654743" w14:textId="77777777" w:rsidTr="0040143A">
        <w:tc>
          <w:tcPr>
            <w:tcW w:w="1843" w:type="dxa"/>
          </w:tcPr>
          <w:p w14:paraId="57034CC1" w14:textId="77777777" w:rsidR="002B14EA" w:rsidRDefault="002B14EA" w:rsidP="0040143A">
            <w:pPr>
              <w:pStyle w:val="CRCoverPage"/>
              <w:spacing w:after="0"/>
              <w:rPr>
                <w:b/>
                <w:i/>
                <w:noProof/>
                <w:sz w:val="8"/>
                <w:szCs w:val="8"/>
                <w:lang w:val="fr-FR"/>
              </w:rPr>
            </w:pPr>
          </w:p>
        </w:tc>
        <w:tc>
          <w:tcPr>
            <w:tcW w:w="7797" w:type="dxa"/>
            <w:gridSpan w:val="10"/>
          </w:tcPr>
          <w:p w14:paraId="34A46FE4" w14:textId="77777777" w:rsidR="002B14EA" w:rsidRDefault="002B14EA" w:rsidP="0040143A">
            <w:pPr>
              <w:pStyle w:val="CRCoverPage"/>
              <w:spacing w:after="0"/>
              <w:rPr>
                <w:noProof/>
                <w:sz w:val="8"/>
                <w:szCs w:val="8"/>
                <w:lang w:val="fr-FR"/>
              </w:rPr>
            </w:pPr>
          </w:p>
        </w:tc>
      </w:tr>
      <w:tr w:rsidR="002B14EA" w14:paraId="274DEDB0" w14:textId="77777777" w:rsidTr="0040143A">
        <w:tc>
          <w:tcPr>
            <w:tcW w:w="2694" w:type="dxa"/>
            <w:gridSpan w:val="2"/>
            <w:tcBorders>
              <w:top w:val="single" w:sz="4" w:space="0" w:color="auto"/>
              <w:left w:val="single" w:sz="4" w:space="0" w:color="auto"/>
              <w:bottom w:val="nil"/>
              <w:right w:val="nil"/>
            </w:tcBorders>
            <w:hideMark/>
          </w:tcPr>
          <w:p w14:paraId="7F6B891D" w14:textId="77777777" w:rsidR="002B14EA" w:rsidRDefault="002B14EA" w:rsidP="0040143A">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B780B14" w14:textId="51F50826" w:rsidR="002B14EA" w:rsidRDefault="002B14EA" w:rsidP="0040143A">
            <w:pPr>
              <w:pStyle w:val="CRCoverPage"/>
              <w:spacing w:after="0"/>
              <w:ind w:left="100"/>
              <w:rPr>
                <w:noProof/>
                <w:lang w:val="fr-FR"/>
              </w:rPr>
            </w:pPr>
            <w:r>
              <w:rPr>
                <w:noProof/>
                <w:lang w:val="fr-FR"/>
              </w:rPr>
              <w:t>TBD, square bracket removal and other editorial changes</w:t>
            </w:r>
          </w:p>
        </w:tc>
      </w:tr>
      <w:tr w:rsidR="002B14EA" w14:paraId="03A2C69A" w14:textId="77777777" w:rsidTr="0040143A">
        <w:tc>
          <w:tcPr>
            <w:tcW w:w="2694" w:type="dxa"/>
            <w:gridSpan w:val="2"/>
            <w:tcBorders>
              <w:top w:val="nil"/>
              <w:left w:val="single" w:sz="4" w:space="0" w:color="auto"/>
              <w:bottom w:val="nil"/>
              <w:right w:val="nil"/>
            </w:tcBorders>
          </w:tcPr>
          <w:p w14:paraId="73A4303B" w14:textId="77777777" w:rsidR="002B14EA" w:rsidRDefault="002B14EA" w:rsidP="0040143A">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CDB4995" w14:textId="77777777" w:rsidR="002B14EA" w:rsidRDefault="002B14EA" w:rsidP="0040143A">
            <w:pPr>
              <w:pStyle w:val="CRCoverPage"/>
              <w:spacing w:after="0"/>
              <w:rPr>
                <w:noProof/>
                <w:sz w:val="8"/>
                <w:szCs w:val="8"/>
                <w:lang w:val="fr-FR"/>
              </w:rPr>
            </w:pPr>
          </w:p>
        </w:tc>
      </w:tr>
      <w:tr w:rsidR="002B14EA" w14:paraId="7512EE0B" w14:textId="77777777" w:rsidTr="0040143A">
        <w:tc>
          <w:tcPr>
            <w:tcW w:w="2694" w:type="dxa"/>
            <w:gridSpan w:val="2"/>
            <w:tcBorders>
              <w:top w:val="nil"/>
              <w:left w:val="single" w:sz="4" w:space="0" w:color="auto"/>
              <w:bottom w:val="nil"/>
              <w:right w:val="nil"/>
            </w:tcBorders>
            <w:hideMark/>
          </w:tcPr>
          <w:p w14:paraId="16A9C3F6" w14:textId="77777777" w:rsidR="002B14EA" w:rsidRDefault="002B14EA" w:rsidP="0040143A">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09CF68D2" w14:textId="4E187961" w:rsidR="002B14EA" w:rsidRDefault="004F3B54" w:rsidP="0040143A">
            <w:pPr>
              <w:overflowPunct w:val="0"/>
              <w:autoSpaceDE w:val="0"/>
              <w:autoSpaceDN w:val="0"/>
              <w:adjustRightInd w:val="0"/>
              <w:spacing w:line="276" w:lineRule="auto"/>
            </w:pPr>
            <w:r>
              <w:t xml:space="preserve">28 </w:t>
            </w:r>
            <w:r w:rsidR="002B14EA">
              <w:t>square brackets for tentative values are removed based on v15.9.0</w:t>
            </w:r>
          </w:p>
          <w:p w14:paraId="5CC12075" w14:textId="77777777" w:rsidR="002B14EA" w:rsidRDefault="004F3B54" w:rsidP="0040143A">
            <w:pPr>
              <w:overflowPunct w:val="0"/>
              <w:autoSpaceDE w:val="0"/>
              <w:autoSpaceDN w:val="0"/>
              <w:adjustRightInd w:val="0"/>
              <w:spacing w:line="276" w:lineRule="auto"/>
            </w:pPr>
            <w:r>
              <w:t>2</w:t>
            </w:r>
            <w:r w:rsidR="002B14EA">
              <w:t xml:space="preserve"> TBD are identified and for further discussion in RAN4#95e</w:t>
            </w:r>
          </w:p>
          <w:p w14:paraId="0FA8A4F0" w14:textId="77777777" w:rsidR="004F3B54" w:rsidRDefault="004F3B54" w:rsidP="0040143A">
            <w:pPr>
              <w:overflowPunct w:val="0"/>
              <w:autoSpaceDE w:val="0"/>
              <w:autoSpaceDN w:val="0"/>
              <w:adjustRightInd w:val="0"/>
              <w:spacing w:line="276" w:lineRule="auto"/>
            </w:pPr>
            <w:r>
              <w:t xml:space="preserve">1 FFS is identified and for further discussion </w:t>
            </w:r>
          </w:p>
          <w:p w14:paraId="74F4F975" w14:textId="4131ABF7" w:rsidR="004F3B54" w:rsidRPr="00673387" w:rsidRDefault="004F3B54" w:rsidP="0040143A">
            <w:pPr>
              <w:overflowPunct w:val="0"/>
              <w:autoSpaceDE w:val="0"/>
              <w:autoSpaceDN w:val="0"/>
              <w:adjustRightInd w:val="0"/>
              <w:spacing w:line="276" w:lineRule="auto"/>
              <w:rPr>
                <w:highlight w:val="green"/>
              </w:rPr>
            </w:pPr>
            <w:r>
              <w:t>1 reference in 3.4 is to be clarified</w:t>
            </w:r>
          </w:p>
        </w:tc>
      </w:tr>
      <w:tr w:rsidR="002B14EA" w14:paraId="3932D17C" w14:textId="77777777" w:rsidTr="0040143A">
        <w:tc>
          <w:tcPr>
            <w:tcW w:w="2694" w:type="dxa"/>
            <w:gridSpan w:val="2"/>
            <w:tcBorders>
              <w:top w:val="nil"/>
              <w:left w:val="single" w:sz="4" w:space="0" w:color="auto"/>
              <w:bottom w:val="nil"/>
              <w:right w:val="nil"/>
            </w:tcBorders>
          </w:tcPr>
          <w:p w14:paraId="7243159A" w14:textId="77777777" w:rsidR="002B14EA" w:rsidRDefault="002B14EA" w:rsidP="0040143A">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2A0ADA8" w14:textId="77777777" w:rsidR="002B14EA" w:rsidRDefault="002B14EA" w:rsidP="0040143A">
            <w:pPr>
              <w:pStyle w:val="CRCoverPage"/>
              <w:spacing w:after="0"/>
              <w:rPr>
                <w:noProof/>
                <w:sz w:val="8"/>
                <w:szCs w:val="8"/>
                <w:lang w:val="fr-FR"/>
              </w:rPr>
            </w:pPr>
          </w:p>
        </w:tc>
      </w:tr>
      <w:tr w:rsidR="002B14EA" w14:paraId="32A2AC1A" w14:textId="77777777" w:rsidTr="0040143A">
        <w:tc>
          <w:tcPr>
            <w:tcW w:w="2694" w:type="dxa"/>
            <w:gridSpan w:val="2"/>
            <w:tcBorders>
              <w:top w:val="nil"/>
              <w:left w:val="single" w:sz="4" w:space="0" w:color="auto"/>
              <w:bottom w:val="single" w:sz="4" w:space="0" w:color="auto"/>
              <w:right w:val="nil"/>
            </w:tcBorders>
            <w:hideMark/>
          </w:tcPr>
          <w:p w14:paraId="6D9B5883" w14:textId="77777777" w:rsidR="002B14EA" w:rsidRDefault="002B14EA" w:rsidP="0040143A">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B9F8AF4" w14:textId="77777777" w:rsidR="002B14EA" w:rsidRDefault="002B14EA" w:rsidP="0040143A">
            <w:pPr>
              <w:pStyle w:val="CRCoverPage"/>
              <w:spacing w:after="0"/>
              <w:ind w:left="100"/>
              <w:rPr>
                <w:noProof/>
                <w:lang w:val="fr-FR"/>
              </w:rPr>
            </w:pPr>
            <w:r>
              <w:rPr>
                <w:noProof/>
                <w:lang w:val="fr-FR"/>
              </w:rPr>
              <w:t>TBD and square brakets remain in specification</w:t>
            </w:r>
          </w:p>
        </w:tc>
      </w:tr>
      <w:tr w:rsidR="002B14EA" w14:paraId="3C8DB176" w14:textId="77777777" w:rsidTr="0040143A">
        <w:tc>
          <w:tcPr>
            <w:tcW w:w="2694" w:type="dxa"/>
            <w:gridSpan w:val="2"/>
          </w:tcPr>
          <w:p w14:paraId="25B125DB" w14:textId="77777777" w:rsidR="002B14EA" w:rsidRDefault="002B14EA" w:rsidP="0040143A">
            <w:pPr>
              <w:pStyle w:val="CRCoverPage"/>
              <w:spacing w:after="0"/>
              <w:rPr>
                <w:b/>
                <w:i/>
                <w:noProof/>
                <w:sz w:val="8"/>
                <w:szCs w:val="8"/>
                <w:lang w:val="fr-FR"/>
              </w:rPr>
            </w:pPr>
          </w:p>
        </w:tc>
        <w:tc>
          <w:tcPr>
            <w:tcW w:w="6946" w:type="dxa"/>
            <w:gridSpan w:val="9"/>
          </w:tcPr>
          <w:p w14:paraId="1806162E" w14:textId="77777777" w:rsidR="002B14EA" w:rsidRDefault="002B14EA" w:rsidP="0040143A">
            <w:pPr>
              <w:pStyle w:val="CRCoverPage"/>
              <w:spacing w:after="0"/>
              <w:rPr>
                <w:noProof/>
                <w:sz w:val="8"/>
                <w:szCs w:val="8"/>
                <w:lang w:val="fr-FR"/>
              </w:rPr>
            </w:pPr>
          </w:p>
        </w:tc>
      </w:tr>
      <w:tr w:rsidR="002B14EA" w14:paraId="1503E72A" w14:textId="77777777" w:rsidTr="0040143A">
        <w:tc>
          <w:tcPr>
            <w:tcW w:w="2694" w:type="dxa"/>
            <w:gridSpan w:val="2"/>
            <w:tcBorders>
              <w:top w:val="single" w:sz="4" w:space="0" w:color="auto"/>
              <w:left w:val="single" w:sz="4" w:space="0" w:color="auto"/>
              <w:bottom w:val="nil"/>
              <w:right w:val="nil"/>
            </w:tcBorders>
            <w:hideMark/>
          </w:tcPr>
          <w:p w14:paraId="22DDD209" w14:textId="77777777" w:rsidR="002B14EA" w:rsidRDefault="002B14EA" w:rsidP="0040143A">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24957706" w14:textId="3A44C9D7" w:rsidR="002B14EA" w:rsidRDefault="002B14EA" w:rsidP="0040143A">
            <w:pPr>
              <w:pStyle w:val="CRCoverPage"/>
              <w:spacing w:after="0"/>
              <w:ind w:left="100"/>
              <w:rPr>
                <w:noProof/>
                <w:lang w:val="fr-FR"/>
              </w:rPr>
            </w:pPr>
            <w:r>
              <w:rPr>
                <w:noProof/>
                <w:lang w:val="fr-FR"/>
              </w:rPr>
              <w:t>3, 4, 5, 6, 7, 8, 9, 10</w:t>
            </w:r>
          </w:p>
        </w:tc>
      </w:tr>
      <w:tr w:rsidR="002B14EA" w14:paraId="127D04F8" w14:textId="77777777" w:rsidTr="0040143A">
        <w:tc>
          <w:tcPr>
            <w:tcW w:w="2694" w:type="dxa"/>
            <w:gridSpan w:val="2"/>
            <w:tcBorders>
              <w:top w:val="nil"/>
              <w:left w:val="single" w:sz="4" w:space="0" w:color="auto"/>
              <w:bottom w:val="nil"/>
              <w:right w:val="nil"/>
            </w:tcBorders>
          </w:tcPr>
          <w:p w14:paraId="51C802C2" w14:textId="77777777" w:rsidR="002B14EA" w:rsidRDefault="002B14EA" w:rsidP="0040143A">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11EB7C7" w14:textId="77777777" w:rsidR="002B14EA" w:rsidRDefault="002B14EA" w:rsidP="0040143A">
            <w:pPr>
              <w:pStyle w:val="CRCoverPage"/>
              <w:spacing w:after="0"/>
              <w:rPr>
                <w:noProof/>
                <w:sz w:val="8"/>
                <w:szCs w:val="8"/>
                <w:lang w:val="fr-FR"/>
              </w:rPr>
            </w:pPr>
          </w:p>
        </w:tc>
      </w:tr>
      <w:tr w:rsidR="002B14EA" w14:paraId="14A55F40" w14:textId="77777777" w:rsidTr="0040143A">
        <w:tc>
          <w:tcPr>
            <w:tcW w:w="2694" w:type="dxa"/>
            <w:gridSpan w:val="2"/>
            <w:tcBorders>
              <w:top w:val="nil"/>
              <w:left w:val="single" w:sz="4" w:space="0" w:color="auto"/>
              <w:bottom w:val="nil"/>
              <w:right w:val="nil"/>
            </w:tcBorders>
          </w:tcPr>
          <w:p w14:paraId="61344FFF" w14:textId="77777777" w:rsidR="002B14EA" w:rsidRDefault="002B14EA" w:rsidP="0040143A">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EEDCDEE" w14:textId="77777777" w:rsidR="002B14EA" w:rsidRDefault="002B14EA" w:rsidP="0040143A">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7401EEFC" w14:textId="77777777" w:rsidR="002B14EA" w:rsidRDefault="002B14EA" w:rsidP="0040143A">
            <w:pPr>
              <w:pStyle w:val="CRCoverPage"/>
              <w:spacing w:after="0"/>
              <w:jc w:val="center"/>
              <w:rPr>
                <w:b/>
                <w:caps/>
                <w:noProof/>
                <w:lang w:val="fr-FR"/>
              </w:rPr>
            </w:pPr>
            <w:r>
              <w:rPr>
                <w:b/>
                <w:caps/>
                <w:noProof/>
                <w:lang w:val="fr-FR"/>
              </w:rPr>
              <w:t>N</w:t>
            </w:r>
          </w:p>
        </w:tc>
        <w:tc>
          <w:tcPr>
            <w:tcW w:w="2977" w:type="dxa"/>
            <w:gridSpan w:val="4"/>
          </w:tcPr>
          <w:p w14:paraId="093A3D59" w14:textId="77777777" w:rsidR="002B14EA" w:rsidRDefault="002B14EA" w:rsidP="0040143A">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1A50464B" w14:textId="77777777" w:rsidR="002B14EA" w:rsidRDefault="002B14EA" w:rsidP="0040143A">
            <w:pPr>
              <w:pStyle w:val="CRCoverPage"/>
              <w:spacing w:after="0"/>
              <w:ind w:left="99"/>
              <w:rPr>
                <w:noProof/>
                <w:lang w:val="fr-FR"/>
              </w:rPr>
            </w:pPr>
          </w:p>
        </w:tc>
      </w:tr>
      <w:tr w:rsidR="002B14EA" w14:paraId="7AE44348" w14:textId="77777777" w:rsidTr="0040143A">
        <w:tc>
          <w:tcPr>
            <w:tcW w:w="2694" w:type="dxa"/>
            <w:gridSpan w:val="2"/>
            <w:tcBorders>
              <w:top w:val="nil"/>
              <w:left w:val="single" w:sz="4" w:space="0" w:color="auto"/>
              <w:bottom w:val="nil"/>
              <w:right w:val="nil"/>
            </w:tcBorders>
            <w:hideMark/>
          </w:tcPr>
          <w:p w14:paraId="2743CFFA" w14:textId="77777777" w:rsidR="002B14EA" w:rsidRDefault="002B14EA" w:rsidP="0040143A">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F8E665C" w14:textId="77777777" w:rsidR="002B14EA" w:rsidRDefault="002B14EA" w:rsidP="0040143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9CEA2" w14:textId="77777777" w:rsidR="002B14EA" w:rsidRDefault="002B14EA" w:rsidP="0040143A">
            <w:pPr>
              <w:pStyle w:val="CRCoverPage"/>
              <w:spacing w:after="0"/>
              <w:jc w:val="center"/>
              <w:rPr>
                <w:b/>
                <w:caps/>
                <w:noProof/>
                <w:lang w:val="fr-FR"/>
              </w:rPr>
            </w:pPr>
            <w:r>
              <w:rPr>
                <w:b/>
                <w:caps/>
                <w:noProof/>
                <w:lang w:val="fr-FR"/>
              </w:rPr>
              <w:t>X</w:t>
            </w:r>
          </w:p>
        </w:tc>
        <w:tc>
          <w:tcPr>
            <w:tcW w:w="2977" w:type="dxa"/>
            <w:gridSpan w:val="4"/>
            <w:hideMark/>
          </w:tcPr>
          <w:p w14:paraId="3E78F664" w14:textId="77777777" w:rsidR="002B14EA" w:rsidRDefault="002B14EA" w:rsidP="0040143A">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4191367D" w14:textId="77777777" w:rsidR="002B14EA" w:rsidRDefault="002B14EA" w:rsidP="0040143A">
            <w:pPr>
              <w:pStyle w:val="CRCoverPage"/>
              <w:spacing w:after="0"/>
              <w:ind w:left="99"/>
              <w:rPr>
                <w:noProof/>
                <w:lang w:val="fr-FR"/>
              </w:rPr>
            </w:pPr>
            <w:r>
              <w:rPr>
                <w:noProof/>
                <w:lang w:val="fr-FR"/>
              </w:rPr>
              <w:t xml:space="preserve">TS/TR ... CR ... </w:t>
            </w:r>
          </w:p>
        </w:tc>
      </w:tr>
      <w:tr w:rsidR="002B14EA" w14:paraId="75E57E54" w14:textId="77777777" w:rsidTr="0040143A">
        <w:tc>
          <w:tcPr>
            <w:tcW w:w="2694" w:type="dxa"/>
            <w:gridSpan w:val="2"/>
            <w:tcBorders>
              <w:top w:val="nil"/>
              <w:left w:val="single" w:sz="4" w:space="0" w:color="auto"/>
              <w:bottom w:val="nil"/>
              <w:right w:val="nil"/>
            </w:tcBorders>
            <w:hideMark/>
          </w:tcPr>
          <w:p w14:paraId="21F61440" w14:textId="77777777" w:rsidR="002B14EA" w:rsidRDefault="002B14EA" w:rsidP="0040143A">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8738EB9" w14:textId="77777777" w:rsidR="002B14EA" w:rsidRDefault="002B14EA" w:rsidP="0040143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7473F" w14:textId="77777777" w:rsidR="002B14EA" w:rsidRDefault="002B14EA" w:rsidP="0040143A">
            <w:pPr>
              <w:pStyle w:val="CRCoverPage"/>
              <w:spacing w:after="0"/>
              <w:jc w:val="center"/>
              <w:rPr>
                <w:b/>
                <w:caps/>
                <w:noProof/>
                <w:lang w:val="fr-FR"/>
              </w:rPr>
            </w:pPr>
            <w:r>
              <w:rPr>
                <w:b/>
                <w:caps/>
                <w:noProof/>
                <w:lang w:val="fr-FR"/>
              </w:rPr>
              <w:t>X</w:t>
            </w:r>
          </w:p>
        </w:tc>
        <w:tc>
          <w:tcPr>
            <w:tcW w:w="2977" w:type="dxa"/>
            <w:gridSpan w:val="4"/>
            <w:hideMark/>
          </w:tcPr>
          <w:p w14:paraId="57B4EF10" w14:textId="77777777" w:rsidR="002B14EA" w:rsidRDefault="002B14EA" w:rsidP="0040143A">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34414F9" w14:textId="77777777" w:rsidR="002B14EA" w:rsidRDefault="002B14EA" w:rsidP="0040143A">
            <w:pPr>
              <w:pStyle w:val="CRCoverPage"/>
              <w:spacing w:after="0"/>
              <w:ind w:left="99"/>
              <w:rPr>
                <w:noProof/>
                <w:lang w:val="fr-FR"/>
              </w:rPr>
            </w:pPr>
            <w:r>
              <w:rPr>
                <w:noProof/>
                <w:lang w:val="fr-FR"/>
              </w:rPr>
              <w:t xml:space="preserve">TS/TR ... CR ... </w:t>
            </w:r>
          </w:p>
        </w:tc>
      </w:tr>
      <w:tr w:rsidR="002B14EA" w14:paraId="0E7C99BB" w14:textId="77777777" w:rsidTr="0040143A">
        <w:tc>
          <w:tcPr>
            <w:tcW w:w="2694" w:type="dxa"/>
            <w:gridSpan w:val="2"/>
            <w:tcBorders>
              <w:top w:val="nil"/>
              <w:left w:val="single" w:sz="4" w:space="0" w:color="auto"/>
              <w:bottom w:val="nil"/>
              <w:right w:val="nil"/>
            </w:tcBorders>
            <w:hideMark/>
          </w:tcPr>
          <w:p w14:paraId="002C4F9C" w14:textId="77777777" w:rsidR="002B14EA" w:rsidRDefault="002B14EA" w:rsidP="0040143A">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EF6C726" w14:textId="77777777" w:rsidR="002B14EA" w:rsidRDefault="002B14EA" w:rsidP="0040143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2CE7B" w14:textId="77777777" w:rsidR="002B14EA" w:rsidRDefault="002B14EA" w:rsidP="0040143A">
            <w:pPr>
              <w:pStyle w:val="CRCoverPage"/>
              <w:spacing w:after="0"/>
              <w:jc w:val="center"/>
              <w:rPr>
                <w:b/>
                <w:caps/>
                <w:noProof/>
                <w:lang w:val="fr-FR"/>
              </w:rPr>
            </w:pPr>
            <w:r>
              <w:rPr>
                <w:b/>
                <w:caps/>
                <w:noProof/>
                <w:lang w:val="fr-FR"/>
              </w:rPr>
              <w:t>X</w:t>
            </w:r>
          </w:p>
        </w:tc>
        <w:tc>
          <w:tcPr>
            <w:tcW w:w="2977" w:type="dxa"/>
            <w:gridSpan w:val="4"/>
            <w:hideMark/>
          </w:tcPr>
          <w:p w14:paraId="49F80619" w14:textId="77777777" w:rsidR="002B14EA" w:rsidRDefault="002B14EA" w:rsidP="0040143A">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B0EB683" w14:textId="77777777" w:rsidR="002B14EA" w:rsidRDefault="002B14EA" w:rsidP="0040143A">
            <w:pPr>
              <w:pStyle w:val="CRCoverPage"/>
              <w:spacing w:after="0"/>
              <w:ind w:left="99"/>
              <w:rPr>
                <w:noProof/>
                <w:lang w:val="fr-FR"/>
              </w:rPr>
            </w:pPr>
            <w:r>
              <w:rPr>
                <w:noProof/>
                <w:lang w:val="fr-FR"/>
              </w:rPr>
              <w:t xml:space="preserve">TS/TR ... CR ... </w:t>
            </w:r>
          </w:p>
        </w:tc>
      </w:tr>
      <w:tr w:rsidR="002B14EA" w14:paraId="21556B90" w14:textId="77777777" w:rsidTr="0040143A">
        <w:tc>
          <w:tcPr>
            <w:tcW w:w="2694" w:type="dxa"/>
            <w:gridSpan w:val="2"/>
            <w:tcBorders>
              <w:top w:val="nil"/>
              <w:left w:val="single" w:sz="4" w:space="0" w:color="auto"/>
              <w:bottom w:val="nil"/>
              <w:right w:val="nil"/>
            </w:tcBorders>
          </w:tcPr>
          <w:p w14:paraId="5D22621D" w14:textId="77777777" w:rsidR="002B14EA" w:rsidRDefault="002B14EA" w:rsidP="0040143A">
            <w:pPr>
              <w:pStyle w:val="CRCoverPage"/>
              <w:spacing w:after="0"/>
              <w:rPr>
                <w:b/>
                <w:i/>
                <w:noProof/>
                <w:lang w:val="fr-FR"/>
              </w:rPr>
            </w:pPr>
          </w:p>
        </w:tc>
        <w:tc>
          <w:tcPr>
            <w:tcW w:w="6946" w:type="dxa"/>
            <w:gridSpan w:val="9"/>
            <w:tcBorders>
              <w:top w:val="nil"/>
              <w:left w:val="nil"/>
              <w:bottom w:val="nil"/>
              <w:right w:val="single" w:sz="4" w:space="0" w:color="auto"/>
            </w:tcBorders>
          </w:tcPr>
          <w:p w14:paraId="0B1AE1CF" w14:textId="77777777" w:rsidR="002B14EA" w:rsidRDefault="002B14EA" w:rsidP="0040143A">
            <w:pPr>
              <w:pStyle w:val="CRCoverPage"/>
              <w:spacing w:after="0"/>
              <w:rPr>
                <w:noProof/>
                <w:lang w:val="fr-FR"/>
              </w:rPr>
            </w:pPr>
          </w:p>
        </w:tc>
      </w:tr>
      <w:tr w:rsidR="002B14EA" w14:paraId="1D20649C" w14:textId="77777777" w:rsidTr="0040143A">
        <w:tc>
          <w:tcPr>
            <w:tcW w:w="2694" w:type="dxa"/>
            <w:gridSpan w:val="2"/>
            <w:tcBorders>
              <w:top w:val="nil"/>
              <w:left w:val="single" w:sz="4" w:space="0" w:color="auto"/>
              <w:bottom w:val="single" w:sz="4" w:space="0" w:color="auto"/>
              <w:right w:val="nil"/>
            </w:tcBorders>
            <w:hideMark/>
          </w:tcPr>
          <w:p w14:paraId="650C30FA" w14:textId="77777777" w:rsidR="002B14EA" w:rsidRDefault="002B14EA" w:rsidP="0040143A">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1FBFD378" w14:textId="7BFFFEBD" w:rsidR="002B14EA" w:rsidRDefault="002B14EA" w:rsidP="0040143A">
            <w:pPr>
              <w:pStyle w:val="CRCoverPage"/>
              <w:spacing w:after="0"/>
              <w:ind w:left="100"/>
              <w:rPr>
                <w:noProof/>
                <w:lang w:val="fr-FR"/>
              </w:rPr>
            </w:pPr>
          </w:p>
        </w:tc>
      </w:tr>
      <w:tr w:rsidR="002B14EA" w14:paraId="73B7C15C" w14:textId="77777777" w:rsidTr="0040143A">
        <w:tc>
          <w:tcPr>
            <w:tcW w:w="2694" w:type="dxa"/>
            <w:gridSpan w:val="2"/>
            <w:tcBorders>
              <w:top w:val="single" w:sz="4" w:space="0" w:color="auto"/>
              <w:left w:val="nil"/>
              <w:bottom w:val="single" w:sz="4" w:space="0" w:color="auto"/>
              <w:right w:val="nil"/>
            </w:tcBorders>
          </w:tcPr>
          <w:p w14:paraId="7EC0691E" w14:textId="77777777" w:rsidR="002B14EA" w:rsidRDefault="002B14EA" w:rsidP="0040143A">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68DA9CC" w14:textId="77777777" w:rsidR="002B14EA" w:rsidRDefault="002B14EA" w:rsidP="0040143A">
            <w:pPr>
              <w:pStyle w:val="CRCoverPage"/>
              <w:spacing w:after="0"/>
              <w:ind w:left="100"/>
              <w:rPr>
                <w:noProof/>
                <w:sz w:val="8"/>
                <w:szCs w:val="8"/>
                <w:lang w:val="fr-FR"/>
              </w:rPr>
            </w:pPr>
          </w:p>
        </w:tc>
      </w:tr>
      <w:tr w:rsidR="002B14EA" w14:paraId="224FBDFD" w14:textId="77777777" w:rsidTr="0040143A">
        <w:tc>
          <w:tcPr>
            <w:tcW w:w="2694" w:type="dxa"/>
            <w:gridSpan w:val="2"/>
            <w:tcBorders>
              <w:top w:val="single" w:sz="4" w:space="0" w:color="auto"/>
              <w:left w:val="single" w:sz="4" w:space="0" w:color="auto"/>
              <w:bottom w:val="single" w:sz="4" w:space="0" w:color="auto"/>
              <w:right w:val="nil"/>
            </w:tcBorders>
            <w:hideMark/>
          </w:tcPr>
          <w:p w14:paraId="6B81E6D9" w14:textId="77777777" w:rsidR="002B14EA" w:rsidRDefault="002B14EA" w:rsidP="0040143A">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181F98E" w14:textId="77777777" w:rsidR="002B14EA" w:rsidRDefault="002B14EA" w:rsidP="0040143A">
            <w:pPr>
              <w:pStyle w:val="CRCoverPage"/>
              <w:spacing w:after="0"/>
              <w:ind w:left="100"/>
              <w:rPr>
                <w:noProof/>
                <w:lang w:val="fr-FR"/>
              </w:rPr>
            </w:pPr>
          </w:p>
        </w:tc>
      </w:tr>
    </w:tbl>
    <w:p w14:paraId="6838610F" w14:textId="77777777" w:rsidR="002B14EA" w:rsidRDefault="002B14EA" w:rsidP="002B14EA">
      <w:pPr>
        <w:pStyle w:val="CRCoverPage"/>
        <w:spacing w:after="0"/>
        <w:rPr>
          <w:noProof/>
          <w:sz w:val="8"/>
          <w:szCs w:val="8"/>
        </w:rPr>
      </w:pPr>
    </w:p>
    <w:p w14:paraId="55F06798" w14:textId="77777777" w:rsidR="002B14EA" w:rsidRDefault="002B14EA" w:rsidP="002B14EA">
      <w:pPr>
        <w:pStyle w:val="CRCoverPage"/>
        <w:spacing w:after="0"/>
        <w:rPr>
          <w:noProof/>
          <w:sz w:val="8"/>
          <w:szCs w:val="8"/>
        </w:rPr>
      </w:pPr>
    </w:p>
    <w:p w14:paraId="57E80FC7" w14:textId="77777777" w:rsidR="001554BC" w:rsidRPr="008C6DE4" w:rsidRDefault="001554BC">
      <w:pPr>
        <w:spacing w:after="0"/>
        <w:rPr>
          <w:rFonts w:ascii="Arial" w:hAnsi="Arial"/>
          <w:sz w:val="36"/>
        </w:rPr>
      </w:pPr>
      <w:r w:rsidRPr="008C6DE4">
        <w:br w:type="page"/>
      </w:r>
    </w:p>
    <w:bookmarkEnd w:id="0"/>
    <w:p w14:paraId="3635FF16" w14:textId="2239F14E" w:rsidR="002B14EA" w:rsidRPr="00673387" w:rsidRDefault="002B14EA" w:rsidP="002B14EA">
      <w:pPr>
        <w:pBdr>
          <w:top w:val="single" w:sz="4" w:space="10" w:color="4F81BD"/>
          <w:bottom w:val="single" w:sz="4" w:space="10" w:color="4F81BD"/>
        </w:pBdr>
        <w:overflowPunct w:val="0"/>
        <w:autoSpaceDE w:val="0"/>
        <w:autoSpaceDN w:val="0"/>
        <w:adjustRightInd w:val="0"/>
        <w:spacing w:before="360" w:after="360"/>
        <w:ind w:left="864" w:right="864"/>
        <w:jc w:val="center"/>
        <w:rPr>
          <w:i/>
          <w:iCs/>
          <w:color w:val="4F81BD"/>
        </w:rPr>
      </w:pPr>
      <w:r>
        <w:rPr>
          <w:i/>
          <w:iCs/>
          <w:color w:val="4F81BD"/>
        </w:rPr>
        <w:lastRenderedPageBreak/>
        <w:t xml:space="preserve">Beginning of </w:t>
      </w:r>
      <w:r w:rsidRPr="00673387">
        <w:rPr>
          <w:i/>
          <w:iCs/>
          <w:color w:val="4F81BD"/>
        </w:rPr>
        <w:t>Change 1</w:t>
      </w:r>
    </w:p>
    <w:p w14:paraId="69489E18" w14:textId="77777777" w:rsidR="00E93D6B" w:rsidRPr="008C6DE4" w:rsidRDefault="00E93D6B" w:rsidP="00E93D6B">
      <w:pPr>
        <w:pStyle w:val="EW"/>
        <w:rPr>
          <w:lang w:eastAsia="ko-KR"/>
        </w:rPr>
      </w:pPr>
    </w:p>
    <w:p w14:paraId="21E5DBA2" w14:textId="77777777" w:rsidR="00E93D6B" w:rsidRPr="008C6DE4" w:rsidRDefault="00E93D6B" w:rsidP="00E93D6B">
      <w:pPr>
        <w:pStyle w:val="Heading2"/>
      </w:pPr>
      <w:bookmarkStart w:id="2" w:name="_Toc5952518"/>
      <w:r w:rsidRPr="008C6DE4">
        <w:t>3.4</w:t>
      </w:r>
      <w:r w:rsidRPr="008C6DE4">
        <w:tab/>
        <w:t>Test tolerances</w:t>
      </w:r>
      <w:bookmarkEnd w:id="2"/>
    </w:p>
    <w:p w14:paraId="0A279253" w14:textId="77777777" w:rsidR="00E93D6B" w:rsidRPr="008C6DE4" w:rsidRDefault="00E93D6B" w:rsidP="00E93D6B">
      <w:pPr>
        <w:keepNext/>
        <w:rPr>
          <w:rFonts w:cs="v4.2.0"/>
          <w:snapToGrid w:val="0"/>
        </w:rPr>
      </w:pPr>
      <w:commentRangeStart w:id="3"/>
      <w:r w:rsidRPr="008C6DE4">
        <w:rPr>
          <w:rFonts w:cs="v4.2.0"/>
          <w:snapToGrid w:val="0"/>
        </w:rPr>
        <w:t>The requirements given in the present document make no allowance for measurement uncertainty. The test specification 38.5xx [x] defines the test tolerances.</w:t>
      </w:r>
      <w:commentRangeEnd w:id="3"/>
      <w:r w:rsidR="00714FDF">
        <w:rPr>
          <w:rStyle w:val="CommentReference"/>
          <w:rFonts w:eastAsia="MS Mincho"/>
        </w:rPr>
        <w:commentReference w:id="3"/>
      </w:r>
    </w:p>
    <w:p w14:paraId="2B251DAC" w14:textId="5C1284E1" w:rsidR="00E93D6B" w:rsidRPr="008C6DE4" w:rsidRDefault="00E93D6B" w:rsidP="00E93D6B">
      <w:pPr>
        <w:pStyle w:val="EX"/>
        <w:ind w:left="0" w:firstLine="0"/>
        <w:rPr>
          <w:i/>
          <w:iCs/>
          <w:lang w:eastAsia="ja-JP"/>
        </w:rPr>
      </w:pPr>
      <w:r w:rsidRPr="008C6DE4">
        <w:rPr>
          <w:i/>
          <w:iCs/>
        </w:rPr>
        <w:t>Editor</w:t>
      </w:r>
      <w:r w:rsidRPr="008C6DE4">
        <w:rPr>
          <w:i/>
          <w:iCs/>
          <w:lang w:eastAsia="ja-JP"/>
        </w:rPr>
        <w:t>’s note: intended to capture</w:t>
      </w:r>
      <w:r w:rsidRPr="008C6DE4">
        <w:rPr>
          <w:i/>
        </w:rPr>
        <w:t xml:space="preserve"> </w:t>
      </w:r>
      <w:r w:rsidRPr="008C6DE4">
        <w:rPr>
          <w:i/>
          <w:iCs/>
          <w:lang w:eastAsia="ja-JP"/>
        </w:rPr>
        <w:t xml:space="preserve">test tolerances. OTA test tolerance or margin will be captured in this </w:t>
      </w:r>
      <w:r w:rsidR="00854981" w:rsidRPr="008C6DE4">
        <w:rPr>
          <w:i/>
          <w:iCs/>
          <w:lang w:eastAsia="ja-JP"/>
        </w:rPr>
        <w:t>clause</w:t>
      </w:r>
      <w:r w:rsidRPr="008C6DE4">
        <w:rPr>
          <w:i/>
          <w:iCs/>
          <w:lang w:eastAsia="ja-JP"/>
        </w:rPr>
        <w:t xml:space="preserve"> if needed.</w:t>
      </w:r>
    </w:p>
    <w:p w14:paraId="49F006B5" w14:textId="77777777" w:rsidR="00E93D6B" w:rsidRPr="008C6DE4" w:rsidRDefault="00E93D6B" w:rsidP="00E93D6B">
      <w:pPr>
        <w:pStyle w:val="Heading2"/>
      </w:pPr>
      <w:bookmarkStart w:id="4" w:name="_Toc5952519"/>
      <w:r w:rsidRPr="008C6DE4">
        <w:t>3.5</w:t>
      </w:r>
      <w:r w:rsidRPr="008C6DE4">
        <w:tab/>
        <w:t>Frequency bands grouping</w:t>
      </w:r>
      <w:bookmarkEnd w:id="4"/>
    </w:p>
    <w:p w14:paraId="183E2293" w14:textId="77777777" w:rsidR="00E93D6B" w:rsidRPr="008C6DE4" w:rsidRDefault="00E93D6B" w:rsidP="00E93D6B">
      <w:pPr>
        <w:pStyle w:val="Heading3"/>
        <w:rPr>
          <w:lang w:val="en-US" w:eastAsia="ko-KR"/>
        </w:rPr>
      </w:pPr>
      <w:bookmarkStart w:id="5" w:name="_Toc5952520"/>
      <w:r w:rsidRPr="008C6DE4">
        <w:rPr>
          <w:lang w:val="en-US" w:eastAsia="ko-KR"/>
        </w:rPr>
        <w:t>3.5.1</w:t>
      </w:r>
      <w:r w:rsidRPr="008C6DE4">
        <w:rPr>
          <w:lang w:val="en-US" w:eastAsia="ko-KR"/>
        </w:rPr>
        <w:tab/>
        <w:t>Introduction</w:t>
      </w:r>
      <w:bookmarkEnd w:id="5"/>
    </w:p>
    <w:p w14:paraId="22C12C8F" w14:textId="77777777" w:rsidR="00E93D6B" w:rsidRPr="008C6DE4" w:rsidRDefault="00E93D6B" w:rsidP="00E93D6B">
      <w:r w:rsidRPr="008C6DE4">
        <w:t>The intention with the frequency band grouping below is to increase the readability of the specification.</w:t>
      </w:r>
    </w:p>
    <w:p w14:paraId="67D7248B" w14:textId="77777777" w:rsidR="00E93D6B" w:rsidRPr="008C6DE4" w:rsidRDefault="00E93D6B" w:rsidP="00E93D6B">
      <w:r w:rsidRPr="008C6DE4">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C6DE4" w:rsidRDefault="00E93D6B" w:rsidP="00E93D6B">
      <w:pPr>
        <w:pStyle w:val="Heading3"/>
        <w:rPr>
          <w:lang w:val="en-US" w:eastAsia="ko-KR"/>
        </w:rPr>
      </w:pPr>
      <w:bookmarkStart w:id="6" w:name="_Toc525607245"/>
      <w:bookmarkStart w:id="7" w:name="_Toc5952522"/>
      <w:r w:rsidRPr="008C6DE4">
        <w:rPr>
          <w:lang w:val="en-US" w:eastAsia="ko-KR"/>
        </w:rPr>
        <w:t>3.5.2</w:t>
      </w:r>
      <w:r w:rsidRPr="008C6DE4">
        <w:rPr>
          <w:lang w:val="en-US" w:eastAsia="ko-KR"/>
        </w:rPr>
        <w:tab/>
        <w:t>NR operating bands in FR1</w:t>
      </w:r>
      <w:bookmarkEnd w:id="6"/>
    </w:p>
    <w:p w14:paraId="2FE86C12" w14:textId="77777777" w:rsidR="00E93D6B" w:rsidRPr="008C6DE4" w:rsidRDefault="00E93D6B" w:rsidP="00E93D6B">
      <w:pPr>
        <w:rPr>
          <w:lang w:eastAsia="ja-JP"/>
        </w:rPr>
      </w:pPr>
      <w:r w:rsidRPr="008C6DE4">
        <w:rPr>
          <w:lang w:eastAsia="ja-JP"/>
        </w:rPr>
        <w:t>NR frequency bands grouping for FR1 is specified in Table 3.5.2-1.</w:t>
      </w:r>
    </w:p>
    <w:p w14:paraId="0286B9FF" w14:textId="77777777" w:rsidR="00E93D6B" w:rsidRPr="008C6DE4" w:rsidRDefault="00E93D6B" w:rsidP="00E93D6B">
      <w:pPr>
        <w:pStyle w:val="TH"/>
      </w:pPr>
      <w:r w:rsidRPr="008C6DE4">
        <w:t>Table 3.5.2-1: NR frequency band groups for FR1</w:t>
      </w:r>
    </w:p>
    <w:tbl>
      <w:tblPr>
        <w:tblW w:w="10731" w:type="dxa"/>
        <w:jc w:val="center"/>
        <w:tblLayout w:type="fixed"/>
        <w:tblLook w:val="01E0" w:firstRow="1" w:lastRow="1" w:firstColumn="1" w:lastColumn="1" w:noHBand="0" w:noVBand="0"/>
      </w:tblPr>
      <w:tblGrid>
        <w:gridCol w:w="766"/>
        <w:gridCol w:w="1632"/>
        <w:gridCol w:w="1657"/>
        <w:gridCol w:w="1627"/>
        <w:gridCol w:w="1785"/>
        <w:gridCol w:w="1607"/>
        <w:gridCol w:w="7"/>
        <w:gridCol w:w="1650"/>
      </w:tblGrid>
      <w:tr w:rsidR="00DD3199" w:rsidRPr="008C6DE4"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C6DE4" w:rsidRDefault="00E93D6B" w:rsidP="00867D3A">
            <w:pPr>
              <w:pStyle w:val="TAH"/>
              <w:rPr>
                <w:rFonts w:cs="Arial"/>
              </w:rPr>
            </w:pPr>
            <w:r w:rsidRPr="008C6DE4">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C6DE4" w:rsidRDefault="00E93D6B" w:rsidP="00867D3A">
            <w:pPr>
              <w:pStyle w:val="TAH"/>
              <w:rPr>
                <w:rFonts w:cs="Arial"/>
              </w:rPr>
            </w:pPr>
            <w:r w:rsidRPr="008C6DE4">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C6DE4" w:rsidRDefault="00E93D6B" w:rsidP="00867D3A">
            <w:pPr>
              <w:pStyle w:val="TAH"/>
              <w:rPr>
                <w:rFonts w:cs="Arial"/>
              </w:rPr>
            </w:pPr>
            <w:r w:rsidRPr="008C6DE4">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8C6DE4" w:rsidRDefault="00E93D6B" w:rsidP="00867D3A">
            <w:pPr>
              <w:pStyle w:val="TAH"/>
              <w:rPr>
                <w:rFonts w:cs="Arial"/>
              </w:rPr>
            </w:pPr>
            <w:r w:rsidRPr="008C6DE4">
              <w:rPr>
                <w:rFonts w:cs="Arial"/>
              </w:rPr>
              <w:t>NR SDL</w:t>
            </w:r>
          </w:p>
        </w:tc>
      </w:tr>
      <w:tr w:rsidR="00DD3199" w:rsidRPr="008C6DE4"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C6DE4"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C6DE4" w:rsidRDefault="00E93D6B" w:rsidP="00867D3A">
            <w:pPr>
              <w:pStyle w:val="TAH"/>
              <w:rPr>
                <w:rFonts w:cs="Arial"/>
              </w:rPr>
            </w:pPr>
            <w:r w:rsidRPr="008C6DE4">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C6DE4" w:rsidRDefault="00E93D6B" w:rsidP="00867D3A">
            <w:pPr>
              <w:pStyle w:val="TAH"/>
              <w:rPr>
                <w:rFonts w:cs="Arial"/>
              </w:rPr>
            </w:pPr>
            <w:r w:rsidRPr="008C6DE4">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C6DE4" w:rsidRDefault="00E93D6B" w:rsidP="00867D3A">
            <w:pPr>
              <w:pStyle w:val="TAH"/>
              <w:rPr>
                <w:rFonts w:cs="Arial"/>
              </w:rPr>
            </w:pPr>
            <w:r w:rsidRPr="008C6DE4">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C6DE4" w:rsidRDefault="00E93D6B" w:rsidP="00867D3A">
            <w:pPr>
              <w:pStyle w:val="TAH"/>
              <w:rPr>
                <w:rFonts w:cs="Arial"/>
              </w:rPr>
            </w:pPr>
            <w:r w:rsidRPr="008C6DE4">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8C6DE4" w:rsidRDefault="00E93D6B" w:rsidP="00867D3A">
            <w:pPr>
              <w:pStyle w:val="TAH"/>
              <w:rPr>
                <w:rFonts w:cs="Arial"/>
              </w:rPr>
            </w:pPr>
            <w:r w:rsidRPr="008C6DE4">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C6DE4" w:rsidRDefault="00E93D6B" w:rsidP="00867D3A">
            <w:pPr>
              <w:pStyle w:val="TAH"/>
              <w:rPr>
                <w:rFonts w:cs="Arial"/>
              </w:rPr>
            </w:pPr>
            <w:r w:rsidRPr="008C6DE4">
              <w:rPr>
                <w:rFonts w:cs="Arial"/>
              </w:rPr>
              <w:t>Operating bands</w:t>
            </w:r>
          </w:p>
        </w:tc>
      </w:tr>
      <w:tr w:rsidR="00DD3199" w:rsidRPr="008C6DE4"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8C6DE4" w:rsidRDefault="00E93D6B" w:rsidP="00867D3A">
            <w:pPr>
              <w:pStyle w:val="TAC"/>
              <w:rPr>
                <w:rFonts w:cs="Arial"/>
              </w:rPr>
            </w:pPr>
            <w:r w:rsidRPr="008C6DE4">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8C6DE4" w:rsidRDefault="00E93D6B" w:rsidP="00867D3A">
            <w:pPr>
              <w:pStyle w:val="TAC"/>
              <w:rPr>
                <w:rFonts w:cs="Arial"/>
              </w:rPr>
            </w:pPr>
            <w:r w:rsidRPr="008C6DE4">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8C6DE4" w:rsidRDefault="00E93D6B" w:rsidP="00867D3A">
            <w:pPr>
              <w:pStyle w:val="TAC"/>
              <w:rPr>
                <w:rFonts w:cs="Arial"/>
              </w:rPr>
            </w:pPr>
            <w:r w:rsidRPr="008C6DE4">
              <w:rPr>
                <w:rFonts w:cs="Arial"/>
              </w:rPr>
              <w:t>n1, n70, n74</w:t>
            </w:r>
            <w:r w:rsidRPr="008C6DE4">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8C6DE4" w:rsidRDefault="00E93D6B" w:rsidP="00867D3A">
            <w:pPr>
              <w:pStyle w:val="TAC"/>
              <w:rPr>
                <w:rFonts w:cs="Arial"/>
              </w:rPr>
            </w:pPr>
            <w:r w:rsidRPr="008C6DE4">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8C6DE4" w:rsidRDefault="00E93D6B" w:rsidP="00867D3A">
            <w:pPr>
              <w:pStyle w:val="TAC"/>
              <w:rPr>
                <w:rFonts w:cs="Arial"/>
              </w:rPr>
            </w:pPr>
            <w:r w:rsidRPr="008C6DE4">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E93D6B" w:rsidRPr="008C6DE4" w:rsidRDefault="00E93D6B" w:rsidP="00867D3A">
            <w:pPr>
              <w:pStyle w:val="TAC"/>
              <w:rPr>
                <w:rFonts w:cs="Arial"/>
              </w:rPr>
            </w:pPr>
            <w:r w:rsidRPr="008C6DE4">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8C6DE4" w:rsidRDefault="00E93D6B" w:rsidP="00867D3A">
            <w:pPr>
              <w:pStyle w:val="TAC"/>
              <w:rPr>
                <w:rFonts w:cs="Arial"/>
              </w:rPr>
            </w:pPr>
            <w:r w:rsidRPr="008C6DE4">
              <w:rPr>
                <w:rFonts w:cs="Arial"/>
              </w:rPr>
              <w:t>n75, n76</w:t>
            </w:r>
          </w:p>
        </w:tc>
      </w:tr>
      <w:tr w:rsidR="00DD3199" w:rsidRPr="008C6DE4"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C6DE4" w:rsidRDefault="00E93D6B" w:rsidP="00867D3A">
            <w:pPr>
              <w:pStyle w:val="TAC"/>
              <w:rPr>
                <w:rFonts w:cs="Arial"/>
              </w:rPr>
            </w:pPr>
            <w:r w:rsidRPr="008C6DE4">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C6DE4" w:rsidRDefault="00E93D6B" w:rsidP="00867D3A">
            <w:pPr>
              <w:pStyle w:val="TAC"/>
              <w:rPr>
                <w:rFonts w:cs="Arial"/>
              </w:rPr>
            </w:pPr>
            <w:r w:rsidRPr="008C6DE4">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C6DE4" w:rsidRDefault="00E93D6B" w:rsidP="00867D3A">
            <w:pPr>
              <w:pStyle w:val="TAC"/>
              <w:rPr>
                <w:rFonts w:cs="Arial"/>
              </w:rPr>
            </w:pPr>
            <w:r w:rsidRPr="008C6DE4">
              <w:rPr>
                <w:rFonts w:cs="Arial"/>
              </w:rPr>
              <w:t>n66, n74</w:t>
            </w:r>
            <w:r w:rsidRPr="008C6DE4">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C6DE4" w:rsidRDefault="00E93D6B" w:rsidP="00867D3A">
            <w:pPr>
              <w:pStyle w:val="TAC"/>
              <w:rPr>
                <w:rFonts w:cs="Arial"/>
              </w:rPr>
            </w:pPr>
            <w:r w:rsidRPr="008C6DE4">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C6DE4" w:rsidRDefault="00E93D6B" w:rsidP="00867D3A">
            <w:pPr>
              <w:pStyle w:val="TAC"/>
              <w:rPr>
                <w:rFonts w:cs="Arial"/>
              </w:rPr>
            </w:pPr>
            <w:r w:rsidRPr="008C6DE4">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8C6DE4" w:rsidRDefault="00E93D6B" w:rsidP="00867D3A">
            <w:pPr>
              <w:pStyle w:val="TAC"/>
              <w:rPr>
                <w:rFonts w:cs="Arial"/>
              </w:rPr>
            </w:pPr>
            <w:r w:rsidRPr="008C6DE4">
              <w:rPr>
                <w:rFonts w:cs="Arial"/>
              </w:rPr>
              <w:t>-</w:t>
            </w:r>
          </w:p>
        </w:tc>
      </w:tr>
      <w:tr w:rsidR="00DD3199" w:rsidRPr="008C6DE4"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C6DE4" w:rsidRDefault="00E93D6B" w:rsidP="00867D3A">
            <w:pPr>
              <w:pStyle w:val="TAC"/>
              <w:rPr>
                <w:rFonts w:cs="Arial"/>
              </w:rPr>
            </w:pPr>
            <w:r w:rsidRPr="008C6DE4">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C6DE4" w:rsidRDefault="00E93D6B" w:rsidP="00867D3A">
            <w:pPr>
              <w:pStyle w:val="TAC"/>
              <w:rPr>
                <w:rFonts w:cs="Arial"/>
              </w:rPr>
            </w:pPr>
            <w:r w:rsidRPr="008C6DE4">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C6DE4" w:rsidRDefault="00E93D6B" w:rsidP="00867D3A">
            <w:pPr>
              <w:pStyle w:val="TAC"/>
              <w:rPr>
                <w:rFonts w:cs="Arial"/>
              </w:rPr>
            </w:pPr>
            <w:r w:rsidRPr="008C6DE4">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C6DE4" w:rsidRDefault="00E93D6B" w:rsidP="00867D3A">
            <w:pPr>
              <w:pStyle w:val="TAC"/>
              <w:rPr>
                <w:rFonts w:cs="Arial"/>
              </w:rPr>
            </w:pPr>
            <w:r w:rsidRPr="008C6DE4">
              <w:rPr>
                <w:rFonts w:cs="Arial"/>
              </w:rPr>
              <w:t>n77</w:t>
            </w:r>
            <w:r w:rsidRPr="008C6DE4">
              <w:rPr>
                <w:rFonts w:cs="Arial"/>
                <w:vertAlign w:val="superscript"/>
              </w:rPr>
              <w:t>1</w:t>
            </w:r>
            <w:r w:rsidRPr="008C6DE4">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C6DE4" w:rsidRDefault="00E93D6B" w:rsidP="00867D3A">
            <w:pPr>
              <w:pStyle w:val="TAC"/>
              <w:rPr>
                <w:rFonts w:cs="Arial"/>
              </w:rPr>
            </w:pPr>
            <w:r w:rsidRPr="008C6DE4">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8C6DE4" w:rsidRDefault="00E93D6B" w:rsidP="00867D3A">
            <w:pPr>
              <w:pStyle w:val="TAC"/>
              <w:rPr>
                <w:rFonts w:cs="Arial"/>
              </w:rPr>
            </w:pPr>
            <w:r w:rsidRPr="008C6DE4">
              <w:rPr>
                <w:rFonts w:cs="Arial"/>
              </w:rPr>
              <w:t>-</w:t>
            </w:r>
          </w:p>
        </w:tc>
      </w:tr>
      <w:tr w:rsidR="00DD3199" w:rsidRPr="008C6DE4"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C6DE4" w:rsidRDefault="00E93D6B" w:rsidP="00867D3A">
            <w:pPr>
              <w:pStyle w:val="TAC"/>
              <w:rPr>
                <w:rFonts w:cs="Arial"/>
              </w:rPr>
            </w:pPr>
            <w:r w:rsidRPr="008C6DE4">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C6DE4" w:rsidRDefault="00E93D6B" w:rsidP="00867D3A">
            <w:pPr>
              <w:pStyle w:val="TAC"/>
              <w:rPr>
                <w:rFonts w:cs="Arial"/>
              </w:rPr>
            </w:pPr>
            <w:r w:rsidRPr="008C6DE4">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C6DE4" w:rsidRDefault="00E93D6B" w:rsidP="00867D3A">
            <w:pPr>
              <w:pStyle w:val="TAC"/>
              <w:rPr>
                <w:rFonts w:cs="Arial"/>
              </w:rPr>
            </w:pPr>
            <w:r w:rsidRPr="008C6DE4">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C6DE4" w:rsidRDefault="00E93D6B" w:rsidP="00867D3A">
            <w:pPr>
              <w:pStyle w:val="TAC"/>
              <w:rPr>
                <w:rFonts w:cs="Arial"/>
              </w:rPr>
            </w:pPr>
            <w:r w:rsidRPr="008C6DE4">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C6DE4" w:rsidRDefault="00E93D6B" w:rsidP="00867D3A">
            <w:pPr>
              <w:pStyle w:val="TAC"/>
              <w:rPr>
                <w:rFonts w:cs="Arial"/>
              </w:rPr>
            </w:pPr>
            <w:r w:rsidRPr="008C6DE4">
              <w:rPr>
                <w:rFonts w:cs="Arial"/>
              </w:rPr>
              <w:t>n77</w:t>
            </w:r>
            <w:r w:rsidRPr="008C6DE4">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C6DE4" w:rsidRDefault="00E93D6B" w:rsidP="00867D3A">
            <w:pPr>
              <w:pStyle w:val="TAC"/>
              <w:rPr>
                <w:rFonts w:cs="Arial"/>
              </w:rPr>
            </w:pPr>
            <w:r w:rsidRPr="008C6DE4">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8C6DE4" w:rsidRDefault="00E93D6B" w:rsidP="00867D3A">
            <w:pPr>
              <w:pStyle w:val="TAC"/>
              <w:rPr>
                <w:rFonts w:cs="Arial"/>
              </w:rPr>
            </w:pPr>
            <w:r w:rsidRPr="008C6DE4">
              <w:rPr>
                <w:rFonts w:cs="Arial"/>
              </w:rPr>
              <w:t>-</w:t>
            </w:r>
          </w:p>
        </w:tc>
      </w:tr>
      <w:tr w:rsidR="00DD3199" w:rsidRPr="008C6DE4"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C6DE4" w:rsidRDefault="00E93D6B" w:rsidP="00867D3A">
            <w:pPr>
              <w:pStyle w:val="TAC"/>
              <w:rPr>
                <w:rFonts w:cs="Arial"/>
              </w:rPr>
            </w:pPr>
            <w:r w:rsidRPr="008C6DE4">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C6DE4" w:rsidRDefault="00E93D6B" w:rsidP="00867D3A">
            <w:pPr>
              <w:pStyle w:val="TAC"/>
              <w:rPr>
                <w:rFonts w:cs="Arial"/>
              </w:rPr>
            </w:pPr>
            <w:r w:rsidRPr="008C6DE4">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C6DE4" w:rsidRDefault="00E93D6B" w:rsidP="00867D3A">
            <w:pPr>
              <w:pStyle w:val="TAC"/>
              <w:rPr>
                <w:rFonts w:cs="Arial"/>
              </w:rPr>
            </w:pPr>
            <w:r w:rsidRPr="008C6DE4">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C6DE4" w:rsidRDefault="00E93D6B" w:rsidP="00867D3A">
            <w:pPr>
              <w:pStyle w:val="TAC"/>
              <w:rPr>
                <w:rFonts w:cs="Arial"/>
              </w:rPr>
            </w:pPr>
            <w:r w:rsidRPr="008C6DE4">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8C6DE4" w:rsidRDefault="00E93D6B" w:rsidP="00867D3A">
            <w:pPr>
              <w:pStyle w:val="TAC"/>
              <w:rPr>
                <w:rFonts w:cs="Arial"/>
              </w:rPr>
            </w:pPr>
            <w:r w:rsidRPr="008C6DE4">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C6DE4" w:rsidRDefault="00E93D6B" w:rsidP="00867D3A">
            <w:pPr>
              <w:pStyle w:val="TAC"/>
              <w:rPr>
                <w:rFonts w:cs="Arial"/>
              </w:rPr>
            </w:pPr>
            <w:r w:rsidRPr="008C6DE4">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8C6DE4" w:rsidRDefault="00E93D6B" w:rsidP="00867D3A">
            <w:pPr>
              <w:pStyle w:val="TAC"/>
              <w:rPr>
                <w:rFonts w:cs="Arial"/>
              </w:rPr>
            </w:pPr>
            <w:r w:rsidRPr="008C6DE4">
              <w:rPr>
                <w:rFonts w:cs="Arial"/>
              </w:rPr>
              <w:t>-</w:t>
            </w:r>
          </w:p>
        </w:tc>
      </w:tr>
      <w:tr w:rsidR="00DD3199" w:rsidRPr="008C6DE4"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C6DE4" w:rsidRDefault="00E93D6B" w:rsidP="00867D3A">
            <w:pPr>
              <w:pStyle w:val="TAC"/>
              <w:rPr>
                <w:rFonts w:cs="Arial"/>
              </w:rPr>
            </w:pPr>
            <w:r w:rsidRPr="008C6DE4">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C6DE4" w:rsidRDefault="00E93D6B" w:rsidP="00867D3A">
            <w:pPr>
              <w:pStyle w:val="TAC"/>
              <w:rPr>
                <w:rFonts w:cs="Arial"/>
              </w:rPr>
            </w:pPr>
            <w:r w:rsidRPr="008C6DE4">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C6DE4" w:rsidRDefault="00E93D6B" w:rsidP="00867D3A">
            <w:pPr>
              <w:pStyle w:val="TAC"/>
              <w:rPr>
                <w:rFonts w:cs="Arial"/>
              </w:rPr>
            </w:pPr>
            <w:r w:rsidRPr="008C6DE4">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C6DE4" w:rsidRDefault="00E93D6B" w:rsidP="00867D3A">
            <w:pPr>
              <w:pStyle w:val="TAC"/>
              <w:rPr>
                <w:rFonts w:cs="Arial"/>
              </w:rPr>
            </w:pPr>
            <w:r w:rsidRPr="008C6DE4">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8C6DE4" w:rsidRDefault="00E93D6B" w:rsidP="00867D3A">
            <w:pPr>
              <w:pStyle w:val="TAC"/>
              <w:rPr>
                <w:rFonts w:cs="Arial"/>
              </w:rPr>
            </w:pPr>
            <w:r w:rsidRPr="008C6DE4">
              <w:rPr>
                <w:rFonts w:cs="Arial"/>
              </w:rPr>
              <w:t>-</w:t>
            </w:r>
          </w:p>
        </w:tc>
      </w:tr>
      <w:tr w:rsidR="00DD3199" w:rsidRPr="008C6DE4"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C6DE4" w:rsidRDefault="00E93D6B" w:rsidP="00867D3A">
            <w:pPr>
              <w:pStyle w:val="TAC"/>
              <w:rPr>
                <w:rFonts w:cs="Arial"/>
              </w:rPr>
            </w:pPr>
            <w:r w:rsidRPr="008C6DE4">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C6DE4" w:rsidRDefault="00E93D6B" w:rsidP="00867D3A">
            <w:pPr>
              <w:pStyle w:val="TAC"/>
              <w:rPr>
                <w:rFonts w:cs="Arial"/>
              </w:rPr>
            </w:pPr>
            <w:r w:rsidRPr="008C6DE4">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C6DE4" w:rsidRDefault="00E93D6B" w:rsidP="00867D3A">
            <w:pPr>
              <w:pStyle w:val="TAC"/>
              <w:rPr>
                <w:rFonts w:cs="Arial"/>
              </w:rPr>
            </w:pPr>
            <w:r w:rsidRPr="008C6DE4">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C6DE4" w:rsidRDefault="00E93D6B" w:rsidP="00867D3A">
            <w:pPr>
              <w:pStyle w:val="TAC"/>
              <w:rPr>
                <w:rFonts w:cs="Arial"/>
              </w:rPr>
            </w:pPr>
            <w:r w:rsidRPr="008C6DE4">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C6DE4" w:rsidRDefault="00E93D6B" w:rsidP="00867D3A">
            <w:pPr>
              <w:pStyle w:val="TAC"/>
              <w:rPr>
                <w:rFonts w:cs="Arial"/>
              </w:rPr>
            </w:pPr>
            <w:r w:rsidRPr="008C6DE4">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77777777" w:rsidR="00E93D6B" w:rsidRPr="008C6DE4" w:rsidRDefault="00E93D6B" w:rsidP="00867D3A">
            <w:pPr>
              <w:pStyle w:val="TAC"/>
              <w:rPr>
                <w:rFonts w:cs="Arial"/>
              </w:rPr>
            </w:pPr>
            <w:r w:rsidRPr="008C6DE4">
              <w:rPr>
                <w:rFonts w:cs="Arial"/>
              </w:rPr>
              <w:t>-</w:t>
            </w:r>
          </w:p>
        </w:tc>
      </w:tr>
      <w:tr w:rsidR="00DD3199" w:rsidRPr="008C6DE4"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C6DE4" w:rsidRDefault="00E93D6B" w:rsidP="00867D3A">
            <w:pPr>
              <w:pStyle w:val="TAC"/>
              <w:rPr>
                <w:rFonts w:cs="Arial"/>
              </w:rPr>
            </w:pPr>
            <w:r w:rsidRPr="008C6DE4">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C6DE4" w:rsidRDefault="00E93D6B" w:rsidP="00867D3A">
            <w:pPr>
              <w:pStyle w:val="TAC"/>
              <w:rPr>
                <w:rFonts w:cs="Arial"/>
              </w:rPr>
            </w:pPr>
            <w:r w:rsidRPr="008C6DE4">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C6DE4" w:rsidRDefault="00E93D6B" w:rsidP="00867D3A">
            <w:pPr>
              <w:pStyle w:val="TAC"/>
              <w:rPr>
                <w:rFonts w:cs="Arial"/>
              </w:rPr>
            </w:pPr>
            <w:r w:rsidRPr="008C6DE4">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C6DE4" w:rsidRDefault="00E93D6B" w:rsidP="00867D3A">
            <w:pPr>
              <w:pStyle w:val="TAC"/>
              <w:rPr>
                <w:rFonts w:cs="Arial"/>
              </w:rPr>
            </w:pPr>
            <w:r w:rsidRPr="008C6DE4">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C6DE4" w:rsidRDefault="00E93D6B" w:rsidP="00867D3A">
            <w:pPr>
              <w:pStyle w:val="TAC"/>
              <w:rPr>
                <w:rFonts w:cs="Arial"/>
              </w:rPr>
            </w:pPr>
            <w:r w:rsidRPr="008C6DE4">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8C6DE4" w:rsidRDefault="00E93D6B" w:rsidP="00867D3A">
            <w:pPr>
              <w:pStyle w:val="TAC"/>
              <w:rPr>
                <w:rFonts w:cs="Arial"/>
              </w:rPr>
            </w:pPr>
            <w:r w:rsidRPr="008C6DE4">
              <w:rPr>
                <w:rFonts w:cs="Arial"/>
              </w:rPr>
              <w:t>-</w:t>
            </w:r>
          </w:p>
        </w:tc>
      </w:tr>
      <w:tr w:rsidR="00DD3199" w:rsidRPr="008C6DE4" w14:paraId="2533748C" w14:textId="77777777" w:rsidTr="00DD3199">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C6DE4" w:rsidRDefault="00E93D6B" w:rsidP="00867D3A">
            <w:pPr>
              <w:pStyle w:val="TAN"/>
            </w:pPr>
            <w:r w:rsidRPr="008C6DE4">
              <w:t>NOTE 1:</w:t>
            </w:r>
            <w:r w:rsidRPr="008C6DE4">
              <w:rPr>
                <w:lang w:val="en-US" w:eastAsia="ko-KR"/>
              </w:rPr>
              <w:tab/>
            </w:r>
            <w:r w:rsidRPr="008C6DE4">
              <w:t>Except 3.8 GHz to 4.2 GHz.</w:t>
            </w:r>
          </w:p>
          <w:p w14:paraId="72A189B6" w14:textId="77777777" w:rsidR="00E93D6B" w:rsidRPr="008C6DE4" w:rsidRDefault="00E93D6B" w:rsidP="00867D3A">
            <w:pPr>
              <w:pStyle w:val="TAN"/>
            </w:pPr>
            <w:r w:rsidRPr="008C6DE4">
              <w:t>NOTE 2:</w:t>
            </w:r>
            <w:r w:rsidRPr="008C6DE4">
              <w:rPr>
                <w:lang w:val="en-US" w:eastAsia="ko-KR"/>
              </w:rPr>
              <w:tab/>
            </w:r>
            <w:r w:rsidRPr="008C6DE4">
              <w:t>Only 3.8 GHz to 4.2 GHz.</w:t>
            </w:r>
          </w:p>
          <w:p w14:paraId="3A2D01E1" w14:textId="77777777" w:rsidR="00E93D6B" w:rsidRPr="008C6DE4" w:rsidRDefault="00E93D6B" w:rsidP="00867D3A">
            <w:pPr>
              <w:pStyle w:val="TAN"/>
              <w:rPr>
                <w:lang w:eastAsia="ja-JP"/>
              </w:rPr>
            </w:pPr>
            <w:r w:rsidRPr="008C6DE4">
              <w:t>NOTE 3:</w:t>
            </w:r>
            <w:r w:rsidRPr="008C6DE4">
              <w:rPr>
                <w:lang w:val="en-US" w:eastAsia="ko-KR"/>
              </w:rPr>
              <w:tab/>
            </w:r>
            <w:r w:rsidRPr="008C6DE4">
              <w:t xml:space="preserve">Except </w:t>
            </w:r>
            <w:r w:rsidRPr="008C6DE4">
              <w:rPr>
                <w:lang w:eastAsia="ja-JP"/>
              </w:rPr>
              <w:t>1475.9 MHz to 1510.9 MHz.</w:t>
            </w:r>
          </w:p>
          <w:p w14:paraId="6BADEAD4" w14:textId="77777777" w:rsidR="00E93D6B" w:rsidRPr="008C6DE4" w:rsidRDefault="00E93D6B" w:rsidP="00867D3A">
            <w:pPr>
              <w:pStyle w:val="TAN"/>
              <w:rPr>
                <w:lang w:eastAsia="ja-JP"/>
              </w:rPr>
            </w:pPr>
            <w:r w:rsidRPr="008C6DE4">
              <w:t>NOTE 4:</w:t>
            </w:r>
            <w:r w:rsidRPr="008C6DE4">
              <w:rPr>
                <w:lang w:val="en-US" w:eastAsia="ko-KR"/>
              </w:rPr>
              <w:tab/>
            </w:r>
            <w:r w:rsidRPr="008C6DE4">
              <w:t xml:space="preserve">Only when the band is confined in </w:t>
            </w:r>
            <w:r w:rsidRPr="008C6DE4">
              <w:rPr>
                <w:lang w:eastAsia="ja-JP"/>
              </w:rPr>
              <w:t>1475.9 MHz to 1510.9 MHz.</w:t>
            </w:r>
          </w:p>
          <w:p w14:paraId="0A16BBE8" w14:textId="77777777" w:rsidR="00E93D6B" w:rsidRPr="008C6DE4" w:rsidRDefault="00E93D6B" w:rsidP="00867D3A">
            <w:pPr>
              <w:pStyle w:val="TAN"/>
            </w:pPr>
            <w:r w:rsidRPr="008C6DE4">
              <w:t>NOTE 5:</w:t>
            </w:r>
            <w:r w:rsidRPr="008C6DE4">
              <w:rPr>
                <w:lang w:val="en-US" w:eastAsia="ko-KR"/>
              </w:rPr>
              <w:tab/>
            </w:r>
            <w:r w:rsidRPr="008C6DE4">
              <w:t>These bands are used only in NR carrier aggregation with other NR bands according to NR CA band combinations specified in TS 38.101-1 [18] and TS 38.101-3 [20].</w:t>
            </w:r>
          </w:p>
        </w:tc>
      </w:tr>
    </w:tbl>
    <w:p w14:paraId="420ADA5A" w14:textId="77777777" w:rsidR="00E93D6B" w:rsidRPr="008C6DE4" w:rsidRDefault="00E93D6B" w:rsidP="00E93D6B">
      <w:pPr>
        <w:rPr>
          <w:lang w:val="en-US" w:eastAsia="ko-KR"/>
        </w:rPr>
      </w:pPr>
    </w:p>
    <w:p w14:paraId="35679114" w14:textId="77777777" w:rsidR="00E93D6B" w:rsidRPr="008C6DE4" w:rsidRDefault="00E93D6B" w:rsidP="00E93D6B">
      <w:pPr>
        <w:pStyle w:val="Heading3"/>
        <w:rPr>
          <w:lang w:val="en-US" w:eastAsia="ko-KR"/>
        </w:rPr>
      </w:pPr>
      <w:r w:rsidRPr="008C6DE4">
        <w:rPr>
          <w:lang w:val="en-US" w:eastAsia="ko-KR"/>
        </w:rPr>
        <w:t>3.5.3</w:t>
      </w:r>
      <w:r w:rsidRPr="008C6DE4">
        <w:rPr>
          <w:lang w:val="en-US" w:eastAsia="ko-KR"/>
        </w:rPr>
        <w:tab/>
        <w:t>NR operating bands in FR2</w:t>
      </w:r>
      <w:bookmarkEnd w:id="7"/>
    </w:p>
    <w:p w14:paraId="613572B2" w14:textId="77777777" w:rsidR="00E93D6B" w:rsidRPr="008C6DE4" w:rsidRDefault="00E93D6B" w:rsidP="00E93D6B">
      <w:pPr>
        <w:rPr>
          <w:lang w:eastAsia="ja-JP"/>
        </w:rPr>
      </w:pPr>
      <w:r w:rsidRPr="008C6DE4">
        <w:rPr>
          <w:lang w:eastAsia="ja-JP"/>
        </w:rPr>
        <w:t>NR frequency bands grouping for FR2 is specified in Table 3.5.3-1.</w:t>
      </w:r>
    </w:p>
    <w:p w14:paraId="5A7E0CF9" w14:textId="77777777" w:rsidR="00E93D6B" w:rsidRPr="008C6DE4" w:rsidRDefault="00E93D6B" w:rsidP="00E93D6B">
      <w:pPr>
        <w:pStyle w:val="TH"/>
      </w:pPr>
      <w:bookmarkStart w:id="8" w:name="_Toc5952523"/>
      <w:bookmarkStart w:id="9" w:name="_Toc5952524"/>
      <w:r w:rsidRPr="008C6DE4">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D3199" w:rsidRPr="008C6DE4" w14:paraId="6C493F3C" w14:textId="77777777" w:rsidTr="00867D3A">
        <w:trPr>
          <w:trHeight w:val="140"/>
        </w:trPr>
        <w:tc>
          <w:tcPr>
            <w:tcW w:w="817" w:type="dxa"/>
            <w:shd w:val="clear" w:color="auto" w:fill="auto"/>
            <w:noWrap/>
            <w:vAlign w:val="center"/>
          </w:tcPr>
          <w:p w14:paraId="30C4A564" w14:textId="77777777" w:rsidR="00E93D6B" w:rsidRPr="008C6DE4" w:rsidRDefault="00E93D6B" w:rsidP="00867D3A">
            <w:pPr>
              <w:pStyle w:val="TAH"/>
            </w:pPr>
            <w:r w:rsidRPr="008C6DE4">
              <w:t>Group</w:t>
            </w:r>
          </w:p>
        </w:tc>
        <w:tc>
          <w:tcPr>
            <w:tcW w:w="3119" w:type="dxa"/>
            <w:shd w:val="clear" w:color="auto" w:fill="auto"/>
          </w:tcPr>
          <w:p w14:paraId="0309CD9D" w14:textId="77777777" w:rsidR="00E93D6B" w:rsidRPr="008C6DE4" w:rsidRDefault="00E93D6B" w:rsidP="00867D3A">
            <w:pPr>
              <w:pStyle w:val="TAH"/>
            </w:pPr>
            <w:r w:rsidRPr="008C6DE4">
              <w:t>Band group notation</w:t>
            </w:r>
          </w:p>
        </w:tc>
        <w:tc>
          <w:tcPr>
            <w:tcW w:w="3260" w:type="dxa"/>
            <w:shd w:val="clear" w:color="auto" w:fill="auto"/>
            <w:noWrap/>
            <w:vAlign w:val="center"/>
          </w:tcPr>
          <w:p w14:paraId="2A21C32C" w14:textId="77777777" w:rsidR="00E93D6B" w:rsidRPr="008C6DE4" w:rsidRDefault="00E93D6B" w:rsidP="00867D3A">
            <w:pPr>
              <w:pStyle w:val="TAH"/>
            </w:pPr>
            <w:r w:rsidRPr="008C6DE4">
              <w:t>Operating bands</w:t>
            </w:r>
          </w:p>
        </w:tc>
      </w:tr>
      <w:tr w:rsidR="00DD3199" w:rsidRPr="008C6DE4" w14:paraId="62B490DE" w14:textId="77777777" w:rsidTr="00867D3A">
        <w:trPr>
          <w:trHeight w:val="140"/>
        </w:trPr>
        <w:tc>
          <w:tcPr>
            <w:tcW w:w="817" w:type="dxa"/>
            <w:shd w:val="clear" w:color="auto" w:fill="auto"/>
            <w:noWrap/>
            <w:vAlign w:val="center"/>
            <w:hideMark/>
          </w:tcPr>
          <w:p w14:paraId="510BBFE1" w14:textId="77777777" w:rsidR="00E93D6B" w:rsidRPr="008C6DE4" w:rsidRDefault="00E93D6B" w:rsidP="00867D3A">
            <w:pPr>
              <w:pStyle w:val="TAC"/>
            </w:pPr>
            <w:r w:rsidRPr="008C6DE4">
              <w:t>A</w:t>
            </w:r>
          </w:p>
        </w:tc>
        <w:tc>
          <w:tcPr>
            <w:tcW w:w="3119" w:type="dxa"/>
            <w:shd w:val="clear" w:color="auto" w:fill="auto"/>
          </w:tcPr>
          <w:p w14:paraId="4ACD07E9" w14:textId="77777777" w:rsidR="00E93D6B" w:rsidRPr="008C6DE4" w:rsidRDefault="00E93D6B" w:rsidP="00867D3A">
            <w:pPr>
              <w:pStyle w:val="TAC"/>
            </w:pPr>
            <w:r w:rsidRPr="008C6DE4">
              <w:t>NR_TDD_FR2_A</w:t>
            </w:r>
          </w:p>
        </w:tc>
        <w:tc>
          <w:tcPr>
            <w:tcW w:w="3260" w:type="dxa"/>
            <w:shd w:val="clear" w:color="auto" w:fill="auto"/>
            <w:noWrap/>
            <w:vAlign w:val="center"/>
            <w:hideMark/>
          </w:tcPr>
          <w:p w14:paraId="36B54213" w14:textId="77777777" w:rsidR="00E93D6B" w:rsidRPr="008C6DE4" w:rsidRDefault="00E93D6B" w:rsidP="00867D3A">
            <w:pPr>
              <w:pStyle w:val="TAC"/>
            </w:pPr>
            <w:r w:rsidRPr="008C6DE4">
              <w:t>n257</w:t>
            </w:r>
            <w:r w:rsidRPr="008C6DE4">
              <w:rPr>
                <w:vertAlign w:val="superscript"/>
              </w:rPr>
              <w:t>1</w:t>
            </w:r>
            <w:r w:rsidRPr="008C6DE4">
              <w:t>, n258</w:t>
            </w:r>
            <w:r w:rsidRPr="008C6DE4">
              <w:rPr>
                <w:vertAlign w:val="superscript"/>
              </w:rPr>
              <w:t>1</w:t>
            </w:r>
            <w:r w:rsidRPr="008C6DE4">
              <w:t>, n261</w:t>
            </w:r>
            <w:r w:rsidRPr="008C6DE4">
              <w:rPr>
                <w:vertAlign w:val="superscript"/>
              </w:rPr>
              <w:t>1</w:t>
            </w:r>
          </w:p>
        </w:tc>
      </w:tr>
      <w:tr w:rsidR="00DD3199" w:rsidRPr="008C6DE4" w14:paraId="0C5CD28D" w14:textId="77777777" w:rsidTr="00867D3A">
        <w:trPr>
          <w:trHeight w:val="213"/>
        </w:trPr>
        <w:tc>
          <w:tcPr>
            <w:tcW w:w="817" w:type="dxa"/>
            <w:shd w:val="clear" w:color="auto" w:fill="auto"/>
            <w:noWrap/>
            <w:vAlign w:val="center"/>
            <w:hideMark/>
          </w:tcPr>
          <w:p w14:paraId="442676CE" w14:textId="77777777" w:rsidR="00E93D6B" w:rsidRPr="008C6DE4" w:rsidRDefault="00E93D6B" w:rsidP="00867D3A">
            <w:pPr>
              <w:pStyle w:val="TAC"/>
            </w:pPr>
            <w:r w:rsidRPr="008C6DE4">
              <w:t>B</w:t>
            </w:r>
          </w:p>
        </w:tc>
        <w:tc>
          <w:tcPr>
            <w:tcW w:w="3119" w:type="dxa"/>
            <w:shd w:val="clear" w:color="auto" w:fill="auto"/>
          </w:tcPr>
          <w:p w14:paraId="12A894BB" w14:textId="77777777" w:rsidR="00E93D6B" w:rsidRPr="008C6DE4" w:rsidRDefault="00E93D6B" w:rsidP="00867D3A">
            <w:pPr>
              <w:pStyle w:val="TAC"/>
            </w:pPr>
            <w:r w:rsidRPr="008C6DE4">
              <w:t>NR_TDD_FR2_B</w:t>
            </w:r>
          </w:p>
        </w:tc>
        <w:tc>
          <w:tcPr>
            <w:tcW w:w="3260" w:type="dxa"/>
            <w:shd w:val="clear" w:color="auto" w:fill="auto"/>
            <w:noWrap/>
            <w:vAlign w:val="center"/>
            <w:hideMark/>
          </w:tcPr>
          <w:p w14:paraId="685E7FE1" w14:textId="77777777" w:rsidR="00E93D6B" w:rsidRPr="008C6DE4" w:rsidRDefault="00E93D6B" w:rsidP="00867D3A">
            <w:pPr>
              <w:pStyle w:val="TAC"/>
            </w:pPr>
            <w:r w:rsidRPr="008C6DE4">
              <w:t>n257</w:t>
            </w:r>
            <w:r w:rsidRPr="008C6DE4">
              <w:rPr>
                <w:vertAlign w:val="superscript"/>
              </w:rPr>
              <w:t>4</w:t>
            </w:r>
            <w:r w:rsidRPr="008C6DE4">
              <w:t>, n258</w:t>
            </w:r>
            <w:r w:rsidRPr="008C6DE4">
              <w:rPr>
                <w:vertAlign w:val="superscript"/>
              </w:rPr>
              <w:t>4</w:t>
            </w:r>
            <w:r w:rsidRPr="008C6DE4">
              <w:t>, n261</w:t>
            </w:r>
            <w:r w:rsidRPr="008C6DE4">
              <w:rPr>
                <w:vertAlign w:val="superscript"/>
              </w:rPr>
              <w:t>4</w:t>
            </w:r>
          </w:p>
        </w:tc>
      </w:tr>
      <w:tr w:rsidR="00DD3199" w:rsidRPr="008C6DE4" w14:paraId="1C7BCB20" w14:textId="77777777" w:rsidTr="00867D3A">
        <w:trPr>
          <w:trHeight w:val="131"/>
        </w:trPr>
        <w:tc>
          <w:tcPr>
            <w:tcW w:w="817" w:type="dxa"/>
            <w:shd w:val="clear" w:color="auto" w:fill="auto"/>
            <w:noWrap/>
            <w:vAlign w:val="center"/>
            <w:hideMark/>
          </w:tcPr>
          <w:p w14:paraId="60062FB5" w14:textId="77777777" w:rsidR="00E93D6B" w:rsidRPr="008C6DE4" w:rsidRDefault="00E93D6B" w:rsidP="00867D3A">
            <w:pPr>
              <w:pStyle w:val="TAC"/>
            </w:pPr>
            <w:r w:rsidRPr="008C6DE4">
              <w:t>C</w:t>
            </w:r>
          </w:p>
        </w:tc>
        <w:tc>
          <w:tcPr>
            <w:tcW w:w="3119" w:type="dxa"/>
            <w:shd w:val="clear" w:color="auto" w:fill="auto"/>
          </w:tcPr>
          <w:p w14:paraId="68610D57" w14:textId="77777777" w:rsidR="00E93D6B" w:rsidRPr="008C6DE4" w:rsidRDefault="00E93D6B" w:rsidP="00867D3A">
            <w:pPr>
              <w:pStyle w:val="TAC"/>
            </w:pPr>
            <w:r w:rsidRPr="008C6DE4">
              <w:t>NR_TDD_FR2_C</w:t>
            </w:r>
          </w:p>
        </w:tc>
        <w:tc>
          <w:tcPr>
            <w:tcW w:w="3260" w:type="dxa"/>
            <w:shd w:val="clear" w:color="auto" w:fill="auto"/>
            <w:noWrap/>
            <w:vAlign w:val="center"/>
            <w:hideMark/>
          </w:tcPr>
          <w:p w14:paraId="6E49B398" w14:textId="77777777" w:rsidR="00E93D6B" w:rsidRPr="008C6DE4" w:rsidRDefault="00E93D6B" w:rsidP="00867D3A">
            <w:pPr>
              <w:pStyle w:val="TAC"/>
            </w:pPr>
          </w:p>
        </w:tc>
      </w:tr>
      <w:tr w:rsidR="00DD3199" w:rsidRPr="008C6DE4" w14:paraId="349C94D6" w14:textId="77777777" w:rsidTr="00867D3A">
        <w:trPr>
          <w:trHeight w:val="205"/>
        </w:trPr>
        <w:tc>
          <w:tcPr>
            <w:tcW w:w="817" w:type="dxa"/>
            <w:shd w:val="clear" w:color="auto" w:fill="auto"/>
            <w:noWrap/>
            <w:vAlign w:val="center"/>
            <w:hideMark/>
          </w:tcPr>
          <w:p w14:paraId="542C5CAC" w14:textId="77777777" w:rsidR="00E93D6B" w:rsidRPr="008C6DE4" w:rsidRDefault="00E93D6B" w:rsidP="00867D3A">
            <w:pPr>
              <w:pStyle w:val="TAC"/>
            </w:pPr>
            <w:r w:rsidRPr="008C6DE4">
              <w:t>D</w:t>
            </w:r>
          </w:p>
        </w:tc>
        <w:tc>
          <w:tcPr>
            <w:tcW w:w="3119" w:type="dxa"/>
            <w:shd w:val="clear" w:color="auto" w:fill="auto"/>
          </w:tcPr>
          <w:p w14:paraId="44EC085A" w14:textId="77777777" w:rsidR="00E93D6B" w:rsidRPr="008C6DE4" w:rsidRDefault="00E93D6B" w:rsidP="00867D3A">
            <w:pPr>
              <w:pStyle w:val="TAC"/>
            </w:pPr>
            <w:r w:rsidRPr="008C6DE4">
              <w:t>NR_TDD_FR2_D</w:t>
            </w:r>
          </w:p>
        </w:tc>
        <w:tc>
          <w:tcPr>
            <w:tcW w:w="3260" w:type="dxa"/>
            <w:shd w:val="clear" w:color="auto" w:fill="auto"/>
            <w:noWrap/>
            <w:vAlign w:val="center"/>
            <w:hideMark/>
          </w:tcPr>
          <w:p w14:paraId="2E0944AE" w14:textId="77777777" w:rsidR="00E93D6B" w:rsidRPr="008C6DE4" w:rsidRDefault="00E93D6B" w:rsidP="00867D3A">
            <w:pPr>
              <w:pStyle w:val="TAC"/>
            </w:pPr>
          </w:p>
        </w:tc>
      </w:tr>
      <w:tr w:rsidR="00DD3199" w:rsidRPr="008C6DE4" w14:paraId="40BCA3FB" w14:textId="77777777" w:rsidTr="00867D3A">
        <w:trPr>
          <w:trHeight w:val="123"/>
        </w:trPr>
        <w:tc>
          <w:tcPr>
            <w:tcW w:w="817" w:type="dxa"/>
            <w:shd w:val="clear" w:color="auto" w:fill="auto"/>
            <w:noWrap/>
            <w:vAlign w:val="center"/>
            <w:hideMark/>
          </w:tcPr>
          <w:p w14:paraId="7606B679" w14:textId="77777777" w:rsidR="00E93D6B" w:rsidRPr="008C6DE4" w:rsidRDefault="00E93D6B" w:rsidP="00867D3A">
            <w:pPr>
              <w:pStyle w:val="TAC"/>
            </w:pPr>
            <w:r w:rsidRPr="008C6DE4">
              <w:t>E</w:t>
            </w:r>
          </w:p>
        </w:tc>
        <w:tc>
          <w:tcPr>
            <w:tcW w:w="3119" w:type="dxa"/>
            <w:shd w:val="clear" w:color="auto" w:fill="auto"/>
          </w:tcPr>
          <w:p w14:paraId="7A932CE6" w14:textId="77777777" w:rsidR="00E93D6B" w:rsidRPr="008C6DE4" w:rsidRDefault="00E93D6B" w:rsidP="00867D3A">
            <w:pPr>
              <w:pStyle w:val="TAC"/>
            </w:pPr>
            <w:r w:rsidRPr="008C6DE4">
              <w:t>NR_TDD_FR2_E</w:t>
            </w:r>
          </w:p>
        </w:tc>
        <w:tc>
          <w:tcPr>
            <w:tcW w:w="3260" w:type="dxa"/>
            <w:shd w:val="clear" w:color="auto" w:fill="auto"/>
            <w:noWrap/>
            <w:vAlign w:val="center"/>
            <w:hideMark/>
          </w:tcPr>
          <w:p w14:paraId="7B2E77F3" w14:textId="77777777" w:rsidR="00E93D6B" w:rsidRPr="008C6DE4" w:rsidRDefault="00E93D6B" w:rsidP="00867D3A">
            <w:pPr>
              <w:pStyle w:val="TAC"/>
            </w:pPr>
          </w:p>
        </w:tc>
      </w:tr>
      <w:tr w:rsidR="00DD3199" w:rsidRPr="008C6DE4" w14:paraId="548761F0" w14:textId="77777777" w:rsidTr="00867D3A">
        <w:trPr>
          <w:trHeight w:val="183"/>
        </w:trPr>
        <w:tc>
          <w:tcPr>
            <w:tcW w:w="817" w:type="dxa"/>
            <w:shd w:val="clear" w:color="auto" w:fill="auto"/>
            <w:noWrap/>
            <w:vAlign w:val="center"/>
            <w:hideMark/>
          </w:tcPr>
          <w:p w14:paraId="1FEBB405" w14:textId="77777777" w:rsidR="00E93D6B" w:rsidRPr="008C6DE4" w:rsidRDefault="00E93D6B" w:rsidP="00867D3A">
            <w:pPr>
              <w:pStyle w:val="TAC"/>
            </w:pPr>
            <w:r w:rsidRPr="008C6DE4">
              <w:t>F</w:t>
            </w:r>
          </w:p>
        </w:tc>
        <w:tc>
          <w:tcPr>
            <w:tcW w:w="3119" w:type="dxa"/>
            <w:shd w:val="clear" w:color="auto" w:fill="auto"/>
          </w:tcPr>
          <w:p w14:paraId="3065E382" w14:textId="77777777" w:rsidR="00E93D6B" w:rsidRPr="008C6DE4" w:rsidRDefault="00E93D6B" w:rsidP="00867D3A">
            <w:pPr>
              <w:pStyle w:val="TAC"/>
            </w:pPr>
            <w:r w:rsidRPr="008C6DE4">
              <w:t>NR_TDD_FR2_F</w:t>
            </w:r>
          </w:p>
        </w:tc>
        <w:tc>
          <w:tcPr>
            <w:tcW w:w="3260" w:type="dxa"/>
            <w:shd w:val="clear" w:color="auto" w:fill="auto"/>
            <w:noWrap/>
            <w:vAlign w:val="center"/>
            <w:hideMark/>
          </w:tcPr>
          <w:p w14:paraId="4FD5B4D6" w14:textId="77777777" w:rsidR="00E93D6B" w:rsidRPr="008C6DE4" w:rsidRDefault="00E93D6B" w:rsidP="00867D3A">
            <w:pPr>
              <w:pStyle w:val="TAC"/>
            </w:pPr>
            <w:r w:rsidRPr="008C6DE4">
              <w:t>n260</w:t>
            </w:r>
            <w:r w:rsidRPr="008C6DE4">
              <w:rPr>
                <w:vertAlign w:val="superscript"/>
              </w:rPr>
              <w:t>4</w:t>
            </w:r>
          </w:p>
        </w:tc>
      </w:tr>
      <w:tr w:rsidR="00DD3199" w:rsidRPr="008C6DE4" w14:paraId="20DF57D3" w14:textId="77777777" w:rsidTr="00867D3A">
        <w:trPr>
          <w:trHeight w:val="115"/>
        </w:trPr>
        <w:tc>
          <w:tcPr>
            <w:tcW w:w="817" w:type="dxa"/>
            <w:shd w:val="clear" w:color="auto" w:fill="auto"/>
            <w:noWrap/>
            <w:vAlign w:val="center"/>
            <w:hideMark/>
          </w:tcPr>
          <w:p w14:paraId="68C5191D" w14:textId="77777777" w:rsidR="00E93D6B" w:rsidRPr="008C6DE4" w:rsidRDefault="00E93D6B" w:rsidP="00867D3A">
            <w:pPr>
              <w:pStyle w:val="TAC"/>
            </w:pPr>
            <w:r w:rsidRPr="008C6DE4">
              <w:t>G</w:t>
            </w:r>
          </w:p>
        </w:tc>
        <w:tc>
          <w:tcPr>
            <w:tcW w:w="3119" w:type="dxa"/>
            <w:shd w:val="clear" w:color="auto" w:fill="auto"/>
          </w:tcPr>
          <w:p w14:paraId="6C616112" w14:textId="77777777" w:rsidR="00E93D6B" w:rsidRPr="008C6DE4" w:rsidRDefault="00E93D6B" w:rsidP="00867D3A">
            <w:pPr>
              <w:pStyle w:val="TAC"/>
            </w:pPr>
            <w:r w:rsidRPr="008C6DE4">
              <w:t>NR_TDD_FR2_G</w:t>
            </w:r>
          </w:p>
        </w:tc>
        <w:tc>
          <w:tcPr>
            <w:tcW w:w="3260" w:type="dxa"/>
            <w:shd w:val="clear" w:color="auto" w:fill="auto"/>
            <w:noWrap/>
            <w:vAlign w:val="center"/>
            <w:hideMark/>
          </w:tcPr>
          <w:p w14:paraId="6ED5F32F" w14:textId="46C730EA" w:rsidR="00E93D6B" w:rsidRPr="008C6DE4" w:rsidRDefault="00E93D6B" w:rsidP="00867D3A">
            <w:pPr>
              <w:pStyle w:val="TAC"/>
            </w:pPr>
            <w:r w:rsidRPr="008C6DE4">
              <w:t>n260</w:t>
            </w:r>
            <w:r w:rsidRPr="008C6DE4">
              <w:rPr>
                <w:vertAlign w:val="superscript"/>
              </w:rPr>
              <w:t>1</w:t>
            </w:r>
            <w:r w:rsidRPr="008C6DE4">
              <w:t xml:space="preserve"> </w:t>
            </w:r>
          </w:p>
        </w:tc>
      </w:tr>
      <w:tr w:rsidR="00DD3199" w:rsidRPr="008C6DE4" w14:paraId="52EB9D2C" w14:textId="77777777" w:rsidTr="00867D3A">
        <w:trPr>
          <w:trHeight w:val="175"/>
        </w:trPr>
        <w:tc>
          <w:tcPr>
            <w:tcW w:w="817" w:type="dxa"/>
            <w:shd w:val="clear" w:color="auto" w:fill="auto"/>
            <w:noWrap/>
            <w:vAlign w:val="center"/>
            <w:hideMark/>
          </w:tcPr>
          <w:p w14:paraId="3338F5F9" w14:textId="77777777" w:rsidR="00E93D6B" w:rsidRPr="008C6DE4" w:rsidRDefault="00E93D6B" w:rsidP="00867D3A">
            <w:pPr>
              <w:pStyle w:val="TAC"/>
            </w:pPr>
            <w:r w:rsidRPr="008C6DE4">
              <w:t>H</w:t>
            </w:r>
          </w:p>
        </w:tc>
        <w:tc>
          <w:tcPr>
            <w:tcW w:w="3119" w:type="dxa"/>
            <w:shd w:val="clear" w:color="auto" w:fill="auto"/>
          </w:tcPr>
          <w:p w14:paraId="2B410D67" w14:textId="77777777" w:rsidR="00E93D6B" w:rsidRPr="008C6DE4" w:rsidRDefault="00E93D6B" w:rsidP="00867D3A">
            <w:pPr>
              <w:pStyle w:val="TAC"/>
            </w:pPr>
            <w:r w:rsidRPr="008C6DE4">
              <w:t>NR_TDD_FR2_H</w:t>
            </w:r>
          </w:p>
        </w:tc>
        <w:tc>
          <w:tcPr>
            <w:tcW w:w="3260" w:type="dxa"/>
            <w:shd w:val="clear" w:color="auto" w:fill="auto"/>
            <w:noWrap/>
            <w:vAlign w:val="center"/>
            <w:hideMark/>
          </w:tcPr>
          <w:p w14:paraId="79ABE7E1" w14:textId="77777777" w:rsidR="00E93D6B" w:rsidRPr="008C6DE4" w:rsidRDefault="00E93D6B" w:rsidP="00867D3A">
            <w:pPr>
              <w:pStyle w:val="TAC"/>
            </w:pPr>
          </w:p>
        </w:tc>
      </w:tr>
      <w:tr w:rsidR="00DD3199" w:rsidRPr="008C6DE4" w14:paraId="181B2573" w14:textId="77777777" w:rsidTr="00867D3A">
        <w:trPr>
          <w:trHeight w:val="107"/>
        </w:trPr>
        <w:tc>
          <w:tcPr>
            <w:tcW w:w="817" w:type="dxa"/>
            <w:shd w:val="clear" w:color="auto" w:fill="auto"/>
            <w:noWrap/>
            <w:vAlign w:val="center"/>
            <w:hideMark/>
          </w:tcPr>
          <w:p w14:paraId="33F97355" w14:textId="77777777" w:rsidR="00E93D6B" w:rsidRPr="008C6DE4" w:rsidRDefault="00E93D6B" w:rsidP="00867D3A">
            <w:pPr>
              <w:pStyle w:val="TAC"/>
            </w:pPr>
            <w:r w:rsidRPr="008C6DE4">
              <w:t>I</w:t>
            </w:r>
          </w:p>
        </w:tc>
        <w:tc>
          <w:tcPr>
            <w:tcW w:w="3119" w:type="dxa"/>
            <w:shd w:val="clear" w:color="auto" w:fill="auto"/>
          </w:tcPr>
          <w:p w14:paraId="03CA4F43" w14:textId="77777777" w:rsidR="00E93D6B" w:rsidRPr="008C6DE4" w:rsidRDefault="00E93D6B" w:rsidP="00867D3A">
            <w:pPr>
              <w:pStyle w:val="TAC"/>
            </w:pPr>
            <w:r w:rsidRPr="008C6DE4">
              <w:t>NR_TDD_FR2_I</w:t>
            </w:r>
          </w:p>
        </w:tc>
        <w:tc>
          <w:tcPr>
            <w:tcW w:w="3260" w:type="dxa"/>
            <w:shd w:val="clear" w:color="auto" w:fill="auto"/>
            <w:noWrap/>
            <w:vAlign w:val="center"/>
            <w:hideMark/>
          </w:tcPr>
          <w:p w14:paraId="034F667B" w14:textId="77777777" w:rsidR="00E93D6B" w:rsidRPr="008C6DE4" w:rsidRDefault="00E93D6B" w:rsidP="00867D3A">
            <w:pPr>
              <w:pStyle w:val="TAC"/>
            </w:pPr>
          </w:p>
        </w:tc>
      </w:tr>
      <w:tr w:rsidR="00DD3199" w:rsidRPr="008C6DE4" w14:paraId="3B1FCDD7" w14:textId="77777777" w:rsidTr="00867D3A">
        <w:trPr>
          <w:trHeight w:val="125"/>
        </w:trPr>
        <w:tc>
          <w:tcPr>
            <w:tcW w:w="817" w:type="dxa"/>
            <w:shd w:val="clear" w:color="auto" w:fill="auto"/>
            <w:noWrap/>
            <w:vAlign w:val="center"/>
            <w:hideMark/>
          </w:tcPr>
          <w:p w14:paraId="6478590F" w14:textId="77777777" w:rsidR="00E93D6B" w:rsidRPr="008C6DE4" w:rsidRDefault="00E93D6B" w:rsidP="00867D3A">
            <w:pPr>
              <w:pStyle w:val="TAC"/>
            </w:pPr>
            <w:r w:rsidRPr="008C6DE4">
              <w:t>J</w:t>
            </w:r>
          </w:p>
        </w:tc>
        <w:tc>
          <w:tcPr>
            <w:tcW w:w="3119" w:type="dxa"/>
            <w:shd w:val="clear" w:color="auto" w:fill="auto"/>
          </w:tcPr>
          <w:p w14:paraId="77FD92B3" w14:textId="77777777" w:rsidR="00E93D6B" w:rsidRPr="008C6DE4" w:rsidRDefault="00E93D6B" w:rsidP="00867D3A">
            <w:pPr>
              <w:pStyle w:val="TAC"/>
            </w:pPr>
            <w:r w:rsidRPr="008C6DE4">
              <w:t>NR_TDD_FR2_J</w:t>
            </w:r>
          </w:p>
        </w:tc>
        <w:tc>
          <w:tcPr>
            <w:tcW w:w="3260" w:type="dxa"/>
            <w:shd w:val="clear" w:color="auto" w:fill="auto"/>
            <w:noWrap/>
            <w:vAlign w:val="center"/>
            <w:hideMark/>
          </w:tcPr>
          <w:p w14:paraId="55F1DFB4" w14:textId="77777777" w:rsidR="00E93D6B" w:rsidRPr="008C6DE4" w:rsidRDefault="00E93D6B" w:rsidP="00867D3A">
            <w:pPr>
              <w:pStyle w:val="TAC"/>
            </w:pPr>
          </w:p>
        </w:tc>
      </w:tr>
      <w:tr w:rsidR="00DD3199" w:rsidRPr="008C6DE4" w14:paraId="3B05B88A" w14:textId="77777777" w:rsidTr="00867D3A">
        <w:trPr>
          <w:trHeight w:val="129"/>
        </w:trPr>
        <w:tc>
          <w:tcPr>
            <w:tcW w:w="817" w:type="dxa"/>
            <w:shd w:val="clear" w:color="auto" w:fill="auto"/>
            <w:noWrap/>
            <w:vAlign w:val="center"/>
            <w:hideMark/>
          </w:tcPr>
          <w:p w14:paraId="4E287597" w14:textId="77777777" w:rsidR="00E93D6B" w:rsidRPr="008C6DE4" w:rsidRDefault="00E93D6B" w:rsidP="00867D3A">
            <w:pPr>
              <w:pStyle w:val="TAC"/>
            </w:pPr>
            <w:r w:rsidRPr="008C6DE4">
              <w:t>K</w:t>
            </w:r>
          </w:p>
        </w:tc>
        <w:tc>
          <w:tcPr>
            <w:tcW w:w="3119" w:type="dxa"/>
            <w:shd w:val="clear" w:color="auto" w:fill="auto"/>
          </w:tcPr>
          <w:p w14:paraId="0133FC73" w14:textId="77777777" w:rsidR="00E93D6B" w:rsidRPr="008C6DE4" w:rsidRDefault="00E93D6B" w:rsidP="00867D3A">
            <w:pPr>
              <w:pStyle w:val="TAC"/>
            </w:pPr>
            <w:r w:rsidRPr="008C6DE4">
              <w:t>NR_TDD_FR2_K</w:t>
            </w:r>
          </w:p>
        </w:tc>
        <w:tc>
          <w:tcPr>
            <w:tcW w:w="3260" w:type="dxa"/>
            <w:shd w:val="clear" w:color="auto" w:fill="auto"/>
            <w:noWrap/>
            <w:vAlign w:val="center"/>
            <w:hideMark/>
          </w:tcPr>
          <w:p w14:paraId="42686C0B" w14:textId="77777777" w:rsidR="00E93D6B" w:rsidRPr="008C6DE4" w:rsidRDefault="00E93D6B" w:rsidP="00867D3A">
            <w:pPr>
              <w:pStyle w:val="TAC"/>
            </w:pPr>
          </w:p>
        </w:tc>
      </w:tr>
      <w:tr w:rsidR="00DD3199" w:rsidRPr="008C6DE4" w14:paraId="694CAD32" w14:textId="77777777" w:rsidTr="00867D3A">
        <w:trPr>
          <w:trHeight w:val="189"/>
        </w:trPr>
        <w:tc>
          <w:tcPr>
            <w:tcW w:w="817" w:type="dxa"/>
            <w:shd w:val="clear" w:color="auto" w:fill="auto"/>
            <w:noWrap/>
            <w:vAlign w:val="center"/>
            <w:hideMark/>
          </w:tcPr>
          <w:p w14:paraId="65856391" w14:textId="77777777" w:rsidR="00E93D6B" w:rsidRPr="008C6DE4" w:rsidRDefault="00E93D6B" w:rsidP="00867D3A">
            <w:pPr>
              <w:pStyle w:val="TAC"/>
            </w:pPr>
            <w:r w:rsidRPr="008C6DE4">
              <w:t>L</w:t>
            </w:r>
          </w:p>
        </w:tc>
        <w:tc>
          <w:tcPr>
            <w:tcW w:w="3119" w:type="dxa"/>
            <w:shd w:val="clear" w:color="auto" w:fill="auto"/>
          </w:tcPr>
          <w:p w14:paraId="49499EEC" w14:textId="77777777" w:rsidR="00E93D6B" w:rsidRPr="008C6DE4" w:rsidRDefault="00E93D6B" w:rsidP="00867D3A">
            <w:pPr>
              <w:pStyle w:val="TAC"/>
            </w:pPr>
            <w:r w:rsidRPr="008C6DE4">
              <w:t>NR_TDD_FR2_L</w:t>
            </w:r>
          </w:p>
        </w:tc>
        <w:tc>
          <w:tcPr>
            <w:tcW w:w="3260" w:type="dxa"/>
            <w:shd w:val="clear" w:color="auto" w:fill="auto"/>
            <w:noWrap/>
            <w:vAlign w:val="center"/>
            <w:hideMark/>
          </w:tcPr>
          <w:p w14:paraId="28629722" w14:textId="77777777" w:rsidR="00E93D6B" w:rsidRPr="008C6DE4" w:rsidRDefault="00E93D6B" w:rsidP="00867D3A">
            <w:pPr>
              <w:pStyle w:val="TAC"/>
            </w:pPr>
            <w:r w:rsidRPr="008C6DE4">
              <w:t>n257</w:t>
            </w:r>
            <w:r w:rsidRPr="008C6DE4">
              <w:rPr>
                <w:vertAlign w:val="superscript"/>
              </w:rPr>
              <w:t>2</w:t>
            </w:r>
            <w:r w:rsidRPr="008C6DE4">
              <w:t>, n258</w:t>
            </w:r>
            <w:r w:rsidRPr="008C6DE4">
              <w:rPr>
                <w:vertAlign w:val="superscript"/>
              </w:rPr>
              <w:t>2</w:t>
            </w:r>
            <w:r w:rsidRPr="008C6DE4">
              <w:t>, n261</w:t>
            </w:r>
            <w:r w:rsidRPr="008C6DE4">
              <w:rPr>
                <w:vertAlign w:val="superscript"/>
              </w:rPr>
              <w:t>2</w:t>
            </w:r>
          </w:p>
        </w:tc>
      </w:tr>
      <w:tr w:rsidR="00DD3199" w:rsidRPr="008C6DE4" w14:paraId="46EF5024" w14:textId="77777777" w:rsidTr="00867D3A">
        <w:trPr>
          <w:trHeight w:val="122"/>
        </w:trPr>
        <w:tc>
          <w:tcPr>
            <w:tcW w:w="817" w:type="dxa"/>
            <w:shd w:val="clear" w:color="auto" w:fill="auto"/>
            <w:noWrap/>
            <w:vAlign w:val="center"/>
            <w:hideMark/>
          </w:tcPr>
          <w:p w14:paraId="3D9D39B2" w14:textId="77777777" w:rsidR="00E93D6B" w:rsidRPr="008C6DE4" w:rsidRDefault="00E93D6B" w:rsidP="00867D3A">
            <w:pPr>
              <w:pStyle w:val="TAC"/>
            </w:pPr>
            <w:r w:rsidRPr="008C6DE4">
              <w:t>M</w:t>
            </w:r>
          </w:p>
        </w:tc>
        <w:tc>
          <w:tcPr>
            <w:tcW w:w="3119" w:type="dxa"/>
            <w:shd w:val="clear" w:color="auto" w:fill="auto"/>
          </w:tcPr>
          <w:p w14:paraId="53BB3608" w14:textId="77777777" w:rsidR="00E93D6B" w:rsidRPr="008C6DE4" w:rsidRDefault="00E93D6B" w:rsidP="00867D3A">
            <w:pPr>
              <w:pStyle w:val="TAC"/>
            </w:pPr>
            <w:r w:rsidRPr="008C6DE4">
              <w:t>NR_TDD_FR2_M</w:t>
            </w:r>
          </w:p>
        </w:tc>
        <w:tc>
          <w:tcPr>
            <w:tcW w:w="3260" w:type="dxa"/>
            <w:shd w:val="clear" w:color="auto" w:fill="auto"/>
            <w:noWrap/>
            <w:vAlign w:val="center"/>
            <w:hideMark/>
          </w:tcPr>
          <w:p w14:paraId="5014BEFA" w14:textId="77777777" w:rsidR="00E93D6B" w:rsidRPr="008C6DE4" w:rsidRDefault="00E93D6B" w:rsidP="00867D3A">
            <w:pPr>
              <w:pStyle w:val="TAC"/>
            </w:pPr>
          </w:p>
        </w:tc>
      </w:tr>
      <w:tr w:rsidR="00DD3199" w:rsidRPr="008C6DE4" w14:paraId="168EDC92" w14:textId="77777777" w:rsidTr="00867D3A">
        <w:trPr>
          <w:trHeight w:val="109"/>
        </w:trPr>
        <w:tc>
          <w:tcPr>
            <w:tcW w:w="817" w:type="dxa"/>
            <w:shd w:val="clear" w:color="auto" w:fill="auto"/>
            <w:noWrap/>
            <w:vAlign w:val="center"/>
            <w:hideMark/>
          </w:tcPr>
          <w:p w14:paraId="65E24E51" w14:textId="77777777" w:rsidR="00E93D6B" w:rsidRPr="008C6DE4" w:rsidRDefault="00E93D6B" w:rsidP="00867D3A">
            <w:pPr>
              <w:pStyle w:val="TAC"/>
            </w:pPr>
            <w:r w:rsidRPr="008C6DE4">
              <w:t>N</w:t>
            </w:r>
          </w:p>
        </w:tc>
        <w:tc>
          <w:tcPr>
            <w:tcW w:w="3119" w:type="dxa"/>
            <w:shd w:val="clear" w:color="auto" w:fill="auto"/>
          </w:tcPr>
          <w:p w14:paraId="35E36014" w14:textId="77777777" w:rsidR="00E93D6B" w:rsidRPr="008C6DE4" w:rsidRDefault="00E93D6B" w:rsidP="00867D3A">
            <w:pPr>
              <w:pStyle w:val="TAC"/>
            </w:pPr>
            <w:r w:rsidRPr="008C6DE4">
              <w:t>NR_TDD_FR2_N</w:t>
            </w:r>
          </w:p>
        </w:tc>
        <w:tc>
          <w:tcPr>
            <w:tcW w:w="3260" w:type="dxa"/>
            <w:shd w:val="clear" w:color="auto" w:fill="auto"/>
            <w:noWrap/>
            <w:vAlign w:val="center"/>
            <w:hideMark/>
          </w:tcPr>
          <w:p w14:paraId="6EE9B342" w14:textId="77777777" w:rsidR="00E93D6B" w:rsidRPr="008C6DE4" w:rsidRDefault="00E93D6B" w:rsidP="00867D3A">
            <w:pPr>
              <w:pStyle w:val="TAC"/>
            </w:pPr>
          </w:p>
        </w:tc>
      </w:tr>
      <w:tr w:rsidR="00DD3199" w:rsidRPr="008C6DE4" w14:paraId="4BDDDB4D" w14:textId="77777777" w:rsidTr="00867D3A">
        <w:trPr>
          <w:trHeight w:val="69"/>
        </w:trPr>
        <w:tc>
          <w:tcPr>
            <w:tcW w:w="817" w:type="dxa"/>
            <w:shd w:val="clear" w:color="auto" w:fill="auto"/>
            <w:noWrap/>
            <w:vAlign w:val="center"/>
            <w:hideMark/>
          </w:tcPr>
          <w:p w14:paraId="01B08E9B" w14:textId="77777777" w:rsidR="00E93D6B" w:rsidRPr="008C6DE4" w:rsidRDefault="00E93D6B" w:rsidP="00867D3A">
            <w:pPr>
              <w:pStyle w:val="TAC"/>
            </w:pPr>
            <w:r w:rsidRPr="008C6DE4">
              <w:t>O</w:t>
            </w:r>
          </w:p>
        </w:tc>
        <w:tc>
          <w:tcPr>
            <w:tcW w:w="3119" w:type="dxa"/>
            <w:shd w:val="clear" w:color="auto" w:fill="auto"/>
          </w:tcPr>
          <w:p w14:paraId="6D5B814F" w14:textId="77777777" w:rsidR="00E93D6B" w:rsidRPr="008C6DE4" w:rsidRDefault="00E93D6B" w:rsidP="00867D3A">
            <w:pPr>
              <w:pStyle w:val="TAC"/>
            </w:pPr>
            <w:r w:rsidRPr="008C6DE4">
              <w:t>NR_TDD_FR2_O</w:t>
            </w:r>
          </w:p>
        </w:tc>
        <w:tc>
          <w:tcPr>
            <w:tcW w:w="3260" w:type="dxa"/>
            <w:shd w:val="clear" w:color="auto" w:fill="auto"/>
            <w:noWrap/>
            <w:vAlign w:val="center"/>
            <w:hideMark/>
          </w:tcPr>
          <w:p w14:paraId="6A7CABF6" w14:textId="77777777" w:rsidR="00E93D6B" w:rsidRPr="008C6DE4" w:rsidRDefault="00E93D6B" w:rsidP="00867D3A">
            <w:pPr>
              <w:pStyle w:val="TAC"/>
            </w:pPr>
          </w:p>
        </w:tc>
      </w:tr>
      <w:tr w:rsidR="00DD3199" w:rsidRPr="008C6DE4" w14:paraId="6D78B80E" w14:textId="77777777" w:rsidTr="00867D3A">
        <w:trPr>
          <w:trHeight w:val="143"/>
        </w:trPr>
        <w:tc>
          <w:tcPr>
            <w:tcW w:w="817" w:type="dxa"/>
            <w:shd w:val="clear" w:color="auto" w:fill="auto"/>
            <w:noWrap/>
            <w:vAlign w:val="center"/>
            <w:hideMark/>
          </w:tcPr>
          <w:p w14:paraId="1932F822" w14:textId="77777777" w:rsidR="00E93D6B" w:rsidRPr="008C6DE4" w:rsidRDefault="00E93D6B" w:rsidP="00867D3A">
            <w:pPr>
              <w:pStyle w:val="TAC"/>
            </w:pPr>
            <w:r w:rsidRPr="008C6DE4">
              <w:t>P</w:t>
            </w:r>
          </w:p>
        </w:tc>
        <w:tc>
          <w:tcPr>
            <w:tcW w:w="3119" w:type="dxa"/>
            <w:shd w:val="clear" w:color="auto" w:fill="auto"/>
          </w:tcPr>
          <w:p w14:paraId="5365FE0D" w14:textId="77777777" w:rsidR="00E93D6B" w:rsidRPr="008C6DE4" w:rsidRDefault="00E93D6B" w:rsidP="00867D3A">
            <w:pPr>
              <w:pStyle w:val="TAC"/>
            </w:pPr>
            <w:r w:rsidRPr="008C6DE4">
              <w:t>NR_TDD_FR2_P</w:t>
            </w:r>
          </w:p>
        </w:tc>
        <w:tc>
          <w:tcPr>
            <w:tcW w:w="3260" w:type="dxa"/>
            <w:shd w:val="clear" w:color="auto" w:fill="auto"/>
            <w:noWrap/>
            <w:vAlign w:val="center"/>
            <w:hideMark/>
          </w:tcPr>
          <w:p w14:paraId="0AD0206D" w14:textId="77777777" w:rsidR="00E93D6B" w:rsidRPr="008C6DE4" w:rsidRDefault="00E93D6B" w:rsidP="00867D3A">
            <w:pPr>
              <w:pStyle w:val="TAC"/>
            </w:pPr>
          </w:p>
        </w:tc>
      </w:tr>
      <w:tr w:rsidR="00DD3199" w:rsidRPr="008C6DE4" w14:paraId="09F211CB" w14:textId="77777777" w:rsidTr="00867D3A">
        <w:trPr>
          <w:trHeight w:val="203"/>
        </w:trPr>
        <w:tc>
          <w:tcPr>
            <w:tcW w:w="817" w:type="dxa"/>
            <w:shd w:val="clear" w:color="auto" w:fill="auto"/>
            <w:noWrap/>
            <w:vAlign w:val="center"/>
            <w:hideMark/>
          </w:tcPr>
          <w:p w14:paraId="4B39F5B5" w14:textId="77777777" w:rsidR="00E93D6B" w:rsidRPr="008C6DE4" w:rsidRDefault="00E93D6B" w:rsidP="00867D3A">
            <w:pPr>
              <w:pStyle w:val="TAC"/>
            </w:pPr>
            <w:r w:rsidRPr="008C6DE4">
              <w:t>Q</w:t>
            </w:r>
          </w:p>
        </w:tc>
        <w:tc>
          <w:tcPr>
            <w:tcW w:w="3119" w:type="dxa"/>
            <w:shd w:val="clear" w:color="auto" w:fill="auto"/>
          </w:tcPr>
          <w:p w14:paraId="09940E14" w14:textId="77777777" w:rsidR="00E93D6B" w:rsidRPr="008C6DE4" w:rsidRDefault="00E93D6B" w:rsidP="00867D3A">
            <w:pPr>
              <w:pStyle w:val="TAC"/>
            </w:pPr>
            <w:r w:rsidRPr="008C6DE4">
              <w:t>NR_TDD_FR2_Q</w:t>
            </w:r>
          </w:p>
        </w:tc>
        <w:tc>
          <w:tcPr>
            <w:tcW w:w="3260" w:type="dxa"/>
            <w:shd w:val="clear" w:color="auto" w:fill="auto"/>
            <w:noWrap/>
            <w:vAlign w:val="center"/>
            <w:hideMark/>
          </w:tcPr>
          <w:p w14:paraId="0FECC945" w14:textId="77777777" w:rsidR="00E93D6B" w:rsidRPr="008C6DE4" w:rsidRDefault="00E93D6B" w:rsidP="00867D3A">
            <w:pPr>
              <w:pStyle w:val="TAC"/>
            </w:pPr>
          </w:p>
        </w:tc>
      </w:tr>
      <w:tr w:rsidR="00DD3199" w:rsidRPr="008C6DE4" w14:paraId="28ED2940" w14:textId="77777777" w:rsidTr="00867D3A">
        <w:trPr>
          <w:trHeight w:val="135"/>
        </w:trPr>
        <w:tc>
          <w:tcPr>
            <w:tcW w:w="817" w:type="dxa"/>
            <w:shd w:val="clear" w:color="auto" w:fill="auto"/>
            <w:noWrap/>
            <w:vAlign w:val="center"/>
            <w:hideMark/>
          </w:tcPr>
          <w:p w14:paraId="26A1554A" w14:textId="77777777" w:rsidR="00E93D6B" w:rsidRPr="008C6DE4" w:rsidRDefault="00E93D6B" w:rsidP="00867D3A">
            <w:pPr>
              <w:pStyle w:val="TAC"/>
            </w:pPr>
            <w:r w:rsidRPr="008C6DE4">
              <w:t>R</w:t>
            </w:r>
          </w:p>
        </w:tc>
        <w:tc>
          <w:tcPr>
            <w:tcW w:w="3119" w:type="dxa"/>
            <w:shd w:val="clear" w:color="auto" w:fill="auto"/>
          </w:tcPr>
          <w:p w14:paraId="1651C8BC" w14:textId="77777777" w:rsidR="00E93D6B" w:rsidRPr="008C6DE4" w:rsidRDefault="00E93D6B" w:rsidP="00867D3A">
            <w:pPr>
              <w:pStyle w:val="TAC"/>
            </w:pPr>
            <w:r w:rsidRPr="008C6DE4">
              <w:t>NR_TDD_FR2_R</w:t>
            </w:r>
          </w:p>
        </w:tc>
        <w:tc>
          <w:tcPr>
            <w:tcW w:w="3260" w:type="dxa"/>
            <w:shd w:val="clear" w:color="auto" w:fill="auto"/>
            <w:noWrap/>
            <w:vAlign w:val="center"/>
            <w:hideMark/>
          </w:tcPr>
          <w:p w14:paraId="5A8E8766" w14:textId="77777777" w:rsidR="00E93D6B" w:rsidRPr="008C6DE4" w:rsidRDefault="00E93D6B" w:rsidP="00867D3A">
            <w:pPr>
              <w:pStyle w:val="TAC"/>
            </w:pPr>
          </w:p>
        </w:tc>
      </w:tr>
      <w:tr w:rsidR="00DD3199" w:rsidRPr="008C6DE4" w14:paraId="0399C0C8" w14:textId="77777777" w:rsidTr="00867D3A">
        <w:trPr>
          <w:trHeight w:val="196"/>
        </w:trPr>
        <w:tc>
          <w:tcPr>
            <w:tcW w:w="817" w:type="dxa"/>
            <w:shd w:val="clear" w:color="auto" w:fill="auto"/>
            <w:noWrap/>
            <w:vAlign w:val="center"/>
            <w:hideMark/>
          </w:tcPr>
          <w:p w14:paraId="2D5443E2" w14:textId="77777777" w:rsidR="00E93D6B" w:rsidRPr="008C6DE4" w:rsidRDefault="00E93D6B" w:rsidP="00867D3A">
            <w:pPr>
              <w:pStyle w:val="TAC"/>
            </w:pPr>
            <w:r w:rsidRPr="008C6DE4">
              <w:t>S</w:t>
            </w:r>
          </w:p>
        </w:tc>
        <w:tc>
          <w:tcPr>
            <w:tcW w:w="3119" w:type="dxa"/>
            <w:shd w:val="clear" w:color="auto" w:fill="auto"/>
          </w:tcPr>
          <w:p w14:paraId="14BD0175" w14:textId="77777777" w:rsidR="00E93D6B" w:rsidRPr="008C6DE4" w:rsidRDefault="00E93D6B" w:rsidP="00867D3A">
            <w:pPr>
              <w:pStyle w:val="TAC"/>
            </w:pPr>
            <w:r w:rsidRPr="008C6DE4">
              <w:t>NR_TDD_FR2_S</w:t>
            </w:r>
          </w:p>
        </w:tc>
        <w:tc>
          <w:tcPr>
            <w:tcW w:w="3260" w:type="dxa"/>
            <w:shd w:val="clear" w:color="auto" w:fill="auto"/>
            <w:noWrap/>
            <w:vAlign w:val="center"/>
            <w:hideMark/>
          </w:tcPr>
          <w:p w14:paraId="31ED9C81" w14:textId="77777777" w:rsidR="00E93D6B" w:rsidRPr="008C6DE4" w:rsidRDefault="00E93D6B" w:rsidP="00867D3A">
            <w:pPr>
              <w:pStyle w:val="TAC"/>
            </w:pPr>
          </w:p>
        </w:tc>
      </w:tr>
      <w:tr w:rsidR="00DD3199" w:rsidRPr="008C6DE4" w14:paraId="130B31FB" w14:textId="77777777" w:rsidTr="00867D3A">
        <w:trPr>
          <w:trHeight w:val="127"/>
        </w:trPr>
        <w:tc>
          <w:tcPr>
            <w:tcW w:w="817" w:type="dxa"/>
            <w:shd w:val="clear" w:color="auto" w:fill="auto"/>
            <w:noWrap/>
            <w:vAlign w:val="center"/>
            <w:hideMark/>
          </w:tcPr>
          <w:p w14:paraId="3C8569CF" w14:textId="77777777" w:rsidR="00E93D6B" w:rsidRPr="008C6DE4" w:rsidRDefault="00E93D6B" w:rsidP="00867D3A">
            <w:pPr>
              <w:pStyle w:val="TAC"/>
            </w:pPr>
            <w:r w:rsidRPr="008C6DE4">
              <w:t>T</w:t>
            </w:r>
          </w:p>
        </w:tc>
        <w:tc>
          <w:tcPr>
            <w:tcW w:w="3119" w:type="dxa"/>
            <w:shd w:val="clear" w:color="auto" w:fill="auto"/>
          </w:tcPr>
          <w:p w14:paraId="65390A08" w14:textId="77777777" w:rsidR="00E93D6B" w:rsidRPr="008C6DE4" w:rsidRDefault="00E93D6B" w:rsidP="00867D3A">
            <w:pPr>
              <w:pStyle w:val="TAC"/>
            </w:pPr>
            <w:r w:rsidRPr="008C6DE4">
              <w:t>NR_TDD_FR2_T</w:t>
            </w:r>
          </w:p>
        </w:tc>
        <w:tc>
          <w:tcPr>
            <w:tcW w:w="3260" w:type="dxa"/>
            <w:shd w:val="clear" w:color="auto" w:fill="auto"/>
            <w:noWrap/>
            <w:vAlign w:val="center"/>
            <w:hideMark/>
          </w:tcPr>
          <w:p w14:paraId="5842BAF5" w14:textId="77777777" w:rsidR="00E93D6B" w:rsidRPr="008C6DE4" w:rsidRDefault="00E93D6B" w:rsidP="00867D3A">
            <w:pPr>
              <w:pStyle w:val="TAC"/>
            </w:pPr>
            <w:r w:rsidRPr="008C6DE4">
              <w:t>n257</w:t>
            </w:r>
            <w:r w:rsidRPr="008C6DE4">
              <w:rPr>
                <w:vertAlign w:val="superscript"/>
              </w:rPr>
              <w:t>3</w:t>
            </w:r>
            <w:r w:rsidRPr="008C6DE4">
              <w:t>, n258</w:t>
            </w:r>
            <w:r w:rsidRPr="008C6DE4">
              <w:rPr>
                <w:vertAlign w:val="superscript"/>
              </w:rPr>
              <w:t>3</w:t>
            </w:r>
            <w:r w:rsidRPr="008C6DE4">
              <w:t>, n261</w:t>
            </w:r>
            <w:r w:rsidRPr="008C6DE4">
              <w:rPr>
                <w:vertAlign w:val="superscript"/>
              </w:rPr>
              <w:t>3</w:t>
            </w:r>
          </w:p>
        </w:tc>
      </w:tr>
      <w:tr w:rsidR="00DD3199" w:rsidRPr="008C6DE4" w14:paraId="695A9994" w14:textId="77777777" w:rsidTr="00867D3A">
        <w:trPr>
          <w:trHeight w:val="187"/>
        </w:trPr>
        <w:tc>
          <w:tcPr>
            <w:tcW w:w="817" w:type="dxa"/>
            <w:shd w:val="clear" w:color="auto" w:fill="auto"/>
            <w:noWrap/>
            <w:vAlign w:val="center"/>
            <w:hideMark/>
          </w:tcPr>
          <w:p w14:paraId="2F893005" w14:textId="77777777" w:rsidR="00E93D6B" w:rsidRPr="008C6DE4" w:rsidRDefault="00E93D6B" w:rsidP="00867D3A">
            <w:pPr>
              <w:pStyle w:val="TAC"/>
            </w:pPr>
            <w:r w:rsidRPr="008C6DE4">
              <w:t>U</w:t>
            </w:r>
          </w:p>
        </w:tc>
        <w:tc>
          <w:tcPr>
            <w:tcW w:w="3119" w:type="dxa"/>
            <w:shd w:val="clear" w:color="auto" w:fill="auto"/>
          </w:tcPr>
          <w:p w14:paraId="3D03EE62" w14:textId="77777777" w:rsidR="00E93D6B" w:rsidRPr="008C6DE4" w:rsidRDefault="00E93D6B" w:rsidP="00867D3A">
            <w:pPr>
              <w:pStyle w:val="TAC"/>
            </w:pPr>
            <w:r w:rsidRPr="008C6DE4">
              <w:t>NR_TDD_FR2_U</w:t>
            </w:r>
          </w:p>
        </w:tc>
        <w:tc>
          <w:tcPr>
            <w:tcW w:w="3260" w:type="dxa"/>
            <w:shd w:val="clear" w:color="auto" w:fill="auto"/>
            <w:noWrap/>
            <w:vAlign w:val="center"/>
            <w:hideMark/>
          </w:tcPr>
          <w:p w14:paraId="5ADCF2C7" w14:textId="77777777" w:rsidR="00E93D6B" w:rsidRPr="008C6DE4" w:rsidRDefault="00E93D6B" w:rsidP="00867D3A">
            <w:pPr>
              <w:pStyle w:val="TAC"/>
            </w:pPr>
          </w:p>
        </w:tc>
      </w:tr>
      <w:tr w:rsidR="00DD3199" w:rsidRPr="008C6DE4" w14:paraId="4BD74194" w14:textId="77777777" w:rsidTr="00867D3A">
        <w:trPr>
          <w:trHeight w:val="119"/>
        </w:trPr>
        <w:tc>
          <w:tcPr>
            <w:tcW w:w="817" w:type="dxa"/>
            <w:shd w:val="clear" w:color="auto" w:fill="auto"/>
            <w:noWrap/>
            <w:vAlign w:val="center"/>
          </w:tcPr>
          <w:p w14:paraId="53C2A213" w14:textId="77777777" w:rsidR="00E93D6B" w:rsidRPr="008C6DE4" w:rsidRDefault="00E93D6B" w:rsidP="00867D3A">
            <w:pPr>
              <w:pStyle w:val="TAC"/>
            </w:pPr>
            <w:r w:rsidRPr="008C6DE4">
              <w:t>V</w:t>
            </w:r>
          </w:p>
        </w:tc>
        <w:tc>
          <w:tcPr>
            <w:tcW w:w="3119" w:type="dxa"/>
            <w:shd w:val="clear" w:color="auto" w:fill="auto"/>
          </w:tcPr>
          <w:p w14:paraId="6CD08E8A" w14:textId="77777777" w:rsidR="00E93D6B" w:rsidRPr="008C6DE4" w:rsidRDefault="00E93D6B" w:rsidP="00867D3A">
            <w:pPr>
              <w:pStyle w:val="TAC"/>
            </w:pPr>
            <w:r w:rsidRPr="008C6DE4">
              <w:t>NR_TDD_FR2_V</w:t>
            </w:r>
          </w:p>
        </w:tc>
        <w:tc>
          <w:tcPr>
            <w:tcW w:w="3260" w:type="dxa"/>
            <w:shd w:val="clear" w:color="auto" w:fill="auto"/>
            <w:noWrap/>
            <w:vAlign w:val="center"/>
          </w:tcPr>
          <w:p w14:paraId="17F92398" w14:textId="77777777" w:rsidR="00E93D6B" w:rsidRPr="008C6DE4" w:rsidRDefault="00E93D6B" w:rsidP="00867D3A">
            <w:pPr>
              <w:pStyle w:val="TAC"/>
            </w:pPr>
          </w:p>
        </w:tc>
      </w:tr>
      <w:tr w:rsidR="00DD3199" w:rsidRPr="008C6DE4" w14:paraId="5C74D93E" w14:textId="77777777" w:rsidTr="00867D3A">
        <w:trPr>
          <w:trHeight w:val="179"/>
        </w:trPr>
        <w:tc>
          <w:tcPr>
            <w:tcW w:w="817" w:type="dxa"/>
            <w:shd w:val="clear" w:color="auto" w:fill="auto"/>
            <w:noWrap/>
            <w:vAlign w:val="center"/>
          </w:tcPr>
          <w:p w14:paraId="1BFBAFEC" w14:textId="77777777" w:rsidR="00E93D6B" w:rsidRPr="008C6DE4" w:rsidRDefault="00E93D6B" w:rsidP="00867D3A">
            <w:pPr>
              <w:pStyle w:val="TAC"/>
            </w:pPr>
            <w:r w:rsidRPr="008C6DE4">
              <w:t>W</w:t>
            </w:r>
          </w:p>
        </w:tc>
        <w:tc>
          <w:tcPr>
            <w:tcW w:w="3119" w:type="dxa"/>
            <w:shd w:val="clear" w:color="auto" w:fill="auto"/>
          </w:tcPr>
          <w:p w14:paraId="2198AC74" w14:textId="77777777" w:rsidR="00E93D6B" w:rsidRPr="008C6DE4" w:rsidRDefault="00E93D6B" w:rsidP="00867D3A">
            <w:pPr>
              <w:pStyle w:val="TAC"/>
            </w:pPr>
            <w:r w:rsidRPr="008C6DE4">
              <w:t>NR_TDD_FR2_W</w:t>
            </w:r>
          </w:p>
        </w:tc>
        <w:tc>
          <w:tcPr>
            <w:tcW w:w="3260" w:type="dxa"/>
            <w:shd w:val="clear" w:color="auto" w:fill="auto"/>
            <w:noWrap/>
            <w:vAlign w:val="center"/>
          </w:tcPr>
          <w:p w14:paraId="791CAF0F" w14:textId="77777777" w:rsidR="00E93D6B" w:rsidRPr="008C6DE4" w:rsidRDefault="00E93D6B" w:rsidP="00867D3A">
            <w:pPr>
              <w:pStyle w:val="TAC"/>
            </w:pPr>
          </w:p>
        </w:tc>
      </w:tr>
      <w:tr w:rsidR="00DD3199" w:rsidRPr="008C6DE4" w14:paraId="376BD2B7" w14:textId="77777777" w:rsidTr="00867D3A">
        <w:trPr>
          <w:trHeight w:val="140"/>
        </w:trPr>
        <w:tc>
          <w:tcPr>
            <w:tcW w:w="817" w:type="dxa"/>
            <w:shd w:val="clear" w:color="auto" w:fill="auto"/>
            <w:noWrap/>
            <w:vAlign w:val="center"/>
          </w:tcPr>
          <w:p w14:paraId="09BF170A" w14:textId="77777777" w:rsidR="00E93D6B" w:rsidRPr="008C6DE4" w:rsidRDefault="00E93D6B" w:rsidP="00867D3A">
            <w:pPr>
              <w:pStyle w:val="TAC"/>
            </w:pPr>
            <w:r w:rsidRPr="008C6DE4">
              <w:t>X</w:t>
            </w:r>
          </w:p>
        </w:tc>
        <w:tc>
          <w:tcPr>
            <w:tcW w:w="3119" w:type="dxa"/>
            <w:shd w:val="clear" w:color="auto" w:fill="auto"/>
          </w:tcPr>
          <w:p w14:paraId="02E3833F" w14:textId="77777777" w:rsidR="00E93D6B" w:rsidRPr="008C6DE4" w:rsidRDefault="00E93D6B" w:rsidP="00867D3A">
            <w:pPr>
              <w:pStyle w:val="TAC"/>
            </w:pPr>
            <w:r w:rsidRPr="008C6DE4">
              <w:t>NR_TDD_FR2_X</w:t>
            </w:r>
          </w:p>
        </w:tc>
        <w:tc>
          <w:tcPr>
            <w:tcW w:w="3260" w:type="dxa"/>
            <w:shd w:val="clear" w:color="auto" w:fill="auto"/>
            <w:noWrap/>
            <w:vAlign w:val="center"/>
          </w:tcPr>
          <w:p w14:paraId="6D2ECC98" w14:textId="77777777" w:rsidR="00E93D6B" w:rsidRPr="008C6DE4" w:rsidRDefault="00E93D6B" w:rsidP="00867D3A">
            <w:pPr>
              <w:pStyle w:val="TAC"/>
            </w:pPr>
          </w:p>
        </w:tc>
      </w:tr>
      <w:tr w:rsidR="00DD3199" w:rsidRPr="008C6DE4" w14:paraId="3D1E5109" w14:textId="77777777" w:rsidTr="00867D3A">
        <w:trPr>
          <w:trHeight w:val="140"/>
        </w:trPr>
        <w:tc>
          <w:tcPr>
            <w:tcW w:w="817" w:type="dxa"/>
            <w:shd w:val="clear" w:color="auto" w:fill="auto"/>
            <w:noWrap/>
            <w:vAlign w:val="center"/>
          </w:tcPr>
          <w:p w14:paraId="3E7F8BD3" w14:textId="77777777" w:rsidR="00E93D6B" w:rsidRPr="008C6DE4" w:rsidRDefault="00E93D6B" w:rsidP="00867D3A">
            <w:pPr>
              <w:pStyle w:val="TAC"/>
            </w:pPr>
            <w:r w:rsidRPr="008C6DE4">
              <w:t>Y</w:t>
            </w:r>
          </w:p>
        </w:tc>
        <w:tc>
          <w:tcPr>
            <w:tcW w:w="3119" w:type="dxa"/>
            <w:shd w:val="clear" w:color="auto" w:fill="auto"/>
          </w:tcPr>
          <w:p w14:paraId="3E23F339" w14:textId="77777777" w:rsidR="00E93D6B" w:rsidRPr="008C6DE4" w:rsidRDefault="00E93D6B" w:rsidP="00867D3A">
            <w:pPr>
              <w:pStyle w:val="TAC"/>
            </w:pPr>
            <w:r w:rsidRPr="008C6DE4">
              <w:t>NR_TDD_FR2_Y</w:t>
            </w:r>
          </w:p>
        </w:tc>
        <w:tc>
          <w:tcPr>
            <w:tcW w:w="3260" w:type="dxa"/>
            <w:shd w:val="clear" w:color="auto" w:fill="auto"/>
            <w:noWrap/>
            <w:vAlign w:val="center"/>
          </w:tcPr>
          <w:p w14:paraId="043695D2" w14:textId="77777777" w:rsidR="00E93D6B" w:rsidRPr="008C6DE4" w:rsidRDefault="00E93D6B" w:rsidP="00867D3A">
            <w:pPr>
              <w:pStyle w:val="TAC"/>
            </w:pPr>
            <w:r w:rsidRPr="008C6DE4">
              <w:t>n260</w:t>
            </w:r>
            <w:r w:rsidRPr="008C6DE4">
              <w:rPr>
                <w:vertAlign w:val="superscript"/>
              </w:rPr>
              <w:t>3</w:t>
            </w:r>
          </w:p>
        </w:tc>
      </w:tr>
      <w:tr w:rsidR="00E93D6B" w:rsidRPr="008C6DE4" w14:paraId="42C5DC20" w14:textId="77777777" w:rsidTr="00867D3A">
        <w:trPr>
          <w:trHeight w:val="858"/>
        </w:trPr>
        <w:tc>
          <w:tcPr>
            <w:tcW w:w="7196" w:type="dxa"/>
            <w:gridSpan w:val="3"/>
            <w:shd w:val="clear" w:color="auto" w:fill="auto"/>
          </w:tcPr>
          <w:p w14:paraId="4F17A581" w14:textId="77777777" w:rsidR="00E93D6B" w:rsidRPr="008C6DE4" w:rsidRDefault="00E93D6B" w:rsidP="00867D3A">
            <w:pPr>
              <w:pStyle w:val="TAN"/>
            </w:pPr>
            <w:r w:rsidRPr="008C6DE4">
              <w:t>NOTE 1:</w:t>
            </w:r>
            <w:r w:rsidRPr="008C6DE4">
              <w:rPr>
                <w:lang w:val="en-US" w:eastAsia="ko-KR"/>
              </w:rPr>
              <w:tab/>
            </w:r>
            <w:r w:rsidRPr="008C6DE4">
              <w:t>UE power class 1.</w:t>
            </w:r>
          </w:p>
          <w:p w14:paraId="59351A88" w14:textId="77777777" w:rsidR="00E93D6B" w:rsidRPr="008C6DE4" w:rsidRDefault="00E93D6B" w:rsidP="00867D3A">
            <w:pPr>
              <w:pStyle w:val="TAN"/>
            </w:pPr>
            <w:r w:rsidRPr="008C6DE4">
              <w:t>NOTE 2:</w:t>
            </w:r>
            <w:r w:rsidRPr="008C6DE4">
              <w:rPr>
                <w:lang w:val="en-US" w:eastAsia="ko-KR"/>
              </w:rPr>
              <w:tab/>
            </w:r>
            <w:r w:rsidRPr="008C6DE4">
              <w:t>UE power class 2.</w:t>
            </w:r>
          </w:p>
          <w:p w14:paraId="6547B6FC" w14:textId="77777777" w:rsidR="00E93D6B" w:rsidRPr="008C6DE4" w:rsidRDefault="00E93D6B" w:rsidP="00867D3A">
            <w:pPr>
              <w:pStyle w:val="TAN"/>
            </w:pPr>
            <w:r w:rsidRPr="008C6DE4">
              <w:t>NOTE 3:</w:t>
            </w:r>
            <w:r w:rsidRPr="008C6DE4">
              <w:rPr>
                <w:lang w:val="en-US" w:eastAsia="ko-KR"/>
              </w:rPr>
              <w:tab/>
            </w:r>
            <w:r w:rsidRPr="008C6DE4">
              <w:t>UE power class 3.</w:t>
            </w:r>
          </w:p>
          <w:p w14:paraId="0B43CAC0" w14:textId="77777777" w:rsidR="00E93D6B" w:rsidRPr="008C6DE4" w:rsidRDefault="00E93D6B" w:rsidP="00867D3A">
            <w:pPr>
              <w:pStyle w:val="TAN"/>
            </w:pPr>
            <w:r w:rsidRPr="008C6DE4">
              <w:t>NOTE 4:</w:t>
            </w:r>
            <w:r w:rsidRPr="008C6DE4">
              <w:rPr>
                <w:lang w:val="en-US" w:eastAsia="ko-KR"/>
              </w:rPr>
              <w:tab/>
            </w:r>
            <w:r w:rsidRPr="008C6DE4">
              <w:t>UE power class 4.</w:t>
            </w:r>
          </w:p>
        </w:tc>
      </w:tr>
    </w:tbl>
    <w:p w14:paraId="3B9A9031" w14:textId="77777777" w:rsidR="00E93D6B" w:rsidRPr="008C6DE4" w:rsidRDefault="00E93D6B" w:rsidP="00E93D6B"/>
    <w:p w14:paraId="339A761A" w14:textId="77777777" w:rsidR="00E93D6B" w:rsidRPr="008C6DE4" w:rsidRDefault="00E93D6B" w:rsidP="00E93D6B">
      <w:pPr>
        <w:pStyle w:val="Heading2"/>
      </w:pPr>
      <w:r w:rsidRPr="008C6DE4">
        <w:t>3.6</w:t>
      </w:r>
      <w:r w:rsidRPr="008C6DE4">
        <w:tab/>
        <w:t>Applicability of requirements in this specification version</w:t>
      </w:r>
      <w:bookmarkEnd w:id="8"/>
    </w:p>
    <w:p w14:paraId="47B1962A" w14:textId="77777777" w:rsidR="00E93D6B" w:rsidRPr="008C6DE4" w:rsidRDefault="00E93D6B" w:rsidP="00E93D6B">
      <w:pPr>
        <w:ind w:left="284" w:hanging="284"/>
      </w:pPr>
      <w:r w:rsidRPr="008C6DE4">
        <w:t>In this specification,</w:t>
      </w:r>
    </w:p>
    <w:p w14:paraId="02DAB77B" w14:textId="77777777" w:rsidR="00E93D6B" w:rsidRPr="008C6DE4" w:rsidRDefault="00E93D6B" w:rsidP="00E93D6B">
      <w:pPr>
        <w:ind w:left="568" w:hanging="284"/>
        <w:rPr>
          <w:lang w:eastAsia="ko-KR"/>
        </w:rPr>
      </w:pPr>
      <w:r w:rsidRPr="008C6DE4">
        <w:rPr>
          <w:lang w:eastAsia="ko-KR"/>
        </w:rPr>
        <w:t>-</w:t>
      </w:r>
      <w:r w:rsidRPr="008C6DE4">
        <w:rPr>
          <w:lang w:eastAsia="ko-KR"/>
        </w:rPr>
        <w:tab/>
        <w:t>‘cell’, ‘PCell’, ‘PSCell’ and ‘SCell’ refer to NR cell, NR PCell, NR PSCell, and NR SCell,</w:t>
      </w:r>
    </w:p>
    <w:p w14:paraId="1BBDA494" w14:textId="77777777" w:rsidR="00E93D6B" w:rsidRPr="008C6DE4" w:rsidRDefault="00E93D6B" w:rsidP="00E93D6B">
      <w:pPr>
        <w:ind w:left="568" w:hanging="284"/>
        <w:rPr>
          <w:lang w:eastAsia="ko-KR"/>
        </w:rPr>
      </w:pPr>
      <w:r w:rsidRPr="008C6DE4">
        <w:rPr>
          <w:lang w:eastAsia="ko-KR"/>
        </w:rPr>
        <w:t>-</w:t>
      </w:r>
      <w:r w:rsidRPr="008C6DE4">
        <w:rPr>
          <w:lang w:eastAsia="ko-KR"/>
        </w:rPr>
        <w:tab/>
        <w:t>E-UTRA cells are referred to as ‘E-UTRA cell’, ‘E-UTRA PCell’, ‘E-UTRA PSCell’, and ‘E-UTRA SCell’,</w:t>
      </w:r>
    </w:p>
    <w:p w14:paraId="555F92C4" w14:textId="77777777" w:rsidR="00E93D6B" w:rsidRPr="008C6DE4" w:rsidRDefault="00E93D6B" w:rsidP="00E93D6B">
      <w:pPr>
        <w:ind w:left="568" w:hanging="284"/>
        <w:rPr>
          <w:lang w:eastAsia="zh-CN"/>
        </w:rPr>
      </w:pPr>
      <w:r w:rsidRPr="008C6DE4">
        <w:rPr>
          <w:lang w:eastAsia="ko-KR"/>
        </w:rPr>
        <w:t>-</w:t>
      </w:r>
      <w:r w:rsidRPr="008C6DE4">
        <w:rPr>
          <w:lang w:eastAsia="ko-KR"/>
        </w:rPr>
        <w:tab/>
        <w:t>E-UTRA-NR dual connectivity where E-UTRA is the master is referred to as ‘E-UTRA-NR dual connectivity’ or ‘EN-DC’.</w:t>
      </w:r>
    </w:p>
    <w:p w14:paraId="4E8E413E" w14:textId="77777777" w:rsidR="00E93D6B" w:rsidRPr="008C6DE4" w:rsidRDefault="00E93D6B" w:rsidP="00E93D6B">
      <w:pPr>
        <w:ind w:left="568" w:hanging="284"/>
        <w:rPr>
          <w:lang w:eastAsia="zh-CN"/>
        </w:rPr>
      </w:pPr>
      <w:r w:rsidRPr="008C6DE4">
        <w:rPr>
          <w:lang w:eastAsia="ko-KR"/>
        </w:rPr>
        <w:t>-</w:t>
      </w:r>
      <w:r w:rsidRPr="008C6DE4">
        <w:rPr>
          <w:lang w:eastAsia="ko-KR"/>
        </w:rPr>
        <w:tab/>
      </w:r>
      <w:r w:rsidRPr="008C6DE4">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C6DE4" w:rsidRDefault="00E93D6B" w:rsidP="00E93D6B">
      <w:pPr>
        <w:ind w:left="568" w:hanging="284"/>
        <w:rPr>
          <w:lang w:eastAsia="zh-CN"/>
        </w:rPr>
      </w:pPr>
      <w:r w:rsidRPr="008C6DE4">
        <w:rPr>
          <w:lang w:eastAsia="zh-CN"/>
        </w:rPr>
        <w:t>-</w:t>
      </w:r>
      <w:r w:rsidRPr="008C6DE4">
        <w:rPr>
          <w:lang w:eastAsia="zh-CN"/>
        </w:rPr>
        <w:tab/>
        <w:t xml:space="preserve">‘active serving cell’ refers to </w:t>
      </w:r>
      <w:bookmarkStart w:id="10" w:name="_Hlk8834819"/>
      <w:r w:rsidRPr="008C6DE4">
        <w:rPr>
          <w:lang w:eastAsia="zh-CN"/>
        </w:rPr>
        <w:t>PCell, PSCell and activated SCells</w:t>
      </w:r>
      <w:bookmarkEnd w:id="10"/>
    </w:p>
    <w:p w14:paraId="70A16222" w14:textId="77777777" w:rsidR="00E93D6B" w:rsidRPr="008C6DE4" w:rsidRDefault="00E93D6B" w:rsidP="00E93D6B">
      <w:r w:rsidRPr="008C6DE4">
        <w:t>For UE configured with supplementary UL, the requirements in clause 7.1 and 7.3 shall also apply to uplink transmissions on supplementary UL.</w:t>
      </w:r>
    </w:p>
    <w:p w14:paraId="7A3E9DF2" w14:textId="77777777" w:rsidR="00E93D6B" w:rsidRPr="008C6DE4" w:rsidRDefault="00E93D6B" w:rsidP="00E93D6B">
      <w:pPr>
        <w:pStyle w:val="Heading3"/>
        <w:rPr>
          <w:lang w:val="en-US" w:eastAsia="ko-KR"/>
        </w:rPr>
      </w:pPr>
      <w:bookmarkStart w:id="11" w:name="_Toc5952525"/>
      <w:bookmarkEnd w:id="9"/>
      <w:r w:rsidRPr="008C6DE4">
        <w:rPr>
          <w:lang w:val="en-US" w:eastAsia="ko-KR"/>
        </w:rPr>
        <w:t>3.6.1</w:t>
      </w:r>
      <w:r w:rsidRPr="008C6DE4">
        <w:rPr>
          <w:lang w:val="en-US" w:eastAsia="ko-KR"/>
        </w:rPr>
        <w:tab/>
        <w:t>RRC connected state requirements in DRX</w:t>
      </w:r>
    </w:p>
    <w:p w14:paraId="4F3E46D2" w14:textId="77777777" w:rsidR="00E93D6B" w:rsidRPr="008C6DE4" w:rsidRDefault="00E93D6B" w:rsidP="00E93D6B">
      <w:pPr>
        <w:rPr>
          <w:rFonts w:eastAsia="?? ??"/>
          <w:lang w:eastAsia="ko-KR"/>
        </w:rPr>
      </w:pPr>
      <w:r w:rsidRPr="008C6DE4">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not configured or</w:t>
      </w:r>
    </w:p>
    <w:p w14:paraId="7CF8607B"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configured and</w:t>
      </w:r>
    </w:p>
    <w:p w14:paraId="5F9A460B"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drx-InactivityTimer</w:t>
      </w:r>
      <w:r w:rsidRPr="008C6DE4">
        <w:rPr>
          <w:rFonts w:eastAsia="?? ??"/>
          <w:lang w:eastAsia="ko-KR"/>
        </w:rPr>
        <w:t xml:space="preserve"> is running or</w:t>
      </w:r>
    </w:p>
    <w:p w14:paraId="3C7DFB79" w14:textId="77777777" w:rsidR="00E93D6B" w:rsidRPr="008C6DE4" w:rsidRDefault="00E93D6B" w:rsidP="00E93D6B">
      <w:pPr>
        <w:pStyle w:val="B2"/>
        <w:rPr>
          <w:rFonts w:eastAsia="?? ??"/>
          <w:lang w:eastAsia="ko-KR"/>
        </w:rPr>
      </w:pPr>
      <w:r w:rsidRPr="008C6DE4">
        <w:rPr>
          <w:noProof/>
          <w:lang w:eastAsia="ko-KR"/>
        </w:rPr>
        <w:lastRenderedPageBreak/>
        <w:t>-</w:t>
      </w:r>
      <w:r w:rsidRPr="008C6DE4">
        <w:rPr>
          <w:noProof/>
          <w:lang w:eastAsia="ko-KR"/>
        </w:rPr>
        <w:tab/>
      </w:r>
      <w:r w:rsidRPr="008C6DE4">
        <w:rPr>
          <w:i/>
        </w:rPr>
        <w:t>drx-RetransmissionTimerDL</w:t>
      </w:r>
      <w:r w:rsidRPr="008C6DE4">
        <w:rPr>
          <w:rFonts w:eastAsia="?? ??"/>
          <w:lang w:eastAsia="ko-KR"/>
        </w:rPr>
        <w:t xml:space="preserve"> is running or</w:t>
      </w:r>
    </w:p>
    <w:p w14:paraId="482524E0"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 xml:space="preserve">drx-RetransmissionTimerUL </w:t>
      </w:r>
      <w:r w:rsidRPr="008C6DE4">
        <w:rPr>
          <w:rFonts w:eastAsia="?? ??"/>
          <w:lang w:eastAsia="ko-KR"/>
        </w:rPr>
        <w:t>is running or</w:t>
      </w:r>
    </w:p>
    <w:p w14:paraId="54048FF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ra-ContentionResolutionTimer</w:t>
      </w:r>
      <w:r w:rsidRPr="008C6DE4">
        <w:rPr>
          <w:noProof/>
          <w:lang w:eastAsia="ko-KR"/>
        </w:rPr>
        <w:t xml:space="preserve"> is running or</w:t>
      </w:r>
    </w:p>
    <w:p w14:paraId="4E1515A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t>a Scheduling Request sent on PUCCH is pending or</w:t>
      </w:r>
    </w:p>
    <w:p w14:paraId="19EDB192" w14:textId="77777777" w:rsidR="00E93D6B" w:rsidRPr="008C6DE4" w:rsidRDefault="00E93D6B" w:rsidP="00E93D6B">
      <w:pPr>
        <w:pStyle w:val="B3"/>
        <w:rPr>
          <w:noProof/>
          <w:lang w:eastAsia="ko-KR"/>
        </w:rPr>
      </w:pPr>
      <w:r w:rsidRPr="008C6DE4">
        <w:rPr>
          <w:noProof/>
          <w:lang w:eastAsia="ko-KR"/>
        </w:rPr>
        <w:t>-</w:t>
      </w:r>
      <w:r w:rsidRPr="008C6DE4">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C6DE4" w:rsidRDefault="00E93D6B" w:rsidP="00E93D6B">
      <w:pPr>
        <w:rPr>
          <w:rFonts w:eastAsia="?? ??"/>
        </w:rPr>
      </w:pPr>
      <w:r w:rsidRPr="008C6DE4">
        <w:rPr>
          <w:rFonts w:eastAsia="?? ??"/>
          <w:lang w:eastAsia="ko-KR"/>
        </w:rPr>
        <w:t xml:space="preserve">Otherwise the UE shall assume that </w:t>
      </w:r>
      <w:r w:rsidRPr="008C6DE4">
        <w:rPr>
          <w:rFonts w:eastAsia="?? ??"/>
        </w:rPr>
        <w:t>DRX is used.</w:t>
      </w:r>
    </w:p>
    <w:p w14:paraId="7E4BBE40" w14:textId="77777777" w:rsidR="00E93D6B" w:rsidRPr="008C6DE4" w:rsidRDefault="00E93D6B" w:rsidP="00E93D6B">
      <w:pPr>
        <w:pStyle w:val="Heading3"/>
        <w:rPr>
          <w:lang w:val="en-US"/>
        </w:rPr>
      </w:pPr>
      <w:r w:rsidRPr="008C6DE4">
        <w:rPr>
          <w:lang w:val="en-US"/>
        </w:rPr>
        <w:t>3.6.2</w:t>
      </w:r>
      <w:r w:rsidRPr="008C6DE4">
        <w:rPr>
          <w:lang w:val="en-US"/>
        </w:rPr>
        <w:tab/>
        <w:t>Number of serving carriers</w:t>
      </w:r>
      <w:bookmarkEnd w:id="11"/>
    </w:p>
    <w:p w14:paraId="3ACEA9F7" w14:textId="77777777" w:rsidR="00E93D6B" w:rsidRPr="008C6DE4" w:rsidRDefault="00E93D6B" w:rsidP="00E93D6B">
      <w:pPr>
        <w:pStyle w:val="Heading4"/>
        <w:rPr>
          <w:lang w:val="en-US"/>
        </w:rPr>
      </w:pPr>
      <w:bookmarkStart w:id="12" w:name="_Toc5952526"/>
      <w:r w:rsidRPr="008C6DE4">
        <w:rPr>
          <w:lang w:val="en-US"/>
        </w:rPr>
        <w:t>3.6.2.1</w:t>
      </w:r>
      <w:r w:rsidRPr="008C6DE4">
        <w:rPr>
          <w:lang w:val="en-US"/>
        </w:rPr>
        <w:tab/>
        <w:t>Number of serving carriers for SA</w:t>
      </w:r>
      <w:bookmarkEnd w:id="12"/>
    </w:p>
    <w:p w14:paraId="255B475E" w14:textId="77777777" w:rsidR="00E93D6B" w:rsidRPr="008C6DE4" w:rsidRDefault="00E93D6B" w:rsidP="00E93D6B">
      <w:r w:rsidRPr="008C6DE4">
        <w:t>Requirements for standalone NR with NR PCell are applicable for the UE configured with the following number of serving NR CCs:</w:t>
      </w:r>
    </w:p>
    <w:p w14:paraId="39CDA46F" w14:textId="77777777" w:rsidR="00E93D6B" w:rsidRPr="008C6DE4" w:rsidRDefault="00E93D6B" w:rsidP="00E93D6B">
      <w:pPr>
        <w:pStyle w:val="B10"/>
      </w:pPr>
      <w:r w:rsidRPr="008C6DE4">
        <w:t>-</w:t>
      </w:r>
      <w:r w:rsidRPr="008C6DE4">
        <w:tab/>
        <w:t>up to 8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12A1483" w14:textId="77777777" w:rsidR="00E93D6B" w:rsidRPr="008C6DE4" w:rsidRDefault="00E93D6B" w:rsidP="00E93D6B">
      <w:pPr>
        <w:pStyle w:val="B10"/>
      </w:pPr>
      <w:r w:rsidRPr="008C6DE4">
        <w:t>-</w:t>
      </w:r>
      <w:r w:rsidRPr="008C6DE4">
        <w:tab/>
        <w:t>SUL may be configured together with one of the UL</w:t>
      </w:r>
    </w:p>
    <w:p w14:paraId="6661A56D" w14:textId="77777777" w:rsidR="00E93D6B" w:rsidRPr="008C6DE4" w:rsidRDefault="00E93D6B" w:rsidP="00E93D6B">
      <w:pPr>
        <w:pStyle w:val="Heading4"/>
        <w:rPr>
          <w:lang w:val="en-US"/>
        </w:rPr>
      </w:pPr>
      <w:bookmarkStart w:id="13" w:name="_Toc526331583"/>
      <w:bookmarkStart w:id="14" w:name="_Toc5952528"/>
      <w:r w:rsidRPr="008C6DE4">
        <w:rPr>
          <w:lang w:val="en-US"/>
        </w:rPr>
        <w:t>3.6.2.2</w:t>
      </w:r>
      <w:r w:rsidRPr="008C6DE4">
        <w:rPr>
          <w:lang w:val="en-US"/>
        </w:rPr>
        <w:tab/>
        <w:t>Number of serving carriers for EN-DC</w:t>
      </w:r>
      <w:bookmarkEnd w:id="13"/>
    </w:p>
    <w:p w14:paraId="4B143D82" w14:textId="77777777" w:rsidR="00E93D6B" w:rsidRPr="008C6DE4" w:rsidRDefault="00E93D6B" w:rsidP="00E93D6B">
      <w:r w:rsidRPr="008C6DE4">
        <w:t>Requirements for EN-DC operation of E-UTRA and NR with E-UTRA PCell and NR PSCell are applicable for the UE configured with the following number of serving NR CCs:</w:t>
      </w:r>
    </w:p>
    <w:p w14:paraId="6288882E"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PSCell and up to 1 UL</w:t>
      </w:r>
      <w:r w:rsidRPr="008C6DE4">
        <w:rPr>
          <w:lang w:eastAsia="zh-CN"/>
        </w:rPr>
        <w:t xml:space="preserve"> (or 2 UL if SUL is configured) in</w:t>
      </w:r>
      <w:r w:rsidRPr="008C6DE4">
        <w:t xml:space="preserve"> SCell in different FR with PSCell.</w:t>
      </w:r>
    </w:p>
    <w:p w14:paraId="2ADD3264" w14:textId="77777777" w:rsidR="00E93D6B" w:rsidRPr="008C6DE4" w:rsidRDefault="00E93D6B" w:rsidP="00E93D6B">
      <w:pPr>
        <w:pStyle w:val="B10"/>
      </w:pPr>
      <w:r w:rsidRPr="008C6DE4">
        <w:t>-</w:t>
      </w:r>
      <w:r w:rsidRPr="008C6DE4">
        <w:tab/>
        <w:t>SUL may be configured together with one of the UL</w:t>
      </w:r>
    </w:p>
    <w:p w14:paraId="02E2EC77" w14:textId="77777777" w:rsidR="00E93D6B" w:rsidRPr="008C6DE4" w:rsidRDefault="00E93D6B" w:rsidP="00E93D6B">
      <w:pPr>
        <w:rPr>
          <w:noProof/>
        </w:rPr>
      </w:pPr>
      <w:r w:rsidRPr="008C6DE4">
        <w:rPr>
          <w:noProof/>
        </w:rPr>
        <w:t xml:space="preserve">The applicable number of E-UTRA CC for EN-DC in the MCG for both UL and DL is specified in </w:t>
      </w:r>
      <w:r w:rsidRPr="008C6DE4">
        <w:t>TS 36.133</w:t>
      </w:r>
      <w:r w:rsidRPr="008C6DE4">
        <w:rPr>
          <w:noProof/>
        </w:rPr>
        <w:t xml:space="preserve"> [15].</w:t>
      </w:r>
    </w:p>
    <w:p w14:paraId="5696454E" w14:textId="77777777" w:rsidR="00E93D6B" w:rsidRPr="008C6DE4" w:rsidRDefault="00E93D6B" w:rsidP="00E93D6B">
      <w:pPr>
        <w:pStyle w:val="Heading4"/>
        <w:rPr>
          <w:lang w:eastAsia="ko-KR"/>
        </w:rPr>
      </w:pPr>
      <w:r w:rsidRPr="008C6DE4">
        <w:rPr>
          <w:lang w:val="en-US"/>
        </w:rPr>
        <w:t>3.6.2.3</w:t>
      </w:r>
      <w:r w:rsidRPr="008C6DE4">
        <w:rPr>
          <w:lang w:val="en-US"/>
        </w:rPr>
        <w:tab/>
        <w:t xml:space="preserve">Number of serving carriers for </w:t>
      </w:r>
      <w:r w:rsidRPr="008C6DE4">
        <w:rPr>
          <w:lang w:val="en-US" w:eastAsia="ko-KR"/>
        </w:rPr>
        <w:t>NE-DC</w:t>
      </w:r>
      <w:bookmarkEnd w:id="14"/>
    </w:p>
    <w:p w14:paraId="5DEDA464" w14:textId="77777777" w:rsidR="00E93D6B" w:rsidRPr="008C6DE4" w:rsidRDefault="00E93D6B" w:rsidP="00E93D6B">
      <w:r w:rsidRPr="008C6DE4">
        <w:t>Requirements for NE-DC operation of NR and E-UTRA with NR PCell and E-UTRA PSCell are applicable for the UE configured with the following number of serving NR CCs:</w:t>
      </w:r>
    </w:p>
    <w:p w14:paraId="00C8861F"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7CDF50E" w14:textId="77777777" w:rsidR="00E93D6B" w:rsidRPr="008C6DE4" w:rsidRDefault="00E93D6B" w:rsidP="00E93D6B">
      <w:pPr>
        <w:pStyle w:val="B10"/>
      </w:pPr>
      <w:r w:rsidRPr="008C6DE4">
        <w:t>-</w:t>
      </w:r>
      <w:r w:rsidRPr="008C6DE4">
        <w:tab/>
        <w:t>SUL may be configured together with one of the UL</w:t>
      </w:r>
    </w:p>
    <w:p w14:paraId="233EF0DB" w14:textId="77777777" w:rsidR="00E93D6B" w:rsidRPr="008C6DE4" w:rsidRDefault="00E93D6B" w:rsidP="00E93D6B">
      <w:pPr>
        <w:rPr>
          <w:noProof/>
        </w:rPr>
      </w:pPr>
      <w:r w:rsidRPr="008C6DE4">
        <w:rPr>
          <w:noProof/>
        </w:rPr>
        <w:t xml:space="preserve">The applicable number of E-UTRA CC for NE-DC in the SCG for both UL and DL is specified in </w:t>
      </w:r>
      <w:r w:rsidRPr="008C6DE4">
        <w:t>TS 36.133</w:t>
      </w:r>
      <w:r w:rsidRPr="008C6DE4">
        <w:rPr>
          <w:noProof/>
        </w:rPr>
        <w:t xml:space="preserve"> [15].</w:t>
      </w:r>
    </w:p>
    <w:p w14:paraId="40AACD93" w14:textId="77777777" w:rsidR="00E93D6B" w:rsidRPr="008C6DE4" w:rsidRDefault="00E93D6B" w:rsidP="00E93D6B">
      <w:pPr>
        <w:pStyle w:val="Heading4"/>
        <w:rPr>
          <w:lang w:eastAsia="ko-KR"/>
        </w:rPr>
      </w:pPr>
      <w:bookmarkStart w:id="15" w:name="_Toc5952530"/>
      <w:bookmarkStart w:id="16" w:name="_Toc5952531"/>
      <w:r w:rsidRPr="008C6DE4">
        <w:rPr>
          <w:lang w:val="en-US"/>
        </w:rPr>
        <w:t>3.6.2.4</w:t>
      </w:r>
      <w:r w:rsidRPr="008C6DE4">
        <w:rPr>
          <w:lang w:val="en-US"/>
        </w:rPr>
        <w:tab/>
        <w:t xml:space="preserve">Number of serving carriers for </w:t>
      </w:r>
      <w:r w:rsidRPr="008C6DE4">
        <w:rPr>
          <w:lang w:val="en-US" w:eastAsia="ko-KR"/>
        </w:rPr>
        <w:t>NR-DC</w:t>
      </w:r>
    </w:p>
    <w:p w14:paraId="739D5196" w14:textId="77777777" w:rsidR="00E93D6B" w:rsidRPr="008C6DE4" w:rsidRDefault="00E93D6B" w:rsidP="00E93D6B">
      <w:r w:rsidRPr="008C6DE4">
        <w:t>Requirements for NR-DC are applicable for the UE configured with the following number of serving NR CCs:</w:t>
      </w:r>
    </w:p>
    <w:p w14:paraId="754FCD18" w14:textId="110594CB" w:rsidR="00E93D6B" w:rsidRPr="008C6DE4" w:rsidRDefault="00E93D6B" w:rsidP="00E93D6B">
      <w:pPr>
        <w:pStyle w:val="B10"/>
      </w:pPr>
      <w:r w:rsidRPr="008C6DE4">
        <w:t>-</w:t>
      </w:r>
      <w:r w:rsidRPr="008C6DE4">
        <w:tab/>
        <w:t xml:space="preserve">up to 2 NR DL CCs in total in FR1, up to 8 NR DL CCs in total in FR2, with 1 </w:t>
      </w:r>
      <w:r w:rsidRPr="008C6DE4">
        <w:rPr>
          <w:lang w:eastAsia="zh-CN"/>
        </w:rPr>
        <w:t xml:space="preserve">in </w:t>
      </w:r>
      <w:r w:rsidRPr="008C6DE4">
        <w:t>PCell, 1 UL</w:t>
      </w:r>
      <w:r w:rsidRPr="008C6DE4">
        <w:rPr>
          <w:lang w:eastAsia="zh-CN"/>
        </w:rPr>
        <w:t xml:space="preserve"> in </w:t>
      </w:r>
      <w:r w:rsidRPr="008C6DE4">
        <w:t>PSCell, and up to 1 UL</w:t>
      </w:r>
      <w:r w:rsidRPr="008C6DE4">
        <w:rPr>
          <w:lang w:eastAsia="zh-CN"/>
        </w:rPr>
        <w:t xml:space="preserve"> in</w:t>
      </w:r>
      <w:r w:rsidRPr="008C6DE4">
        <w:t xml:space="preserve"> each SCell.</w:t>
      </w:r>
    </w:p>
    <w:bookmarkEnd w:id="15"/>
    <w:p w14:paraId="5BC90A85" w14:textId="77777777" w:rsidR="00E93D6B" w:rsidRPr="008C6DE4" w:rsidRDefault="00E93D6B" w:rsidP="00E93D6B">
      <w:pPr>
        <w:pStyle w:val="Heading3"/>
        <w:rPr>
          <w:lang w:val="en-US" w:eastAsia="ko-KR"/>
        </w:rPr>
      </w:pPr>
      <w:r w:rsidRPr="008C6DE4">
        <w:rPr>
          <w:lang w:val="en-US" w:eastAsia="ko-KR"/>
        </w:rPr>
        <w:t>3.6.3</w:t>
      </w:r>
      <w:r w:rsidRPr="008C6DE4">
        <w:rPr>
          <w:lang w:val="en-US" w:eastAsia="ko-KR"/>
        </w:rPr>
        <w:tab/>
        <w:t xml:space="preserve">Applicability </w:t>
      </w:r>
      <w:r w:rsidRPr="008C6DE4">
        <w:rPr>
          <w:noProof/>
        </w:rPr>
        <w:t>for intra-band FR2</w:t>
      </w:r>
    </w:p>
    <w:p w14:paraId="4AA579F7" w14:textId="77777777" w:rsidR="00E93D6B" w:rsidRPr="008C6DE4" w:rsidRDefault="00E93D6B" w:rsidP="00E93D6B">
      <w:pPr>
        <w:rPr>
          <w:rFonts w:eastAsia="Malgun Gothic"/>
          <w:lang w:eastAsia="ko-KR"/>
        </w:rPr>
      </w:pPr>
      <w:r w:rsidRPr="008C6DE4">
        <w:rPr>
          <w:rFonts w:eastAsia="?? ??"/>
          <w:lang w:eastAsia="ko-KR"/>
        </w:rPr>
        <w:t>For the requirements in RRC connected state specified in this version of the specification, UE shall assume that the transmitted</w:t>
      </w:r>
      <w:r w:rsidRPr="008C6DE4">
        <w:rPr>
          <w:rFonts w:eastAsia="PMingLiU"/>
          <w:lang w:eastAsia="zh-TW"/>
        </w:rPr>
        <w:t xml:space="preserve"> signals</w:t>
      </w:r>
      <w:r w:rsidRPr="008C6DE4">
        <w:rPr>
          <w:rFonts w:eastAsia="?? ??"/>
          <w:lang w:eastAsia="ko-KR"/>
        </w:rPr>
        <w:t xml:space="preserve"> from the serving cells should have </w:t>
      </w:r>
      <w:r w:rsidRPr="008C6DE4">
        <w:rPr>
          <w:rFonts w:eastAsia="MS Mincho"/>
        </w:rPr>
        <w:t>the same downlink spatial domain transmission filter</w:t>
      </w:r>
      <w:r w:rsidRPr="008C6DE4">
        <w:rPr>
          <w:rFonts w:eastAsia="?? ??"/>
          <w:lang w:eastAsia="ko-KR"/>
        </w:rPr>
        <w:t xml:space="preserve"> on </w:t>
      </w:r>
      <w:r w:rsidRPr="008C6DE4">
        <w:rPr>
          <w:rFonts w:eastAsia="PMingLiU"/>
          <w:lang w:eastAsia="zh-TW"/>
        </w:rPr>
        <w:t>one</w:t>
      </w:r>
      <w:r w:rsidRPr="008C6DE4">
        <w:rPr>
          <w:rFonts w:eastAsia="?? ??"/>
          <w:lang w:eastAsia="ko-KR"/>
        </w:rPr>
        <w:t xml:space="preserve"> OFDM symbol in the same band in FR2. </w:t>
      </w:r>
      <w:r w:rsidRPr="008C6DE4">
        <w:rPr>
          <w:rFonts w:eastAsia="PMingLiU"/>
          <w:lang w:eastAsia="zh-TW"/>
        </w:rPr>
        <w:t>Otherwise,</w:t>
      </w:r>
      <w:r w:rsidRPr="008C6DE4">
        <w:rPr>
          <w:rFonts w:eastAsia="?? ??"/>
          <w:lang w:eastAsia="ko-KR"/>
        </w:rPr>
        <w:t xml:space="preserve"> the UE is not supposed to satisfy any requirements for SCell.</w:t>
      </w:r>
    </w:p>
    <w:p w14:paraId="4944D6EA" w14:textId="77777777" w:rsidR="00E93D6B" w:rsidRPr="008C6DE4" w:rsidRDefault="00E93D6B" w:rsidP="00E93D6B">
      <w:pPr>
        <w:pStyle w:val="Heading3"/>
        <w:rPr>
          <w:lang w:val="en-US" w:eastAsia="ko-KR"/>
        </w:rPr>
      </w:pPr>
      <w:r w:rsidRPr="008C6DE4">
        <w:rPr>
          <w:lang w:val="en-US" w:eastAsia="ko-KR"/>
        </w:rPr>
        <w:lastRenderedPageBreak/>
        <w:t>3.6.4</w:t>
      </w:r>
      <w:r w:rsidRPr="008C6DE4">
        <w:rPr>
          <w:lang w:val="en-US" w:eastAsia="ko-KR"/>
        </w:rPr>
        <w:tab/>
        <w:t>Applicability for FR2 UE power classes</w:t>
      </w:r>
      <w:bookmarkEnd w:id="16"/>
    </w:p>
    <w:p w14:paraId="70F5B535" w14:textId="77777777" w:rsidR="00E93D6B" w:rsidRPr="008C6DE4" w:rsidRDefault="00E93D6B" w:rsidP="00E93D6B">
      <w:r w:rsidRPr="008C6DE4">
        <w:rPr>
          <w:rFonts w:eastAsia="Malgun Gothic"/>
          <w:lang w:eastAsia="ko-KR"/>
        </w:rPr>
        <w:t xml:space="preserve">For the requirements of each FR2 power class specified in this version of the specification, certain UE types with specific device architectures are assumed. </w:t>
      </w:r>
      <w:r w:rsidRPr="008C6DE4">
        <w:t>The UE types can be found in TS 38.101-2 [19].</w:t>
      </w:r>
    </w:p>
    <w:p w14:paraId="1D35A92B" w14:textId="77777777" w:rsidR="00E93D6B" w:rsidRPr="008C6DE4" w:rsidRDefault="00E93D6B" w:rsidP="00E93D6B">
      <w:pPr>
        <w:pStyle w:val="Heading3"/>
        <w:rPr>
          <w:lang w:val="en-US" w:eastAsia="ko-KR"/>
        </w:rPr>
      </w:pPr>
      <w:r w:rsidRPr="008C6DE4">
        <w:rPr>
          <w:lang w:val="en-US" w:eastAsia="ko-KR"/>
        </w:rPr>
        <w:t>3.6.5</w:t>
      </w:r>
      <w:r w:rsidRPr="008C6DE4">
        <w:rPr>
          <w:lang w:val="en-US" w:eastAsia="ko-KR"/>
        </w:rPr>
        <w:tab/>
        <w:t>Applicability for SDL bands</w:t>
      </w:r>
    </w:p>
    <w:p w14:paraId="2EA7944A" w14:textId="77777777" w:rsidR="00E93D6B" w:rsidRPr="008C6DE4" w:rsidRDefault="00E93D6B" w:rsidP="00E93D6B">
      <w:pPr>
        <w:rPr>
          <w:lang w:val="en-US" w:eastAsia="ko-KR"/>
        </w:rPr>
      </w:pPr>
      <w:r w:rsidRPr="008C6DE4">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C6DE4" w:rsidRDefault="00E93D6B" w:rsidP="00E93D6B">
      <w:pPr>
        <w:pStyle w:val="Heading3"/>
      </w:pPr>
      <w:r w:rsidRPr="008C6DE4">
        <w:rPr>
          <w:lang w:val="en-US" w:eastAsia="ko-KR"/>
        </w:rPr>
        <w:t>3.6.6</w:t>
      </w:r>
      <w:r w:rsidRPr="008C6DE4">
        <w:rPr>
          <w:lang w:val="en-US" w:eastAsia="ko-KR"/>
        </w:rPr>
        <w:tab/>
      </w:r>
      <w:r w:rsidRPr="008C6DE4">
        <w:t>Applicability of requirements for NGEN-DC operation</w:t>
      </w:r>
    </w:p>
    <w:p w14:paraId="4363B0A2" w14:textId="77777777" w:rsidR="00E93D6B" w:rsidRPr="008C6DE4" w:rsidRDefault="00E93D6B" w:rsidP="00E93D6B">
      <w:r w:rsidRPr="008C6DE4">
        <w:t>All the requirements in this specification applicable for EN-DC are also applicable for NGEN-DC.</w:t>
      </w:r>
    </w:p>
    <w:p w14:paraId="27545819" w14:textId="23A97766" w:rsidR="007A0507" w:rsidRPr="008C6DE4" w:rsidRDefault="0048284E" w:rsidP="0048284E">
      <w:pPr>
        <w:pStyle w:val="Heading3"/>
        <w:rPr>
          <w:lang w:val="en-US" w:eastAsia="ko-KR"/>
        </w:rPr>
      </w:pPr>
      <w:r w:rsidRPr="008C6DE4">
        <w:rPr>
          <w:lang w:val="en-US" w:eastAsia="ko-KR"/>
        </w:rPr>
        <w:t>3.6.7</w:t>
      </w:r>
      <w:r w:rsidR="007A0507" w:rsidRPr="008C6DE4">
        <w:rPr>
          <w:lang w:val="en-US" w:eastAsia="ko-KR"/>
        </w:rPr>
        <w:tab/>
        <w:t xml:space="preserve">Applicability </w:t>
      </w:r>
      <w:r w:rsidR="007A0507" w:rsidRPr="008C6DE4">
        <w:rPr>
          <w:noProof/>
        </w:rPr>
        <w:t>of QCL</w:t>
      </w:r>
    </w:p>
    <w:p w14:paraId="69C49171" w14:textId="1F2F3FFC" w:rsidR="007A0507" w:rsidRPr="008C6DE4" w:rsidRDefault="007A0507" w:rsidP="007A0507">
      <w:pPr>
        <w:rPr>
          <w:rFonts w:eastAsia="?? ??"/>
          <w:lang w:eastAsia="ko-KR"/>
        </w:rPr>
      </w:pPr>
      <w:r w:rsidRPr="008C6DE4">
        <w:rPr>
          <w:rFonts w:eastAsia="?? ??"/>
          <w:lang w:eastAsia="ko-KR"/>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p>
    <w:p w14:paraId="350C9E80" w14:textId="77777777" w:rsidR="007A0507" w:rsidRPr="008C6DE4" w:rsidRDefault="007A0507" w:rsidP="007A0507">
      <w:pPr>
        <w:rPr>
          <w:rFonts w:eastAsia="?? ??"/>
          <w:lang w:eastAsia="ko-KR"/>
        </w:rPr>
      </w:pPr>
      <w:r w:rsidRPr="008C6DE4">
        <w:rPr>
          <w:rFonts w:eastAsia="?? ??"/>
          <w:lang w:eastAsia="ko-KR"/>
        </w:rPr>
        <w:t xml:space="preserve">A TCI chain consists of an SSB, and one or more CSI-RS resources, and the TCI state of each Reference Signal includes another Reference Signal in the same TCI chain. </w:t>
      </w:r>
    </w:p>
    <w:p w14:paraId="627C11BD" w14:textId="11D6A1A2" w:rsidR="00E93D6B" w:rsidRPr="008C6DE4" w:rsidRDefault="007A0507" w:rsidP="007A0507">
      <w:pPr>
        <w:rPr>
          <w:rFonts w:cs="v4.2.0"/>
        </w:rPr>
      </w:pPr>
      <w:r w:rsidRPr="008C6DE4">
        <w:rPr>
          <w:noProof/>
        </w:rPr>
        <w:t>DMRS of PDCCH or PDSCH is QCLed with the reference signal in its active TCI state and any other reference signal that is QCLed, based on above criteria, with the reference signal in the active TCI state.</w:t>
      </w:r>
    </w:p>
    <w:p w14:paraId="39C44B89" w14:textId="77777777" w:rsidR="00E738E0" w:rsidRPr="008C6DE4" w:rsidRDefault="00E738E0" w:rsidP="00E738E0">
      <w:pPr>
        <w:pStyle w:val="Heading1"/>
      </w:pPr>
      <w:r w:rsidRPr="008C6DE4">
        <w:t>4</w:t>
      </w:r>
      <w:r w:rsidRPr="008C6DE4">
        <w:tab/>
        <w:t>SA: RRC_IDLE state mobility</w:t>
      </w:r>
    </w:p>
    <w:p w14:paraId="3A9299CA" w14:textId="2A14075A" w:rsidR="00E738E0" w:rsidRPr="008C6DE4" w:rsidDel="00004047" w:rsidRDefault="00E738E0" w:rsidP="00E738E0">
      <w:pPr>
        <w:rPr>
          <w:del w:id="17" w:author="Rapporteur" w:date="2020-05-15T00:13:00Z"/>
        </w:rPr>
      </w:pPr>
      <w:del w:id="18" w:author="Rapporteur" w:date="2020-05-15T00:13:00Z">
        <w:r w:rsidRPr="008C6DE4" w:rsidDel="00004047">
          <w:delText>Editor’s note: intended to capture the RRM requirements for RRC_IDLE state in stand-alone operation.</w:delText>
        </w:r>
      </w:del>
    </w:p>
    <w:p w14:paraId="2522BE1D" w14:textId="77777777" w:rsidR="00E738E0" w:rsidRPr="008C6DE4" w:rsidRDefault="00E738E0" w:rsidP="00E738E0">
      <w:pPr>
        <w:pStyle w:val="Heading2"/>
      </w:pPr>
      <w:bookmarkStart w:id="19" w:name="_Toc5952534"/>
      <w:r w:rsidRPr="008C6DE4">
        <w:t>4.1</w:t>
      </w:r>
      <w:r w:rsidRPr="008C6DE4">
        <w:tab/>
        <w:t>Cell Selection</w:t>
      </w:r>
      <w:bookmarkEnd w:id="19"/>
    </w:p>
    <w:p w14:paraId="40E42F4F" w14:textId="5765AAC3" w:rsidR="00E738E0" w:rsidRPr="008C6DE4" w:rsidRDefault="00E738E0" w:rsidP="00E738E0">
      <w:pPr>
        <w:overflowPunct w:val="0"/>
        <w:autoSpaceDE w:val="0"/>
        <w:autoSpaceDN w:val="0"/>
        <w:adjustRightInd w:val="0"/>
        <w:textAlignment w:val="baseline"/>
        <w:rPr>
          <w:rFonts w:eastAsia="Times New Roman"/>
        </w:rPr>
      </w:pPr>
      <w:r w:rsidRPr="008C6DE4">
        <w:rPr>
          <w:rFonts w:eastAsia="Times New Roman"/>
        </w:rPr>
        <w:t xml:space="preserve">After a UE has switched on and a PLMN has been selected, the </w:t>
      </w:r>
      <w:ins w:id="20" w:author="Rapporteur" w:date="2020-05-14T23:56:00Z">
        <w:r w:rsidR="00312AF0">
          <w:rPr>
            <w:rFonts w:eastAsia="Times New Roman"/>
          </w:rPr>
          <w:t>c</w:t>
        </w:r>
      </w:ins>
      <w:del w:id="21" w:author="Rapporteur" w:date="2020-05-14T23:56:00Z">
        <w:r w:rsidRPr="008C6DE4" w:rsidDel="00312AF0">
          <w:rPr>
            <w:rFonts w:eastAsia="Times New Roman"/>
          </w:rPr>
          <w:delText>C</w:delText>
        </w:r>
      </w:del>
      <w:r w:rsidRPr="008C6DE4">
        <w:rPr>
          <w:rFonts w:eastAsia="Times New Roman"/>
        </w:rPr>
        <w:t>ell selection process takes place, as described in TS</w:t>
      </w:r>
      <w:r w:rsidRPr="008C6DE4">
        <w:t> </w:t>
      </w:r>
      <w:r w:rsidRPr="008C6DE4">
        <w:rPr>
          <w:rFonts w:eastAsia="Times New Roman"/>
        </w:rPr>
        <w:t>38.304</w:t>
      </w:r>
      <w:ins w:id="22" w:author="Rapporteur" w:date="2020-05-15T00:15:00Z">
        <w:r w:rsidR="00EC2AA2">
          <w:rPr>
            <w:rFonts w:eastAsia="Times New Roman"/>
          </w:rPr>
          <w:t xml:space="preserve"> [1]</w:t>
        </w:r>
      </w:ins>
      <w:r w:rsidRPr="008C6DE4">
        <w:rPr>
          <w:rFonts w:eastAsia="Times New Roman"/>
        </w:rPr>
        <w:t>. This process allows the UE to select a suitable cell where to camp on in order to access available services. In this process, the UE can use stored information (</w:t>
      </w:r>
      <w:r w:rsidRPr="008C6DE4">
        <w:rPr>
          <w:rFonts w:eastAsia="Times New Roman"/>
          <w:i/>
        </w:rPr>
        <w:t>Stored information cell selection</w:t>
      </w:r>
      <w:r w:rsidRPr="008C6DE4">
        <w:rPr>
          <w:rFonts w:eastAsia="Times New Roman"/>
        </w:rPr>
        <w:t>) or not (</w:t>
      </w:r>
      <w:r w:rsidRPr="008C6DE4">
        <w:rPr>
          <w:rFonts w:eastAsia="Times New Roman"/>
          <w:i/>
        </w:rPr>
        <w:t>Initial cell selection</w:t>
      </w:r>
      <w:r w:rsidRPr="008C6DE4">
        <w:rPr>
          <w:rFonts w:eastAsia="Times New Roman"/>
        </w:rPr>
        <w:t>).</w:t>
      </w:r>
    </w:p>
    <w:p w14:paraId="0CF7BC33" w14:textId="77777777" w:rsidR="00E738E0" w:rsidRPr="008C6DE4" w:rsidRDefault="00E738E0" w:rsidP="00E738E0">
      <w:pPr>
        <w:pStyle w:val="Heading2"/>
      </w:pPr>
      <w:bookmarkStart w:id="23" w:name="_Toc5952535"/>
      <w:r w:rsidRPr="008C6DE4">
        <w:t>4.2</w:t>
      </w:r>
      <w:r w:rsidRPr="008C6DE4">
        <w:tab/>
        <w:t>Cell Re-selection</w:t>
      </w:r>
      <w:bookmarkEnd w:id="23"/>
    </w:p>
    <w:p w14:paraId="16FBA37B"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24" w:name="_Toc5952536"/>
      <w:r w:rsidRPr="008C6DE4">
        <w:rPr>
          <w:lang w:val="en-US" w:eastAsia="ko-KR"/>
        </w:rPr>
        <w:t>4.2.1</w:t>
      </w:r>
      <w:r w:rsidRPr="008C6DE4">
        <w:rPr>
          <w:lang w:val="en-US" w:eastAsia="ko-KR"/>
        </w:rPr>
        <w:tab/>
        <w:t>Introduction</w:t>
      </w:r>
      <w:bookmarkEnd w:id="24"/>
    </w:p>
    <w:p w14:paraId="4EBB6CF1" w14:textId="77777777" w:rsidR="00E738E0" w:rsidRPr="008C6DE4" w:rsidRDefault="00E738E0" w:rsidP="00E738E0">
      <w:pPr>
        <w:rPr>
          <w:rFonts w:cs="v4.2.0"/>
        </w:rPr>
      </w:pPr>
      <w:r w:rsidRPr="008C6DE4">
        <w:rPr>
          <w:rFonts w:cs="v4.2.0"/>
        </w:rPr>
        <w:t>The cell reselection procedure allows the UE to select a more suitable cell and camp on it.</w:t>
      </w:r>
    </w:p>
    <w:p w14:paraId="074F296E" w14:textId="77777777" w:rsidR="00E738E0" w:rsidRPr="008C6DE4" w:rsidRDefault="00E738E0" w:rsidP="00E738E0">
      <w:r w:rsidRPr="008C6DE4">
        <w:rPr>
          <w:rFonts w:cs="v4.2.0"/>
        </w:rPr>
        <w:t xml:space="preserve">When the UE is in either </w:t>
      </w:r>
      <w:r w:rsidRPr="008C6DE4">
        <w:rPr>
          <w:rFonts w:cs="v4.2.0"/>
          <w:i/>
        </w:rPr>
        <w:t>Camped</w:t>
      </w:r>
      <w:r w:rsidRPr="008C6DE4">
        <w:rPr>
          <w:rFonts w:cs="v4.2.0"/>
        </w:rPr>
        <w:t xml:space="preserve"> </w:t>
      </w:r>
      <w:r w:rsidRPr="008C6DE4">
        <w:rPr>
          <w:rFonts w:cs="v4.2.0"/>
          <w:i/>
        </w:rPr>
        <w:t xml:space="preserve">Normally </w:t>
      </w:r>
      <w:r w:rsidRPr="008C6DE4">
        <w:rPr>
          <w:rFonts w:cs="v4.2.0"/>
        </w:rPr>
        <w:t xml:space="preserve">state or </w:t>
      </w:r>
      <w:r w:rsidRPr="008C6DE4">
        <w:rPr>
          <w:rFonts w:cs="v4.2.0"/>
          <w:i/>
          <w:iCs/>
        </w:rPr>
        <w:t>Camped on Any Cell</w:t>
      </w:r>
      <w:r w:rsidRPr="008C6DE4">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8C6DE4">
        <w:t> </w:t>
      </w:r>
      <w:r w:rsidRPr="008C6DE4">
        <w:rPr>
          <w:rFonts w:cs="v4.2.0"/>
        </w:rPr>
        <w:t>38.304, allowing the UE to limit its measurement activity.</w:t>
      </w:r>
    </w:p>
    <w:p w14:paraId="02F50634" w14:textId="77777777" w:rsidR="00E738E0" w:rsidRPr="008C6DE4" w:rsidRDefault="00E738E0" w:rsidP="00E738E0">
      <w:r w:rsidRPr="008C6DE4">
        <w:t>In the requirements of clause 4.2, the exceptions for side conditions apply as follows:</w:t>
      </w:r>
    </w:p>
    <w:p w14:paraId="0CFBB6EF" w14:textId="77777777" w:rsidR="00E738E0" w:rsidRPr="008C6DE4" w:rsidRDefault="00E738E0" w:rsidP="00E738E0">
      <w:pPr>
        <w:pStyle w:val="B10"/>
      </w:pPr>
      <w:r w:rsidRPr="008C6DE4">
        <w:t>-</w:t>
      </w:r>
      <w:r w:rsidRPr="008C6DE4">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C6DE4" w:rsidRDefault="00E738E0" w:rsidP="00E738E0">
      <w:pPr>
        <w:pStyle w:val="B10"/>
      </w:pPr>
      <w:r w:rsidRPr="008C6DE4">
        <w:t>-</w:t>
      </w:r>
      <w:r w:rsidRPr="008C6DE4">
        <w:tab/>
        <w:t>for the UE capable of SUL, the applicable exceptions for side conditions are specified in Annex B, clause B.3.4.1 for UE supporting SUL in FR1.</w:t>
      </w:r>
    </w:p>
    <w:p w14:paraId="029AB242"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25" w:name="_Toc5952537"/>
      <w:r w:rsidRPr="008C6DE4">
        <w:rPr>
          <w:lang w:val="en-US" w:eastAsia="ko-KR"/>
        </w:rPr>
        <w:lastRenderedPageBreak/>
        <w:t>4.2.2</w:t>
      </w:r>
      <w:r w:rsidRPr="008C6DE4">
        <w:rPr>
          <w:lang w:val="en-US" w:eastAsia="ko-KR"/>
        </w:rPr>
        <w:tab/>
        <w:t>Requirements</w:t>
      </w:r>
      <w:bookmarkEnd w:id="25"/>
    </w:p>
    <w:p w14:paraId="03B5525A" w14:textId="77777777" w:rsidR="00E738E0" w:rsidRPr="008C6DE4" w:rsidRDefault="00E738E0" w:rsidP="00E738E0">
      <w:pPr>
        <w:pStyle w:val="Heading4"/>
        <w:rPr>
          <w:lang w:val="en-US" w:eastAsia="zh-CN"/>
        </w:rPr>
      </w:pPr>
      <w:bookmarkStart w:id="26" w:name="_Toc5952538"/>
      <w:bookmarkStart w:id="27" w:name="_Hlk1031227"/>
      <w:r w:rsidRPr="008C6DE4">
        <w:rPr>
          <w:lang w:val="en-US" w:eastAsia="zh-CN"/>
        </w:rPr>
        <w:t>4.2.2.1</w:t>
      </w:r>
      <w:r w:rsidRPr="008C6DE4">
        <w:rPr>
          <w:lang w:val="en-US" w:eastAsia="zh-CN"/>
        </w:rPr>
        <w:tab/>
        <w:t>UE measurement capability</w:t>
      </w:r>
      <w:bookmarkEnd w:id="26"/>
    </w:p>
    <w:p w14:paraId="5E2503A6" w14:textId="77777777" w:rsidR="00E738E0" w:rsidRPr="008C6DE4" w:rsidRDefault="00E738E0" w:rsidP="00E738E0">
      <w:r w:rsidRPr="008C6DE4">
        <w:t>For idle mode cell re-selection purposes, the UE shall be capable of monitoring at least:</w:t>
      </w:r>
    </w:p>
    <w:p w14:paraId="4D09F24A" w14:textId="77777777" w:rsidR="00E738E0" w:rsidRPr="008C6DE4" w:rsidRDefault="00E738E0" w:rsidP="00E738E0">
      <w:pPr>
        <w:pStyle w:val="B10"/>
      </w:pPr>
      <w:r w:rsidRPr="008C6DE4">
        <w:rPr>
          <w:rFonts w:cs="v4.2.0"/>
        </w:rPr>
        <w:t>-</w:t>
      </w:r>
      <w:r w:rsidRPr="008C6DE4">
        <w:rPr>
          <w:rFonts w:cs="v4.2.0"/>
        </w:rPr>
        <w:tab/>
        <w:t>Intra-frequency carrier, and</w:t>
      </w:r>
    </w:p>
    <w:p w14:paraId="11A0E4EA" w14:textId="77777777" w:rsidR="00E738E0" w:rsidRPr="008C6DE4" w:rsidRDefault="00E738E0" w:rsidP="00E738E0">
      <w:pPr>
        <w:pStyle w:val="B10"/>
      </w:pPr>
      <w:r w:rsidRPr="008C6DE4">
        <w:t>-</w:t>
      </w:r>
      <w:r w:rsidRPr="008C6DE4">
        <w:tab/>
        <w:t>Depending on UE capability, 7 NR inter-frequency carriers, and</w:t>
      </w:r>
    </w:p>
    <w:p w14:paraId="647AAB4A" w14:textId="77777777" w:rsidR="00E738E0" w:rsidRPr="008C6DE4" w:rsidRDefault="00E738E0" w:rsidP="00E738E0">
      <w:pPr>
        <w:pStyle w:val="B10"/>
      </w:pPr>
      <w:r w:rsidRPr="008C6DE4">
        <w:t>-</w:t>
      </w:r>
      <w:r w:rsidRPr="008C6DE4">
        <w:tab/>
        <w:t>Depending on UE capability, 7 FDD E-UTRA inter-RAT carriers, and</w:t>
      </w:r>
    </w:p>
    <w:p w14:paraId="510A1E42" w14:textId="77777777" w:rsidR="00E738E0" w:rsidRPr="008C6DE4" w:rsidRDefault="00E738E0" w:rsidP="00E738E0">
      <w:pPr>
        <w:pStyle w:val="B10"/>
      </w:pPr>
      <w:r w:rsidRPr="008C6DE4">
        <w:t>-</w:t>
      </w:r>
      <w:r w:rsidRPr="008C6DE4">
        <w:tab/>
        <w:t>Depending on UE capability, 7 TDD E-UTRA inter-RAT carriers.</w:t>
      </w:r>
    </w:p>
    <w:p w14:paraId="0C37A4CB" w14:textId="77777777" w:rsidR="00E738E0" w:rsidRPr="008C6DE4" w:rsidRDefault="00E738E0" w:rsidP="00E738E0">
      <w:r w:rsidRPr="008C6DE4">
        <w:rPr>
          <w:iCs/>
        </w:rPr>
        <w:t xml:space="preserve">In addition to the requirements defined above, </w:t>
      </w:r>
      <w:r w:rsidRPr="008C6DE4">
        <w:t>a UE supporting E-UTRA measurements in RRC_IDLE state shall be capable of monitoring a total of at least 14 carrier frequency layers, which includes serving layer, comprising of any above defined combination of E-UTRA FDD, E-UTRA TDD and NR layers.</w:t>
      </w:r>
    </w:p>
    <w:bookmarkEnd w:id="27"/>
    <w:p w14:paraId="4DB9B8EA" w14:textId="71411268" w:rsidR="00E738E0" w:rsidRPr="008C6DE4" w:rsidRDefault="0048284E" w:rsidP="0048284E">
      <w:pPr>
        <w:pStyle w:val="Heading4"/>
        <w:rPr>
          <w:lang w:val="en-US"/>
        </w:rPr>
      </w:pPr>
      <w:r w:rsidRPr="008C6DE4">
        <w:rPr>
          <w:lang w:val="en-US"/>
        </w:rPr>
        <w:t>4.2.2.2</w:t>
      </w:r>
      <w:r w:rsidR="00E738E0" w:rsidRPr="008C6DE4">
        <w:rPr>
          <w:lang w:val="en-US"/>
        </w:rPr>
        <w:tab/>
        <w:t>Measurement and evaluation of serving cell</w:t>
      </w:r>
    </w:p>
    <w:p w14:paraId="68F7D98C" w14:textId="77777777" w:rsidR="00E738E0" w:rsidRPr="008C6DE4" w:rsidRDefault="00E738E0" w:rsidP="00E738E0">
      <w:pPr>
        <w:rPr>
          <w:rFonts w:cs="v4.2.0"/>
        </w:rPr>
      </w:pPr>
      <w:r w:rsidRPr="008C6DE4">
        <w:rPr>
          <w:rFonts w:cs="v4.2.0"/>
        </w:rPr>
        <w:t xml:space="preserve">The UE shall measure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level of the serving cell and evaluate the cell selection criterion S defined in </w:t>
      </w:r>
      <w:r w:rsidRPr="008C6DE4">
        <w:t>TS 38.304</w:t>
      </w:r>
      <w:r w:rsidRPr="008C6DE4">
        <w:rPr>
          <w:rFonts w:cs="v4.2.0"/>
        </w:rPr>
        <w:t> [1] for the serving cell at least once every M1*N1 DRX cycle; where:</w:t>
      </w:r>
    </w:p>
    <w:p w14:paraId="0761C952" w14:textId="77777777" w:rsidR="00E738E0" w:rsidRPr="008C6DE4" w:rsidRDefault="00E738E0" w:rsidP="00E738E0">
      <w:pPr>
        <w:ind w:left="284"/>
        <w:rPr>
          <w:rFonts w:cs="v4.2.0"/>
        </w:rPr>
      </w:pPr>
      <w:r w:rsidRPr="008C6DE4">
        <w:rPr>
          <w:rFonts w:cs="v4.2.0"/>
        </w:rPr>
        <w:t>M1=2 if SMTC periodicity (T</w:t>
      </w:r>
      <w:r w:rsidRPr="008C6DE4">
        <w:rPr>
          <w:rFonts w:cs="v4.2.0"/>
          <w:vertAlign w:val="subscript"/>
        </w:rPr>
        <w:t>SMTC</w:t>
      </w:r>
      <w:r w:rsidRPr="008C6DE4">
        <w:rPr>
          <w:rFonts w:cs="v4.2.0"/>
        </w:rPr>
        <w:t xml:space="preserve">) </w:t>
      </w:r>
      <w:r w:rsidRPr="008C6DE4">
        <w:t>&gt;</w:t>
      </w:r>
      <w:r w:rsidRPr="008C6DE4">
        <w:rPr>
          <w:rFonts w:cs="v4.2.0"/>
        </w:rPr>
        <w:t xml:space="preserve"> 20 ms and DRX cycle </w:t>
      </w:r>
      <w:r w:rsidRPr="008C6DE4">
        <w:rPr>
          <w:rFonts w:hint="eastAsia"/>
        </w:rPr>
        <w:t>≤</w:t>
      </w:r>
      <w:r w:rsidRPr="008C6DE4">
        <w:rPr>
          <w:rFonts w:cs="v4.2.0"/>
        </w:rPr>
        <w:t xml:space="preserve"> </w:t>
      </w:r>
      <w:del w:id="28" w:author="Rapporteur" w:date="2020-05-15T00:16:00Z">
        <w:r w:rsidRPr="008C6DE4" w:rsidDel="008769D2">
          <w:rPr>
            <w:rFonts w:cs="v4.2.0"/>
          </w:rPr>
          <w:delText xml:space="preserve"> </w:delText>
        </w:r>
      </w:del>
      <w:r w:rsidRPr="008C6DE4">
        <w:rPr>
          <w:rFonts w:cs="v4.2.0"/>
        </w:rPr>
        <w:t>0.64 second,</w:t>
      </w:r>
    </w:p>
    <w:p w14:paraId="4D751320" w14:textId="77777777" w:rsidR="00E738E0" w:rsidRPr="008C6DE4" w:rsidRDefault="00E738E0" w:rsidP="00E738E0">
      <w:pPr>
        <w:ind w:left="284"/>
        <w:rPr>
          <w:rFonts w:cs="v4.2.0"/>
        </w:rPr>
      </w:pPr>
      <w:r w:rsidRPr="008C6DE4">
        <w:rPr>
          <w:rFonts w:cs="v4.2.0"/>
        </w:rPr>
        <w:t>otherwise M1=1.</w:t>
      </w:r>
    </w:p>
    <w:p w14:paraId="1F6B7F47" w14:textId="77777777" w:rsidR="00E738E0" w:rsidRPr="008C6DE4" w:rsidRDefault="00E738E0" w:rsidP="00E738E0">
      <w:pPr>
        <w:rPr>
          <w:rFonts w:cs="v4.2.0"/>
        </w:rPr>
      </w:pPr>
      <w:r w:rsidRPr="008C6DE4">
        <w:rPr>
          <w:rFonts w:cs="v4.2.0"/>
        </w:rPr>
        <w:t xml:space="preserve">The UE shall filter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C6DE4" w:rsidRDefault="00E738E0" w:rsidP="00E738E0">
      <w:pPr>
        <w:rPr>
          <w:rFonts w:cs="v4.2.0"/>
        </w:rPr>
      </w:pPr>
      <w:r w:rsidRPr="008C6DE4">
        <w:rPr>
          <w:rFonts w:cs="v4.2.0"/>
        </w:rPr>
        <w:t>If the UE has evaluated according to Table</w:t>
      </w:r>
      <w:r w:rsidRPr="008C6DE4">
        <w:rPr>
          <w:rFonts w:cs="v4.2.0"/>
          <w:lang w:eastAsia="zh-CN"/>
        </w:rPr>
        <w:t xml:space="preserve"> </w:t>
      </w:r>
      <w:r w:rsidRPr="008C6DE4">
        <w:rPr>
          <w:rFonts w:cs="v4.2.0"/>
          <w:snapToGrid w:val="0"/>
        </w:rPr>
        <w:t>4.2.2.2-1</w:t>
      </w:r>
      <w:r w:rsidRPr="008C6DE4">
        <w:rPr>
          <w:rFonts w:cs="v4.2.0"/>
        </w:rPr>
        <w:t xml:space="preserve"> in N</w:t>
      </w:r>
      <w:r w:rsidRPr="008C6DE4">
        <w:rPr>
          <w:rFonts w:cs="v4.2.0"/>
          <w:vertAlign w:val="subscript"/>
        </w:rPr>
        <w:t>serv</w:t>
      </w:r>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C6DE4" w:rsidRDefault="00E738E0" w:rsidP="00E738E0">
      <w:pPr>
        <w:rPr>
          <w:rFonts w:cs="v4.2.0"/>
        </w:rPr>
      </w:pPr>
      <w:r w:rsidRPr="008C6DE4">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C6DE4">
        <w:t>TS 38.304 </w:t>
      </w:r>
      <w:r w:rsidRPr="008C6DE4">
        <w:rPr>
          <w:rFonts w:cs="v4.2.0"/>
        </w:rPr>
        <w:t>[1].</w:t>
      </w:r>
    </w:p>
    <w:p w14:paraId="0EA1CE51" w14:textId="77777777" w:rsidR="00E738E0" w:rsidRPr="008C6DE4" w:rsidRDefault="00E738E0" w:rsidP="00E738E0">
      <w:pPr>
        <w:keepNext/>
        <w:keepLines/>
        <w:spacing w:before="60"/>
        <w:jc w:val="center"/>
        <w:rPr>
          <w:rFonts w:ascii="Arial" w:hAnsi="Arial"/>
          <w:b/>
          <w:vertAlign w:val="subscript"/>
        </w:rPr>
      </w:pPr>
      <w:r w:rsidRPr="008C6DE4">
        <w:rPr>
          <w:rFonts w:ascii="Arial" w:hAnsi="Arial"/>
          <w:b/>
        </w:rPr>
        <w:t>Table 4.2.2.2-1: N</w:t>
      </w:r>
      <w:r w:rsidRPr="008C6DE4">
        <w:rPr>
          <w:rFonts w:ascii="Arial" w:hAnsi="Arial"/>
          <w:b/>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D3199" w:rsidRPr="008C6DE4" w14:paraId="547840F1" w14:textId="77777777" w:rsidTr="00F15152">
        <w:trPr>
          <w:cantSplit/>
          <w:trHeight w:val="207"/>
          <w:jc w:val="center"/>
        </w:trPr>
        <w:tc>
          <w:tcPr>
            <w:tcW w:w="1498" w:type="pct"/>
            <w:vMerge w:val="restart"/>
          </w:tcPr>
          <w:p w14:paraId="7074ABC6" w14:textId="77777777" w:rsidR="00E738E0" w:rsidRPr="008C6DE4" w:rsidRDefault="00E738E0" w:rsidP="00F15152">
            <w:pPr>
              <w:keepNext/>
              <w:keepLines/>
              <w:spacing w:after="0"/>
              <w:jc w:val="center"/>
            </w:pPr>
            <w:r w:rsidRPr="008C6DE4">
              <w:rPr>
                <w:rFonts w:ascii="Arial" w:hAnsi="Arial"/>
                <w:b/>
                <w:sz w:val="18"/>
              </w:rPr>
              <w:t>DRX cycle length [s]</w:t>
            </w:r>
          </w:p>
        </w:tc>
        <w:tc>
          <w:tcPr>
            <w:tcW w:w="1502" w:type="pct"/>
            <w:gridSpan w:val="2"/>
          </w:tcPr>
          <w:p w14:paraId="46EECD88" w14:textId="77777777" w:rsidR="00E738E0" w:rsidRPr="008C6DE4" w:rsidRDefault="00E738E0" w:rsidP="00F15152">
            <w:pPr>
              <w:keepNext/>
              <w:keepLines/>
              <w:spacing w:after="0"/>
              <w:jc w:val="center"/>
              <w:rPr>
                <w:rFonts w:ascii="Arial" w:hAnsi="Arial"/>
                <w:b/>
                <w:sz w:val="18"/>
              </w:rPr>
            </w:pPr>
            <w:r w:rsidRPr="008C6DE4">
              <w:rPr>
                <w:rFonts w:ascii="Arial" w:hAnsi="Arial"/>
                <w:b/>
                <w:sz w:val="18"/>
              </w:rPr>
              <w:t>Scaling Factor (N1)</w:t>
            </w:r>
          </w:p>
        </w:tc>
        <w:tc>
          <w:tcPr>
            <w:tcW w:w="2000" w:type="pct"/>
            <w:vMerge w:val="restart"/>
          </w:tcPr>
          <w:p w14:paraId="524FA4F6" w14:textId="77777777" w:rsidR="00E738E0" w:rsidRPr="008C6DE4" w:rsidRDefault="00E738E0" w:rsidP="00F15152">
            <w:pPr>
              <w:keepNext/>
              <w:keepLines/>
              <w:spacing w:after="0"/>
              <w:jc w:val="center"/>
            </w:pPr>
            <w:r w:rsidRPr="008C6DE4">
              <w:rPr>
                <w:rFonts w:ascii="Arial" w:hAnsi="Arial"/>
                <w:b/>
                <w:sz w:val="18"/>
              </w:rPr>
              <w:t>N</w:t>
            </w:r>
            <w:r w:rsidRPr="008C6DE4">
              <w:rPr>
                <w:rFonts w:ascii="Arial" w:hAnsi="Arial"/>
                <w:b/>
                <w:sz w:val="18"/>
                <w:vertAlign w:val="subscript"/>
              </w:rPr>
              <w:t xml:space="preserve">serv </w:t>
            </w:r>
            <w:r w:rsidRPr="008C6DE4">
              <w:rPr>
                <w:rFonts w:ascii="Arial" w:hAnsi="Arial"/>
                <w:b/>
                <w:sz w:val="18"/>
              </w:rPr>
              <w:t>[number of DRX cycles]</w:t>
            </w:r>
          </w:p>
        </w:tc>
      </w:tr>
      <w:tr w:rsidR="00DD3199" w:rsidRPr="008C6DE4" w14:paraId="3C40B2E4" w14:textId="77777777" w:rsidTr="00F15152">
        <w:trPr>
          <w:cantSplit/>
          <w:trHeight w:val="207"/>
          <w:jc w:val="center"/>
        </w:trPr>
        <w:tc>
          <w:tcPr>
            <w:tcW w:w="1498" w:type="pct"/>
            <w:vMerge/>
          </w:tcPr>
          <w:p w14:paraId="246033A5" w14:textId="77777777" w:rsidR="00E738E0" w:rsidRPr="008C6DE4" w:rsidRDefault="00E738E0" w:rsidP="00F15152">
            <w:pPr>
              <w:keepNext/>
              <w:keepLines/>
              <w:spacing w:after="0"/>
              <w:jc w:val="center"/>
              <w:rPr>
                <w:rFonts w:ascii="Arial" w:hAnsi="Arial"/>
                <w:b/>
                <w:sz w:val="18"/>
              </w:rPr>
            </w:pPr>
          </w:p>
        </w:tc>
        <w:tc>
          <w:tcPr>
            <w:tcW w:w="751" w:type="pct"/>
          </w:tcPr>
          <w:p w14:paraId="19AA0F78" w14:textId="77777777" w:rsidR="00E738E0" w:rsidRPr="008C6DE4" w:rsidRDefault="00E738E0" w:rsidP="00F15152">
            <w:pPr>
              <w:keepNext/>
              <w:keepLines/>
              <w:spacing w:after="0"/>
              <w:jc w:val="center"/>
              <w:rPr>
                <w:rFonts w:ascii="Arial" w:hAnsi="Arial"/>
                <w:b/>
                <w:sz w:val="18"/>
              </w:rPr>
            </w:pPr>
            <w:r w:rsidRPr="008C6DE4">
              <w:rPr>
                <w:rFonts w:ascii="Arial" w:hAnsi="Arial"/>
                <w:b/>
                <w:sz w:val="18"/>
              </w:rPr>
              <w:t>FR1</w:t>
            </w:r>
          </w:p>
        </w:tc>
        <w:tc>
          <w:tcPr>
            <w:tcW w:w="751" w:type="pct"/>
          </w:tcPr>
          <w:p w14:paraId="2C202FDC" w14:textId="77777777" w:rsidR="00E738E0" w:rsidRPr="008C6DE4" w:rsidRDefault="00E738E0" w:rsidP="00F15152">
            <w:pPr>
              <w:keepNext/>
              <w:keepLines/>
              <w:spacing w:after="0"/>
              <w:jc w:val="center"/>
              <w:rPr>
                <w:rFonts w:ascii="Arial" w:hAnsi="Arial"/>
                <w:b/>
                <w:sz w:val="18"/>
                <w:vertAlign w:val="superscript"/>
              </w:rPr>
            </w:pPr>
            <w:r w:rsidRPr="008C6DE4">
              <w:rPr>
                <w:rFonts w:ascii="Arial" w:hAnsi="Arial"/>
                <w:b/>
                <w:sz w:val="18"/>
              </w:rPr>
              <w:t>FR2</w:t>
            </w:r>
            <w:r w:rsidRPr="008C6DE4">
              <w:rPr>
                <w:rFonts w:ascii="Arial" w:hAnsi="Arial"/>
                <w:b/>
                <w:sz w:val="18"/>
                <w:vertAlign w:val="superscript"/>
              </w:rPr>
              <w:t>Note1</w:t>
            </w:r>
          </w:p>
        </w:tc>
        <w:tc>
          <w:tcPr>
            <w:tcW w:w="2000" w:type="pct"/>
            <w:vMerge/>
          </w:tcPr>
          <w:p w14:paraId="69D8C66A" w14:textId="77777777" w:rsidR="00E738E0" w:rsidRPr="008C6DE4" w:rsidRDefault="00E738E0" w:rsidP="00F15152">
            <w:pPr>
              <w:keepNext/>
              <w:keepLines/>
              <w:spacing w:after="0"/>
              <w:jc w:val="center"/>
              <w:rPr>
                <w:rFonts w:ascii="Arial" w:hAnsi="Arial"/>
                <w:b/>
                <w:sz w:val="18"/>
              </w:rPr>
            </w:pPr>
          </w:p>
        </w:tc>
      </w:tr>
      <w:tr w:rsidR="00DD3199" w:rsidRPr="008C6DE4" w14:paraId="415AD0BC" w14:textId="77777777" w:rsidTr="00F15152">
        <w:trPr>
          <w:cantSplit/>
          <w:jc w:val="center"/>
        </w:trPr>
        <w:tc>
          <w:tcPr>
            <w:tcW w:w="1498" w:type="pct"/>
          </w:tcPr>
          <w:p w14:paraId="191B9B43" w14:textId="77777777" w:rsidR="00E738E0" w:rsidRPr="008C6DE4" w:rsidRDefault="00E738E0" w:rsidP="00F15152">
            <w:pPr>
              <w:keepNext/>
              <w:keepLines/>
              <w:spacing w:after="0"/>
              <w:jc w:val="center"/>
            </w:pPr>
            <w:r w:rsidRPr="008C6DE4">
              <w:rPr>
                <w:rFonts w:ascii="Arial" w:hAnsi="Arial"/>
                <w:sz w:val="18"/>
              </w:rPr>
              <w:t>0.32</w:t>
            </w:r>
          </w:p>
        </w:tc>
        <w:tc>
          <w:tcPr>
            <w:tcW w:w="751" w:type="pct"/>
            <w:vMerge w:val="restart"/>
            <w:vAlign w:val="center"/>
          </w:tcPr>
          <w:p w14:paraId="5320294A" w14:textId="77777777" w:rsidR="00E738E0" w:rsidRPr="008C6DE4" w:rsidRDefault="00E738E0" w:rsidP="00F15152">
            <w:pPr>
              <w:keepNext/>
              <w:keepLines/>
              <w:spacing w:after="0"/>
              <w:jc w:val="center"/>
              <w:rPr>
                <w:rFonts w:ascii="Arial" w:hAnsi="Arial" w:cs="Arial"/>
                <w:sz w:val="16"/>
                <w:lang w:eastAsia="zh-CN"/>
              </w:rPr>
            </w:pPr>
            <w:r w:rsidRPr="008C6DE4">
              <w:rPr>
                <w:rFonts w:ascii="Arial" w:hAnsi="Arial" w:cs="Arial"/>
                <w:sz w:val="16"/>
                <w:lang w:eastAsia="zh-CN"/>
              </w:rPr>
              <w:t>1</w:t>
            </w:r>
          </w:p>
        </w:tc>
        <w:tc>
          <w:tcPr>
            <w:tcW w:w="751" w:type="pct"/>
          </w:tcPr>
          <w:p w14:paraId="13DCCE75" w14:textId="77777777" w:rsidR="00E738E0" w:rsidRPr="008C6DE4" w:rsidRDefault="00E738E0" w:rsidP="00F15152">
            <w:pPr>
              <w:keepNext/>
              <w:keepLines/>
              <w:spacing w:after="0"/>
              <w:jc w:val="center"/>
              <w:rPr>
                <w:rFonts w:ascii="Arial" w:hAnsi="Arial" w:cs="Arial"/>
                <w:sz w:val="16"/>
                <w:lang w:eastAsia="zh-CN"/>
              </w:rPr>
            </w:pPr>
            <w:r w:rsidRPr="008C6DE4">
              <w:rPr>
                <w:rFonts w:ascii="Arial" w:hAnsi="Arial" w:cs="Arial"/>
                <w:sz w:val="16"/>
                <w:lang w:eastAsia="zh-CN"/>
              </w:rPr>
              <w:t>8</w:t>
            </w:r>
          </w:p>
        </w:tc>
        <w:tc>
          <w:tcPr>
            <w:tcW w:w="2000" w:type="pct"/>
          </w:tcPr>
          <w:p w14:paraId="18E9186D" w14:textId="77777777" w:rsidR="00E738E0" w:rsidRPr="008C6DE4" w:rsidRDefault="00E738E0" w:rsidP="00F15152">
            <w:pPr>
              <w:keepNext/>
              <w:keepLines/>
              <w:spacing w:after="0"/>
              <w:jc w:val="center"/>
            </w:pPr>
            <w:r w:rsidRPr="008C6DE4">
              <w:rPr>
                <w:rFonts w:ascii="Arial" w:hAnsi="Arial" w:cs="Arial"/>
                <w:sz w:val="16"/>
                <w:lang w:eastAsia="zh-CN"/>
              </w:rPr>
              <w:t>M1*N1*</w:t>
            </w:r>
            <w:r w:rsidRPr="008C6DE4">
              <w:rPr>
                <w:rFonts w:ascii="Arial" w:hAnsi="Arial"/>
                <w:sz w:val="18"/>
              </w:rPr>
              <w:t>4</w:t>
            </w:r>
          </w:p>
        </w:tc>
      </w:tr>
      <w:tr w:rsidR="00DD3199" w:rsidRPr="008C6DE4" w14:paraId="2D91470B" w14:textId="77777777" w:rsidTr="00F15152">
        <w:trPr>
          <w:cantSplit/>
          <w:jc w:val="center"/>
        </w:trPr>
        <w:tc>
          <w:tcPr>
            <w:tcW w:w="1498" w:type="pct"/>
          </w:tcPr>
          <w:p w14:paraId="54068C8B" w14:textId="77777777" w:rsidR="00E738E0" w:rsidRPr="008C6DE4" w:rsidRDefault="00E738E0" w:rsidP="00F15152">
            <w:pPr>
              <w:keepNext/>
              <w:keepLines/>
              <w:spacing w:after="0"/>
              <w:jc w:val="center"/>
            </w:pPr>
            <w:r w:rsidRPr="008C6DE4">
              <w:rPr>
                <w:rFonts w:ascii="Arial" w:hAnsi="Arial"/>
                <w:sz w:val="18"/>
              </w:rPr>
              <w:t>0.64</w:t>
            </w:r>
          </w:p>
        </w:tc>
        <w:tc>
          <w:tcPr>
            <w:tcW w:w="751" w:type="pct"/>
            <w:vMerge/>
          </w:tcPr>
          <w:p w14:paraId="1A4A9EF1" w14:textId="77777777" w:rsidR="00E738E0" w:rsidRPr="008C6DE4" w:rsidRDefault="00E738E0" w:rsidP="00F15152">
            <w:pPr>
              <w:keepNext/>
              <w:keepLines/>
              <w:spacing w:after="0"/>
              <w:jc w:val="center"/>
              <w:rPr>
                <w:rFonts w:ascii="Arial" w:hAnsi="Arial" w:cs="Arial"/>
                <w:sz w:val="16"/>
                <w:lang w:eastAsia="zh-CN"/>
              </w:rPr>
            </w:pPr>
          </w:p>
        </w:tc>
        <w:tc>
          <w:tcPr>
            <w:tcW w:w="751" w:type="pct"/>
          </w:tcPr>
          <w:p w14:paraId="3BC0535A" w14:textId="77777777" w:rsidR="00E738E0" w:rsidRPr="008C6DE4" w:rsidRDefault="00E738E0" w:rsidP="00F15152">
            <w:pPr>
              <w:keepNext/>
              <w:keepLines/>
              <w:spacing w:after="0"/>
              <w:jc w:val="center"/>
              <w:rPr>
                <w:rFonts w:ascii="Arial" w:hAnsi="Arial" w:cs="Arial"/>
                <w:sz w:val="16"/>
                <w:lang w:eastAsia="zh-CN"/>
              </w:rPr>
            </w:pPr>
            <w:r w:rsidRPr="008C6DE4">
              <w:rPr>
                <w:rFonts w:ascii="Arial" w:hAnsi="Arial" w:cs="Arial"/>
                <w:sz w:val="16"/>
                <w:lang w:eastAsia="zh-CN"/>
              </w:rPr>
              <w:t>5</w:t>
            </w:r>
          </w:p>
        </w:tc>
        <w:tc>
          <w:tcPr>
            <w:tcW w:w="2000" w:type="pct"/>
          </w:tcPr>
          <w:p w14:paraId="5C4A6854" w14:textId="77777777" w:rsidR="00E738E0" w:rsidRPr="008C6DE4" w:rsidRDefault="00E738E0" w:rsidP="00F15152">
            <w:pPr>
              <w:keepNext/>
              <w:keepLines/>
              <w:spacing w:after="0"/>
              <w:jc w:val="center"/>
            </w:pPr>
            <w:r w:rsidRPr="008C6DE4">
              <w:rPr>
                <w:rFonts w:ascii="Arial" w:hAnsi="Arial" w:cs="Arial"/>
                <w:sz w:val="16"/>
                <w:lang w:eastAsia="zh-CN"/>
              </w:rPr>
              <w:t>M1*N1*</w:t>
            </w:r>
            <w:r w:rsidRPr="008C6DE4">
              <w:rPr>
                <w:rFonts w:ascii="Arial" w:hAnsi="Arial"/>
                <w:sz w:val="18"/>
              </w:rPr>
              <w:t>4</w:t>
            </w:r>
          </w:p>
        </w:tc>
      </w:tr>
      <w:tr w:rsidR="00DD3199" w:rsidRPr="008C6DE4" w14:paraId="09552EFE" w14:textId="77777777" w:rsidTr="00F15152">
        <w:trPr>
          <w:cantSplit/>
          <w:jc w:val="center"/>
        </w:trPr>
        <w:tc>
          <w:tcPr>
            <w:tcW w:w="1498" w:type="pct"/>
          </w:tcPr>
          <w:p w14:paraId="395F3362" w14:textId="77777777" w:rsidR="00E738E0" w:rsidRPr="008C6DE4" w:rsidRDefault="00E738E0" w:rsidP="00F15152">
            <w:pPr>
              <w:keepNext/>
              <w:keepLines/>
              <w:spacing w:after="0"/>
              <w:jc w:val="center"/>
            </w:pPr>
            <w:r w:rsidRPr="008C6DE4">
              <w:rPr>
                <w:rFonts w:ascii="Arial" w:hAnsi="Arial"/>
                <w:sz w:val="18"/>
              </w:rPr>
              <w:t>1.28</w:t>
            </w:r>
          </w:p>
        </w:tc>
        <w:tc>
          <w:tcPr>
            <w:tcW w:w="751" w:type="pct"/>
            <w:vMerge/>
          </w:tcPr>
          <w:p w14:paraId="14430DE5" w14:textId="77777777" w:rsidR="00E738E0" w:rsidRPr="008C6DE4" w:rsidRDefault="00E738E0" w:rsidP="00F15152">
            <w:pPr>
              <w:keepNext/>
              <w:keepLines/>
              <w:spacing w:after="0"/>
              <w:jc w:val="center"/>
              <w:rPr>
                <w:rFonts w:ascii="Arial" w:hAnsi="Arial" w:cs="Arial"/>
                <w:sz w:val="16"/>
                <w:lang w:eastAsia="zh-CN"/>
              </w:rPr>
            </w:pPr>
          </w:p>
        </w:tc>
        <w:tc>
          <w:tcPr>
            <w:tcW w:w="751" w:type="pct"/>
          </w:tcPr>
          <w:p w14:paraId="6B78D51E" w14:textId="77777777" w:rsidR="00E738E0" w:rsidRPr="008C6DE4" w:rsidRDefault="00E738E0" w:rsidP="00F15152">
            <w:pPr>
              <w:keepNext/>
              <w:keepLines/>
              <w:spacing w:after="0"/>
              <w:jc w:val="center"/>
              <w:rPr>
                <w:rFonts w:ascii="Arial" w:hAnsi="Arial" w:cs="Arial"/>
                <w:sz w:val="16"/>
                <w:lang w:eastAsia="zh-CN"/>
              </w:rPr>
            </w:pPr>
            <w:r w:rsidRPr="008C6DE4">
              <w:rPr>
                <w:rFonts w:ascii="Arial" w:hAnsi="Arial" w:cs="Arial"/>
                <w:sz w:val="16"/>
                <w:lang w:eastAsia="zh-CN"/>
              </w:rPr>
              <w:t>4</w:t>
            </w:r>
          </w:p>
        </w:tc>
        <w:tc>
          <w:tcPr>
            <w:tcW w:w="2000" w:type="pct"/>
          </w:tcPr>
          <w:p w14:paraId="1594D251" w14:textId="77777777" w:rsidR="00E738E0" w:rsidRPr="008C6DE4" w:rsidRDefault="00E738E0" w:rsidP="00F15152">
            <w:pPr>
              <w:keepNext/>
              <w:keepLines/>
              <w:spacing w:after="0"/>
              <w:jc w:val="center"/>
            </w:pPr>
            <w:r w:rsidRPr="008C6DE4">
              <w:rPr>
                <w:rFonts w:ascii="Arial" w:hAnsi="Arial" w:cs="Arial"/>
                <w:sz w:val="16"/>
                <w:lang w:eastAsia="zh-CN"/>
              </w:rPr>
              <w:t>N1*</w:t>
            </w:r>
            <w:r w:rsidRPr="008C6DE4">
              <w:rPr>
                <w:rFonts w:ascii="Arial" w:hAnsi="Arial"/>
                <w:sz w:val="18"/>
              </w:rPr>
              <w:t>2</w:t>
            </w:r>
          </w:p>
        </w:tc>
      </w:tr>
      <w:tr w:rsidR="00DD3199" w:rsidRPr="008C6DE4" w14:paraId="34703146" w14:textId="77777777" w:rsidTr="00F15152">
        <w:trPr>
          <w:cantSplit/>
          <w:jc w:val="center"/>
        </w:trPr>
        <w:tc>
          <w:tcPr>
            <w:tcW w:w="1498" w:type="pct"/>
          </w:tcPr>
          <w:p w14:paraId="23F87747" w14:textId="77777777" w:rsidR="00E738E0" w:rsidRPr="008C6DE4" w:rsidRDefault="00E738E0" w:rsidP="00F15152">
            <w:pPr>
              <w:keepNext/>
              <w:keepLines/>
              <w:spacing w:after="0"/>
              <w:jc w:val="center"/>
            </w:pPr>
            <w:r w:rsidRPr="008C6DE4">
              <w:rPr>
                <w:rFonts w:ascii="Arial" w:hAnsi="Arial"/>
                <w:sz w:val="18"/>
              </w:rPr>
              <w:t>2.56</w:t>
            </w:r>
          </w:p>
        </w:tc>
        <w:tc>
          <w:tcPr>
            <w:tcW w:w="751" w:type="pct"/>
            <w:vMerge/>
          </w:tcPr>
          <w:p w14:paraId="0E04B0B1" w14:textId="77777777" w:rsidR="00E738E0" w:rsidRPr="008C6DE4" w:rsidRDefault="00E738E0" w:rsidP="00F15152">
            <w:pPr>
              <w:keepNext/>
              <w:keepLines/>
              <w:spacing w:after="0"/>
              <w:jc w:val="center"/>
              <w:rPr>
                <w:rFonts w:ascii="Arial" w:hAnsi="Arial" w:cs="Arial"/>
                <w:sz w:val="16"/>
                <w:lang w:eastAsia="zh-CN"/>
              </w:rPr>
            </w:pPr>
          </w:p>
        </w:tc>
        <w:tc>
          <w:tcPr>
            <w:tcW w:w="751" w:type="pct"/>
          </w:tcPr>
          <w:p w14:paraId="64FB3E3B" w14:textId="77777777" w:rsidR="00E738E0" w:rsidRPr="008C6DE4" w:rsidRDefault="00E738E0" w:rsidP="00F15152">
            <w:pPr>
              <w:keepNext/>
              <w:keepLines/>
              <w:spacing w:after="0"/>
              <w:jc w:val="center"/>
              <w:rPr>
                <w:rFonts w:ascii="Arial" w:hAnsi="Arial" w:cs="Arial"/>
                <w:sz w:val="16"/>
                <w:lang w:eastAsia="zh-CN"/>
              </w:rPr>
            </w:pPr>
            <w:r w:rsidRPr="008C6DE4">
              <w:rPr>
                <w:rFonts w:ascii="Arial" w:hAnsi="Arial" w:cs="Arial"/>
                <w:sz w:val="16"/>
                <w:lang w:eastAsia="zh-CN"/>
              </w:rPr>
              <w:t>3</w:t>
            </w:r>
          </w:p>
        </w:tc>
        <w:tc>
          <w:tcPr>
            <w:tcW w:w="2000" w:type="pct"/>
          </w:tcPr>
          <w:p w14:paraId="158F45A9" w14:textId="77777777" w:rsidR="00E738E0" w:rsidRPr="008C6DE4" w:rsidRDefault="00E738E0" w:rsidP="00F15152">
            <w:pPr>
              <w:keepNext/>
              <w:keepLines/>
              <w:spacing w:after="0"/>
              <w:jc w:val="center"/>
            </w:pPr>
            <w:r w:rsidRPr="008C6DE4">
              <w:rPr>
                <w:rFonts w:ascii="Arial" w:hAnsi="Arial" w:cs="Arial"/>
                <w:sz w:val="16"/>
                <w:lang w:eastAsia="zh-CN"/>
              </w:rPr>
              <w:t>N1*</w:t>
            </w:r>
            <w:r w:rsidRPr="008C6DE4">
              <w:rPr>
                <w:rFonts w:ascii="Arial" w:hAnsi="Arial"/>
                <w:sz w:val="18"/>
              </w:rPr>
              <w:t>2</w:t>
            </w:r>
          </w:p>
        </w:tc>
      </w:tr>
      <w:tr w:rsidR="00E738E0" w:rsidRPr="008C6DE4" w14:paraId="751626E5" w14:textId="77777777" w:rsidTr="00F15152">
        <w:trPr>
          <w:cantSplit/>
          <w:jc w:val="center"/>
        </w:trPr>
        <w:tc>
          <w:tcPr>
            <w:tcW w:w="5000" w:type="pct"/>
            <w:gridSpan w:val="4"/>
          </w:tcPr>
          <w:p w14:paraId="4F1F0BD7" w14:textId="77777777" w:rsidR="00E738E0" w:rsidRPr="008C6DE4" w:rsidRDefault="00E738E0" w:rsidP="00F15152">
            <w:pPr>
              <w:keepNext/>
              <w:keepLines/>
              <w:spacing w:after="0"/>
              <w:ind w:left="851" w:hanging="851"/>
              <w:rPr>
                <w:rFonts w:ascii="Arial" w:hAnsi="Arial"/>
                <w:sz w:val="18"/>
                <w:lang w:eastAsia="zh-CN"/>
              </w:rPr>
            </w:pPr>
            <w:r w:rsidRPr="008C6DE4">
              <w:rPr>
                <w:rFonts w:ascii="Arial" w:hAnsi="Arial"/>
                <w:sz w:val="18"/>
                <w:lang w:eastAsia="zh-CN"/>
              </w:rPr>
              <w:t>Note 1:</w:t>
            </w:r>
            <w:r w:rsidRPr="008C6DE4">
              <w:rPr>
                <w:rFonts w:ascii="Arial" w:hAnsi="Arial"/>
                <w:sz w:val="18"/>
                <w:lang w:eastAsia="zh-CN"/>
              </w:rPr>
              <w:tab/>
              <w:t>Applies for UE supporting power class 2&amp;3&amp;4. For UE supporting power class 1, N1 = 8 for all DRX cycle length.</w:t>
            </w:r>
          </w:p>
        </w:tc>
      </w:tr>
    </w:tbl>
    <w:p w14:paraId="6DDF1FB1" w14:textId="77777777" w:rsidR="00E738E0" w:rsidRPr="008C6DE4" w:rsidRDefault="00E738E0" w:rsidP="00E738E0">
      <w:pPr>
        <w:rPr>
          <w:noProof/>
        </w:rPr>
      </w:pPr>
    </w:p>
    <w:p w14:paraId="23CFB6EC" w14:textId="39381807" w:rsidR="00E738E0" w:rsidRPr="008C6DE4" w:rsidRDefault="0048284E" w:rsidP="0048284E">
      <w:pPr>
        <w:pStyle w:val="Heading4"/>
        <w:rPr>
          <w:lang w:val="en-US" w:eastAsia="zh-CN"/>
        </w:rPr>
      </w:pPr>
      <w:r w:rsidRPr="008C6DE4">
        <w:rPr>
          <w:lang w:val="en-US" w:eastAsia="zh-CN"/>
        </w:rPr>
        <w:t>4.2.2.3</w:t>
      </w:r>
      <w:r w:rsidR="00E738E0" w:rsidRPr="008C6DE4">
        <w:rPr>
          <w:lang w:val="en-US" w:eastAsia="zh-CN"/>
        </w:rPr>
        <w:t xml:space="preserve"> </w:t>
      </w:r>
      <w:r w:rsidR="00E738E0" w:rsidRPr="008C6DE4">
        <w:rPr>
          <w:lang w:val="en-US" w:eastAsia="zh-CN"/>
        </w:rPr>
        <w:tab/>
        <w:t>Measurements of intra-frequency NR cells</w:t>
      </w:r>
    </w:p>
    <w:p w14:paraId="72A94BAE" w14:textId="77777777" w:rsidR="00E738E0" w:rsidRPr="008C6DE4" w:rsidRDefault="00E738E0" w:rsidP="00E738E0">
      <w:r w:rsidRPr="008C6DE4">
        <w:t xml:space="preserve">The UE shall be able to identify new intra-frequency cells and perform </w:t>
      </w:r>
      <w:r w:rsidRPr="008C6DE4">
        <w:rPr>
          <w:lang w:eastAsia="zh-CN"/>
        </w:rPr>
        <w:t>SS</w:t>
      </w:r>
      <w:r w:rsidRPr="008C6DE4">
        <w:t xml:space="preserve">-RSRP and </w:t>
      </w:r>
      <w:r w:rsidRPr="008C6DE4">
        <w:rPr>
          <w:lang w:eastAsia="zh-CN"/>
        </w:rPr>
        <w:t>SS-</w:t>
      </w:r>
      <w:r w:rsidRPr="008C6DE4">
        <w:t xml:space="preserve">RSRQ measurements of </w:t>
      </w:r>
      <w:r w:rsidRPr="008C6DE4">
        <w:rPr>
          <w:lang w:eastAsia="zh-CN"/>
        </w:rPr>
        <w:t xml:space="preserve">the </w:t>
      </w:r>
      <w:r w:rsidRPr="008C6DE4">
        <w:t>identified intra-frequency cells without an explicit intra-frequency neighbour list containing physical layer cell identities.</w:t>
      </w:r>
    </w:p>
    <w:p w14:paraId="63C94B25" w14:textId="0A3A1247" w:rsidR="00E738E0" w:rsidRPr="008C6DE4" w:rsidRDefault="00E738E0" w:rsidP="00E738E0">
      <w:r w:rsidRPr="008C6DE4">
        <w:t>The UE shall be able to evaluate whether a newly detectable intra-frequency cell meets the reselection criteria defined in TS3</w:t>
      </w:r>
      <w:r w:rsidRPr="008C6DE4">
        <w:rPr>
          <w:lang w:eastAsia="zh-CN"/>
        </w:rPr>
        <w:t>8</w:t>
      </w:r>
      <w:r w:rsidRPr="008C6DE4">
        <w:t>.304</w:t>
      </w:r>
      <w:ins w:id="29" w:author="Yang Tang" w:date="2020-05-14T10:26:00Z">
        <w:r w:rsidR="007F6D15">
          <w:t>[1]</w:t>
        </w:r>
      </w:ins>
      <w:r w:rsidRPr="008C6DE4">
        <w:t xml:space="preserve"> within T</w:t>
      </w:r>
      <w:r w:rsidRPr="008C6DE4">
        <w:rPr>
          <w:vertAlign w:val="subscript"/>
        </w:rPr>
        <w:t>detect,</w:t>
      </w:r>
      <w:r w:rsidRPr="008C6DE4">
        <w:rPr>
          <w:vertAlign w:val="subscript"/>
          <w:lang w:eastAsia="zh-CN"/>
        </w:rPr>
        <w:t>NR</w:t>
      </w:r>
      <w:r w:rsidRPr="008C6DE4">
        <w:rPr>
          <w:vertAlign w:val="subscript"/>
        </w:rPr>
        <w:t>_Intra</w:t>
      </w:r>
      <w:r w:rsidRPr="008C6DE4">
        <w:rPr>
          <w:i/>
          <w:vertAlign w:val="subscript"/>
        </w:rPr>
        <w:t xml:space="preserve"> </w:t>
      </w:r>
      <w:r w:rsidRPr="008C6DE4">
        <w:t>when that Treselection= 0</w:t>
      </w:r>
      <w:r w:rsidRPr="008C6DE4">
        <w:rPr>
          <w:i/>
          <w:vertAlign w:val="subscript"/>
        </w:rPr>
        <w:t xml:space="preserve"> </w:t>
      </w:r>
      <w:r w:rsidRPr="008C6DE4">
        <w:t xml:space="preserve">. An intra frequency cell is considered to be detectable according to the conditions defined in Annex </w:t>
      </w:r>
      <w:r w:rsidRPr="008C6DE4">
        <w:rPr>
          <w:lang w:eastAsia="zh-CN"/>
        </w:rPr>
        <w:t>B.1.2</w:t>
      </w:r>
      <w:r w:rsidRPr="008C6DE4">
        <w:t xml:space="preserve"> for a corresponding Band.</w:t>
      </w:r>
    </w:p>
    <w:p w14:paraId="3C54AAE0" w14:textId="77777777" w:rsidR="00E738E0" w:rsidRPr="008C6DE4" w:rsidRDefault="00E738E0" w:rsidP="00E738E0">
      <w:pPr>
        <w:rPr>
          <w:rFonts w:cs="v4.2.0"/>
        </w:rPr>
      </w:pPr>
      <w:r w:rsidRPr="008C6DE4">
        <w:rPr>
          <w:rFonts w:cs="v4.2.0"/>
        </w:rPr>
        <w:t xml:space="preserve">The UE shall measure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at least every T</w:t>
      </w:r>
      <w:r w:rsidRPr="008C6DE4">
        <w:rPr>
          <w:rFonts w:cs="v4.2.0"/>
          <w:vertAlign w:val="subscript"/>
        </w:rPr>
        <w:t>measure,NR_Intra</w:t>
      </w:r>
      <w:r w:rsidRPr="008C6DE4">
        <w:rPr>
          <w:rFonts w:cs="v4.2.0"/>
        </w:rPr>
        <w:t xml:space="preserve"> (see table 4.2.2.3-1) for intra-frequency cells that are identified and measured according to the measurement rules.</w:t>
      </w:r>
    </w:p>
    <w:p w14:paraId="172C2473" w14:textId="77777777" w:rsidR="00E738E0" w:rsidRPr="008C6DE4" w:rsidRDefault="00E738E0" w:rsidP="00E738E0">
      <w:pPr>
        <w:rPr>
          <w:rFonts w:cs="v4.2.0"/>
          <w:lang w:eastAsia="zh-CN"/>
        </w:rPr>
      </w:pPr>
      <w:r w:rsidRPr="008C6DE4">
        <w:rPr>
          <w:rFonts w:cs="v4.2.0"/>
        </w:rPr>
        <w:lastRenderedPageBreak/>
        <w:t xml:space="preserve">The UE shall filter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each measured intra-frequency cell using at least 2 measurements. Within the set of measurements used for the filtering, at least two measurements shall be spaced by at least T</w:t>
      </w:r>
      <w:r w:rsidRPr="008C6DE4">
        <w:rPr>
          <w:rFonts w:cs="v4.2.0"/>
          <w:vertAlign w:val="subscript"/>
        </w:rPr>
        <w:t>measure,NR_Intra</w:t>
      </w:r>
      <w:r w:rsidRPr="008C6DE4">
        <w:rPr>
          <w:rFonts w:cs="v4.2.0"/>
        </w:rPr>
        <w:t>/2</w:t>
      </w:r>
      <w:r w:rsidRPr="008C6DE4">
        <w:rPr>
          <w:rFonts w:cs="v4.2.0"/>
          <w:lang w:eastAsia="zh-CN"/>
        </w:rPr>
        <w:t>.</w:t>
      </w:r>
    </w:p>
    <w:p w14:paraId="137F17C9" w14:textId="77777777" w:rsidR="00E738E0" w:rsidRPr="008C6DE4" w:rsidRDefault="00E738E0" w:rsidP="00E738E0">
      <w:pPr>
        <w:rPr>
          <w:lang w:eastAsia="zh-CN"/>
        </w:rPr>
      </w:pPr>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0DC042DA" w14:textId="03E7EE93" w:rsidR="00E738E0" w:rsidRPr="008C6DE4" w:rsidRDefault="00E738E0" w:rsidP="00E738E0">
      <w:pPr>
        <w:rPr>
          <w:rFonts w:cs="v4.2.0"/>
        </w:rPr>
      </w:pPr>
      <w:r w:rsidRPr="008C6DE4">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ins w:id="30" w:author="Rapporteur" w:date="2020-05-14T23:57:00Z">
        <w:r w:rsidR="00312AF0">
          <w:rPr>
            <w:rFonts w:cs="v4.2.0"/>
          </w:rPr>
          <w:t xml:space="preserve">in </w:t>
        </w:r>
        <w:r w:rsidR="00312AF0" w:rsidRPr="008C6DE4">
          <w:t>TS3</w:t>
        </w:r>
        <w:r w:rsidR="00312AF0" w:rsidRPr="008C6DE4">
          <w:rPr>
            <w:lang w:eastAsia="zh-CN"/>
          </w:rPr>
          <w:t>8</w:t>
        </w:r>
        <w:r w:rsidR="00312AF0" w:rsidRPr="008C6DE4">
          <w:t>.304</w:t>
        </w:r>
        <w:r w:rsidR="00312AF0" w:rsidRPr="008C6DE4">
          <w:rPr>
            <w:rFonts w:cs="v4.2.0"/>
          </w:rPr>
          <w:t xml:space="preserve"> </w:t>
        </w:r>
      </w:ins>
      <w:r w:rsidRPr="008C6DE4">
        <w:rPr>
          <w:rFonts w:cs="v4.2.0"/>
        </w:rPr>
        <w:t>[1] within T</w:t>
      </w:r>
      <w:r w:rsidRPr="008C6DE4">
        <w:rPr>
          <w:rFonts w:cs="v4.2.0"/>
          <w:vertAlign w:val="subscript"/>
        </w:rPr>
        <w:t>evaluate,</w:t>
      </w:r>
      <w:r w:rsidRPr="008C6DE4">
        <w:rPr>
          <w:rFonts w:cs="v4.2.0"/>
          <w:vertAlign w:val="subscript"/>
          <w:lang w:eastAsia="zh-CN"/>
        </w:rPr>
        <w:t>NR</w:t>
      </w:r>
      <w:r w:rsidRPr="008C6DE4">
        <w:rPr>
          <w:rFonts w:cs="v4.2.0"/>
          <w:vertAlign w:val="subscript"/>
        </w:rPr>
        <w:t>_Intra</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4.2.2.3-1 provided that:</w:t>
      </w:r>
    </w:p>
    <w:p w14:paraId="23D16DF4" w14:textId="77777777" w:rsidR="00E738E0" w:rsidRPr="008C6DE4" w:rsidRDefault="00E738E0" w:rsidP="00E738E0">
      <w:pPr>
        <w:ind w:left="568" w:hanging="284"/>
      </w:pPr>
      <w:r w:rsidRPr="008C6DE4">
        <w:t xml:space="preserve">when </w:t>
      </w:r>
      <w:r w:rsidRPr="008C6DE4">
        <w:rPr>
          <w:i/>
        </w:rPr>
        <w:t>rangeToBestCell</w:t>
      </w:r>
      <w:r w:rsidRPr="008C6DE4">
        <w:t xml:space="preserve"> is not configured:</w:t>
      </w:r>
    </w:p>
    <w:p w14:paraId="3473EB6E" w14:textId="136018A0" w:rsidR="00E738E0" w:rsidRPr="008C6DE4" w:rsidRDefault="00E738E0" w:rsidP="00E738E0">
      <w:pPr>
        <w:pStyle w:val="B10"/>
      </w:pPr>
      <w:r w:rsidRPr="008C6DE4">
        <w:t>-</w:t>
      </w:r>
      <w:r w:rsidRPr="008C6DE4">
        <w:tab/>
        <w:t xml:space="preserve">the cell is at least </w:t>
      </w:r>
      <w:r w:rsidRPr="008C6DE4">
        <w:rPr>
          <w:lang w:eastAsia="zh-CN"/>
        </w:rPr>
        <w:t>3</w:t>
      </w:r>
      <w:r w:rsidR="00DD3199" w:rsidRPr="008C6DE4">
        <w:rPr>
          <w:lang w:eastAsia="zh-CN"/>
        </w:rPr>
        <w:t> </w:t>
      </w:r>
      <w:r w:rsidRPr="008C6DE4">
        <w:t>dB better ranked in FR1 or 4.5</w:t>
      </w:r>
      <w:r w:rsidR="00DD3199" w:rsidRPr="008C6DE4">
        <w:t> </w:t>
      </w:r>
      <w:r w:rsidRPr="008C6DE4">
        <w:t>dB better ranked in FR2.</w:t>
      </w:r>
    </w:p>
    <w:p w14:paraId="5E1BA0DE" w14:textId="77777777" w:rsidR="00E738E0" w:rsidRPr="008C6DE4" w:rsidRDefault="00E738E0" w:rsidP="00E738E0">
      <w:pPr>
        <w:ind w:left="568" w:hanging="284"/>
      </w:pPr>
      <w:r w:rsidRPr="008C6DE4">
        <w:rPr>
          <w:lang w:eastAsia="zh-CN"/>
        </w:rPr>
        <w:t xml:space="preserve">when </w:t>
      </w:r>
      <w:r w:rsidRPr="008C6DE4">
        <w:rPr>
          <w:i/>
        </w:rPr>
        <w:t>rangeToBestCell</w:t>
      </w:r>
      <w:r w:rsidRPr="008C6DE4">
        <w:t xml:space="preserve"> is configured:</w:t>
      </w:r>
    </w:p>
    <w:p w14:paraId="64F7508B" w14:textId="24179531" w:rsidR="00E738E0" w:rsidRPr="008C6DE4" w:rsidRDefault="00E738E0" w:rsidP="00E738E0">
      <w:pPr>
        <w:ind w:left="568"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ins w:id="31" w:author="Rapporteur" w:date="2020-05-14T23:57:00Z">
        <w:r w:rsidR="00312AF0">
          <w:t xml:space="preserve"> in </w:t>
        </w:r>
        <w:r w:rsidR="00312AF0" w:rsidRPr="008C6DE4">
          <w:t>TS3</w:t>
        </w:r>
        <w:r w:rsidR="00312AF0" w:rsidRPr="008C6DE4">
          <w:rPr>
            <w:lang w:eastAsia="zh-CN"/>
          </w:rPr>
          <w:t>8</w:t>
        </w:r>
        <w:r w:rsidR="00312AF0" w:rsidRPr="008C6DE4">
          <w:t>.304</w:t>
        </w:r>
      </w:ins>
      <w:r w:rsidRPr="008C6DE4">
        <w:t xml:space="preserve"> [1] is within </w:t>
      </w:r>
      <w:r w:rsidRPr="008C6DE4">
        <w:rPr>
          <w:i/>
        </w:rPr>
        <w:t>rangeToBestCell</w:t>
      </w:r>
      <w:r w:rsidRPr="008C6DE4">
        <w:t xml:space="preserve"> of the cell-ranking criterion </w:t>
      </w:r>
      <w:r w:rsidRPr="008C6DE4">
        <w:rPr>
          <w:rFonts w:cs="v4.2.0"/>
        </w:rPr>
        <w:t xml:space="preserve">R value </w:t>
      </w:r>
      <w:r w:rsidRPr="008C6DE4">
        <w:t>of the highest ranked cell.</w:t>
      </w:r>
      <w:r w:rsidRPr="008C6DE4">
        <w:rPr>
          <w:rFonts w:cs="v4.2.0"/>
        </w:rPr>
        <w:t xml:space="preserve"> </w:t>
      </w:r>
    </w:p>
    <w:p w14:paraId="7ED9D3E9" w14:textId="7CFAF0A6" w:rsidR="00E738E0" w:rsidRPr="008C6DE4" w:rsidRDefault="00E738E0" w:rsidP="00E738E0">
      <w:pPr>
        <w:ind w:left="851" w:hanging="284"/>
      </w:pPr>
      <w:r w:rsidRPr="008C6DE4">
        <w:t>-</w:t>
      </w:r>
      <w:r w:rsidRPr="008C6DE4">
        <w:tab/>
        <w:t xml:space="preserve">if there are multiple such cells, the cell has the highest rank among them. </w:t>
      </w:r>
    </w:p>
    <w:p w14:paraId="05A395AC" w14:textId="2093C286" w:rsidR="00E738E0" w:rsidRPr="008C6DE4" w:rsidRDefault="00FB5199" w:rsidP="00FB5199">
      <w:pPr>
        <w:pStyle w:val="B3"/>
      </w:pPr>
      <w:r w:rsidRPr="008C6DE4">
        <w:t xml:space="preserve">- </w:t>
      </w:r>
      <w:r w:rsidR="00E738E0" w:rsidRPr="008C6DE4">
        <w:t xml:space="preserve">the cell is at least 3dB better ranked in FR1 or </w:t>
      </w:r>
      <w:commentRangeStart w:id="32"/>
      <w:del w:id="33" w:author="Rapporteur" w:date="2020-05-14T23:57:00Z">
        <w:r w:rsidR="00E738E0" w:rsidRPr="008C6DE4" w:rsidDel="00F06C5C">
          <w:delText>[</w:delText>
        </w:r>
      </w:del>
      <w:r w:rsidR="00E738E0" w:rsidRPr="008C6DE4">
        <w:t>4.5</w:t>
      </w:r>
      <w:del w:id="34" w:author="Rapporteur" w:date="2020-05-14T23:57:00Z">
        <w:r w:rsidR="00E738E0" w:rsidRPr="008C6DE4" w:rsidDel="00F06C5C">
          <w:delText>]</w:delText>
        </w:r>
      </w:del>
      <w:ins w:id="35" w:author="Yang Tang" w:date="2020-05-14T10:30:00Z">
        <w:r w:rsidR="00C639F7">
          <w:t>-</w:t>
        </w:r>
      </w:ins>
      <w:r w:rsidR="00E738E0" w:rsidRPr="008C6DE4">
        <w:t xml:space="preserve">dB </w:t>
      </w:r>
      <w:commentRangeEnd w:id="32"/>
      <w:r w:rsidR="000E2E1B">
        <w:rPr>
          <w:rStyle w:val="CommentReference"/>
          <w:rFonts w:eastAsia="MS Mincho"/>
        </w:rPr>
        <w:commentReference w:id="32"/>
      </w:r>
      <w:r w:rsidR="00E738E0" w:rsidRPr="008C6DE4">
        <w:t>better ranked in FR2 if the current serving cell is among them.</w:t>
      </w:r>
    </w:p>
    <w:p w14:paraId="6FB19D0E" w14:textId="77777777" w:rsidR="00E738E0" w:rsidRPr="008C6DE4" w:rsidRDefault="00E738E0" w:rsidP="00E738E0">
      <w:pPr>
        <w:rPr>
          <w:rFonts w:cs="v4.2.0"/>
        </w:rPr>
      </w:pPr>
      <w:r w:rsidRPr="008C6DE4">
        <w:rPr>
          <w:rFonts w:cs="v4.2.0"/>
        </w:rPr>
        <w:t>When evaluating cells for reselection, the SSB side conditions apply to both serving and non-serving intra-frequency cells.</w:t>
      </w:r>
    </w:p>
    <w:p w14:paraId="0BE31D6C"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intra-frequency</w:t>
      </w:r>
      <w:r w:rsidRPr="008C6DE4">
        <w:rPr>
          <w:rFonts w:cs="v3.7.0"/>
        </w:rPr>
        <w:t xml:space="preserve"> cell is satisfied with the reselection criteria which are defined in TS38.304 [1], </w:t>
      </w:r>
      <w:r w:rsidRPr="008C6DE4">
        <w:rPr>
          <w:rFonts w:cs="v4.2.0"/>
          <w:lang w:eastAsia="zh-CN"/>
        </w:rPr>
        <w:t>the UE shall evaluate this intra-frequency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22EC6B1D" w14:textId="77777777" w:rsidR="00E738E0" w:rsidRPr="008C6DE4" w:rsidRDefault="00E738E0" w:rsidP="00E738E0">
      <w:pPr>
        <w:keepNext/>
        <w:keepLines/>
        <w:spacing w:before="60"/>
        <w:jc w:val="center"/>
        <w:rPr>
          <w:rFonts w:ascii="Arial" w:hAnsi="Arial"/>
          <w:b/>
        </w:rPr>
      </w:pPr>
      <w:r w:rsidRPr="008C6DE4">
        <w:rPr>
          <w:rFonts w:ascii="Arial" w:hAnsi="Arial"/>
          <w:b/>
        </w:rPr>
        <w:t>Table 4.2.2.3-1: T</w:t>
      </w:r>
      <w:r w:rsidRPr="008C6DE4">
        <w:rPr>
          <w:rFonts w:ascii="Arial" w:hAnsi="Arial"/>
          <w:b/>
          <w:vertAlign w:val="subscript"/>
        </w:rPr>
        <w:t>detect,NR_Intra,</w:t>
      </w:r>
      <w:r w:rsidRPr="008C6DE4">
        <w:rPr>
          <w:rFonts w:ascii="Arial" w:hAnsi="Arial"/>
          <w:b/>
        </w:rPr>
        <w:t xml:space="preserve"> T</w:t>
      </w:r>
      <w:r w:rsidRPr="008C6DE4">
        <w:rPr>
          <w:rFonts w:ascii="Arial" w:hAnsi="Arial"/>
          <w:b/>
          <w:vertAlign w:val="subscript"/>
        </w:rPr>
        <w:t>measure,NR_Intra</w:t>
      </w:r>
      <w:r w:rsidRPr="008C6DE4">
        <w:rPr>
          <w:rFonts w:ascii="Arial" w:hAnsi="Arial"/>
          <w:b/>
        </w:rPr>
        <w:t xml:space="preserve"> and T</w:t>
      </w:r>
      <w:r w:rsidRPr="008C6DE4">
        <w:rPr>
          <w:rFonts w:ascii="Arial" w:hAnsi="Arial"/>
          <w:b/>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C6DE4" w:rsidRDefault="00E738E0" w:rsidP="00F15152">
            <w:pPr>
              <w:keepNext/>
              <w:keepLines/>
              <w:spacing w:after="0"/>
              <w:jc w:val="center"/>
            </w:pPr>
            <w:r w:rsidRPr="008C6DE4">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C6DE4" w:rsidRDefault="00E738E0" w:rsidP="00F15152">
            <w:pPr>
              <w:keepNext/>
              <w:keepLines/>
              <w:spacing w:after="0"/>
              <w:jc w:val="center"/>
              <w:rPr>
                <w:rFonts w:ascii="Arial" w:hAnsi="Arial"/>
                <w:b/>
                <w:sz w:val="18"/>
              </w:rPr>
            </w:pPr>
            <w:r w:rsidRPr="008C6DE4">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C6DE4" w:rsidRDefault="00E738E0" w:rsidP="00F15152">
            <w:pPr>
              <w:keepNext/>
              <w:keepLines/>
              <w:spacing w:after="0"/>
              <w:jc w:val="center"/>
            </w:pPr>
            <w:r w:rsidRPr="008C6DE4">
              <w:rPr>
                <w:rFonts w:ascii="Arial" w:hAnsi="Arial"/>
                <w:b/>
                <w:sz w:val="18"/>
              </w:rPr>
              <w:t>T</w:t>
            </w:r>
            <w:r w:rsidRPr="008C6DE4">
              <w:rPr>
                <w:rFonts w:ascii="Arial" w:hAnsi="Arial"/>
                <w:b/>
                <w:sz w:val="18"/>
                <w:vertAlign w:val="subscript"/>
              </w:rPr>
              <w:t>detect,NR_Intra</w:t>
            </w:r>
            <w:r w:rsidRPr="008C6DE4">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C6DE4" w:rsidRDefault="00E738E0" w:rsidP="00F15152">
            <w:pPr>
              <w:keepNext/>
              <w:keepLines/>
              <w:spacing w:after="0"/>
              <w:jc w:val="center"/>
            </w:pPr>
            <w:r w:rsidRPr="008C6DE4">
              <w:rPr>
                <w:rFonts w:ascii="Arial" w:hAnsi="Arial"/>
                <w:b/>
                <w:sz w:val="18"/>
              </w:rPr>
              <w:t>T</w:t>
            </w:r>
            <w:r w:rsidRPr="008C6DE4">
              <w:rPr>
                <w:rFonts w:ascii="Arial" w:hAnsi="Arial"/>
                <w:b/>
                <w:sz w:val="18"/>
                <w:vertAlign w:val="subscript"/>
              </w:rPr>
              <w:t>measure,NR_Intra</w:t>
            </w:r>
            <w:r w:rsidRPr="008C6DE4">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C6DE4" w:rsidRDefault="00E738E0" w:rsidP="00F15152">
            <w:pPr>
              <w:keepNext/>
              <w:keepLines/>
              <w:spacing w:after="0"/>
              <w:jc w:val="center"/>
              <w:rPr>
                <w:vertAlign w:val="subscript"/>
              </w:rPr>
            </w:pPr>
            <w:r w:rsidRPr="008C6DE4">
              <w:rPr>
                <w:rFonts w:ascii="Arial" w:hAnsi="Arial"/>
                <w:b/>
                <w:sz w:val="18"/>
              </w:rPr>
              <w:t>T</w:t>
            </w:r>
            <w:r w:rsidRPr="008C6DE4">
              <w:rPr>
                <w:rFonts w:ascii="Arial" w:hAnsi="Arial"/>
                <w:b/>
                <w:sz w:val="18"/>
                <w:vertAlign w:val="subscript"/>
              </w:rPr>
              <w:t>evaluate,NR_</w:t>
            </w:r>
            <w:r w:rsidRPr="008C6DE4">
              <w:rPr>
                <w:rFonts w:ascii="Arial" w:hAnsi="Arial" w:cs="v4.2.0"/>
                <w:b/>
                <w:sz w:val="18"/>
                <w:vertAlign w:val="subscript"/>
              </w:rPr>
              <w:t>Intra</w:t>
            </w:r>
          </w:p>
          <w:p w14:paraId="51584BBA" w14:textId="77777777" w:rsidR="00E738E0" w:rsidRPr="008C6DE4" w:rsidRDefault="00E738E0" w:rsidP="00F15152">
            <w:pPr>
              <w:keepNext/>
              <w:keepLines/>
              <w:spacing w:after="0"/>
              <w:jc w:val="center"/>
            </w:pPr>
            <w:r w:rsidRPr="008C6DE4">
              <w:rPr>
                <w:rFonts w:ascii="Arial" w:hAnsi="Arial"/>
                <w:b/>
                <w:sz w:val="18"/>
              </w:rPr>
              <w:t>[s] (number of DRX cycles)</w:t>
            </w:r>
          </w:p>
        </w:tc>
      </w:tr>
      <w:tr w:rsidR="00DD3199" w:rsidRPr="008C6DE4"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C6DE4" w:rsidRDefault="00E738E0" w:rsidP="00F15152">
            <w:pPr>
              <w:keepNext/>
              <w:spacing w:after="0"/>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C6DE4" w:rsidRDefault="00E738E0" w:rsidP="00F15152">
            <w:pPr>
              <w:keepNext/>
              <w:keepLines/>
              <w:spacing w:after="0"/>
              <w:jc w:val="center"/>
              <w:rPr>
                <w:rFonts w:ascii="Arial" w:hAnsi="Arial"/>
                <w:b/>
                <w:sz w:val="18"/>
              </w:rPr>
            </w:pPr>
            <w:r w:rsidRPr="008C6DE4">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C6DE4" w:rsidRDefault="00E738E0" w:rsidP="00F15152">
            <w:pPr>
              <w:keepNext/>
              <w:keepLines/>
              <w:spacing w:after="0"/>
              <w:jc w:val="center"/>
              <w:rPr>
                <w:rFonts w:ascii="Arial" w:hAnsi="Arial"/>
                <w:b/>
                <w:sz w:val="18"/>
                <w:vertAlign w:val="superscript"/>
              </w:rPr>
            </w:pPr>
            <w:r w:rsidRPr="008C6DE4">
              <w:rPr>
                <w:rFonts w:ascii="Arial" w:hAnsi="Arial"/>
                <w:b/>
                <w:sz w:val="18"/>
              </w:rPr>
              <w:t>FR2</w:t>
            </w:r>
            <w:r w:rsidRPr="008C6DE4">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C6DE4"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C6DE4"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C6DE4" w:rsidRDefault="00E738E0" w:rsidP="00F15152">
            <w:pPr>
              <w:keepNext/>
              <w:spacing w:after="0"/>
            </w:pPr>
          </w:p>
        </w:tc>
      </w:tr>
      <w:tr w:rsidR="00DD3199" w:rsidRPr="008C6DE4"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C6DE4" w:rsidRDefault="00E738E0" w:rsidP="00F15152">
            <w:pPr>
              <w:keepNext/>
              <w:keepLines/>
              <w:spacing w:after="0"/>
              <w:jc w:val="center"/>
            </w:pPr>
            <w:r w:rsidRPr="008C6DE4">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C6DE4" w:rsidRDefault="00E738E0" w:rsidP="00F15152">
            <w:pPr>
              <w:keepNext/>
              <w:keepLines/>
              <w:spacing w:after="0"/>
              <w:jc w:val="center"/>
              <w:rPr>
                <w:rFonts w:ascii="Arial" w:hAnsi="Arial"/>
                <w:sz w:val="18"/>
              </w:rPr>
            </w:pPr>
            <w:r w:rsidRPr="008C6DE4">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C6DE4" w:rsidRDefault="00E738E0" w:rsidP="00F15152">
            <w:pPr>
              <w:keepNext/>
              <w:keepLines/>
              <w:spacing w:after="0"/>
              <w:jc w:val="center"/>
              <w:rPr>
                <w:rFonts w:ascii="Arial" w:hAnsi="Arial"/>
                <w:sz w:val="18"/>
              </w:rPr>
            </w:pPr>
            <w:r w:rsidRPr="008C6DE4">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C6DE4" w:rsidRDefault="00E738E0" w:rsidP="00F15152">
            <w:pPr>
              <w:keepNext/>
              <w:keepLines/>
              <w:spacing w:after="0"/>
              <w:jc w:val="center"/>
            </w:pPr>
            <w:r w:rsidRPr="008C6DE4">
              <w:rPr>
                <w:rFonts w:ascii="Arial" w:hAnsi="Arial"/>
                <w:sz w:val="18"/>
              </w:rPr>
              <w:t xml:space="preserve">11.52 x N1 </w:t>
            </w:r>
            <w:r w:rsidRPr="008C6DE4">
              <w:rPr>
                <w:rFonts w:ascii="Arial" w:hAnsi="Arial" w:cs="Arial"/>
                <w:sz w:val="18"/>
                <w:lang w:eastAsia="zh-CN"/>
              </w:rPr>
              <w:t xml:space="preserve">x M2 </w:t>
            </w:r>
            <w:r w:rsidRPr="008C6DE4">
              <w:rPr>
                <w:rFonts w:ascii="Arial" w:hAnsi="Arial"/>
                <w:sz w:val="18"/>
              </w:rPr>
              <w:t>(36 x N1</w:t>
            </w:r>
            <w:r w:rsidRPr="008C6DE4">
              <w:rPr>
                <w:rFonts w:ascii="Arial" w:hAnsi="Arial" w:cs="Arial"/>
                <w:sz w:val="18"/>
                <w:lang w:eastAsia="zh-CN"/>
              </w:rPr>
              <w:t xml:space="preserve"> x M2</w:t>
            </w:r>
            <w:r w:rsidRPr="008C6DE4">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C6DE4" w:rsidRDefault="00E738E0" w:rsidP="00F15152">
            <w:pPr>
              <w:keepNext/>
              <w:keepLines/>
              <w:spacing w:after="0"/>
              <w:jc w:val="center"/>
            </w:pPr>
            <w:r w:rsidRPr="008C6DE4">
              <w:rPr>
                <w:rFonts w:ascii="Arial" w:hAnsi="Arial"/>
                <w:sz w:val="18"/>
              </w:rPr>
              <w:t xml:space="preserve">1.28 x N1 </w:t>
            </w:r>
            <w:r w:rsidRPr="008C6DE4">
              <w:rPr>
                <w:rFonts w:ascii="Arial" w:hAnsi="Arial" w:cs="Arial"/>
                <w:sz w:val="18"/>
                <w:lang w:eastAsia="zh-CN"/>
              </w:rPr>
              <w:t>x M2</w:t>
            </w:r>
            <w:r w:rsidRPr="008C6DE4">
              <w:rPr>
                <w:rFonts w:ascii="Arial" w:hAnsi="Arial" w:cs="Arial"/>
                <w:snapToGrid w:val="0"/>
                <w:sz w:val="18"/>
              </w:rPr>
              <w:t xml:space="preserve"> </w:t>
            </w:r>
            <w:r w:rsidRPr="008C6DE4">
              <w:rPr>
                <w:rFonts w:ascii="Arial" w:hAnsi="Arial"/>
                <w:sz w:val="18"/>
              </w:rPr>
              <w:t>(4 x N1</w:t>
            </w:r>
            <w:r w:rsidRPr="008C6DE4">
              <w:rPr>
                <w:rFonts w:ascii="Arial" w:hAnsi="Arial" w:cs="Arial"/>
                <w:sz w:val="18"/>
                <w:lang w:eastAsia="zh-CN"/>
              </w:rPr>
              <w:t xml:space="preserve"> x M2</w:t>
            </w:r>
            <w:r w:rsidRPr="008C6DE4">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C6DE4" w:rsidRDefault="00E738E0" w:rsidP="00F15152">
            <w:pPr>
              <w:keepNext/>
              <w:keepLines/>
              <w:spacing w:after="0"/>
              <w:jc w:val="center"/>
            </w:pPr>
            <w:r w:rsidRPr="008C6DE4">
              <w:rPr>
                <w:rFonts w:ascii="Arial" w:hAnsi="Arial"/>
                <w:sz w:val="18"/>
              </w:rPr>
              <w:t xml:space="preserve">5.12 x N1 </w:t>
            </w:r>
            <w:r w:rsidRPr="008C6DE4">
              <w:rPr>
                <w:rFonts w:ascii="Arial" w:hAnsi="Arial" w:cs="Arial"/>
                <w:sz w:val="18"/>
                <w:lang w:eastAsia="zh-CN"/>
              </w:rPr>
              <w:t>x M2</w:t>
            </w:r>
            <w:r w:rsidRPr="008C6DE4">
              <w:rPr>
                <w:rFonts w:ascii="Arial" w:hAnsi="Arial" w:cs="Arial"/>
                <w:snapToGrid w:val="0"/>
                <w:sz w:val="18"/>
              </w:rPr>
              <w:t xml:space="preserve"> </w:t>
            </w:r>
            <w:r w:rsidRPr="008C6DE4">
              <w:rPr>
                <w:rFonts w:ascii="Arial" w:hAnsi="Arial"/>
                <w:sz w:val="18"/>
              </w:rPr>
              <w:t>(16 x N1</w:t>
            </w:r>
            <w:r w:rsidRPr="008C6DE4">
              <w:rPr>
                <w:rFonts w:ascii="Arial" w:hAnsi="Arial" w:cs="Arial"/>
                <w:sz w:val="18"/>
                <w:lang w:eastAsia="zh-CN"/>
              </w:rPr>
              <w:t xml:space="preserve"> x M2</w:t>
            </w:r>
            <w:r w:rsidRPr="008C6DE4">
              <w:rPr>
                <w:rFonts w:ascii="Arial" w:hAnsi="Arial"/>
                <w:sz w:val="18"/>
              </w:rPr>
              <w:t>)</w:t>
            </w:r>
          </w:p>
        </w:tc>
      </w:tr>
      <w:tr w:rsidR="00DD3199" w:rsidRPr="008C6DE4"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C6DE4" w:rsidRDefault="00E738E0" w:rsidP="00F15152">
            <w:pPr>
              <w:keepNext/>
              <w:keepLines/>
              <w:spacing w:after="0"/>
              <w:jc w:val="center"/>
            </w:pPr>
            <w:r w:rsidRPr="008C6DE4">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C6DE4"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C6DE4" w:rsidRDefault="00E738E0" w:rsidP="00F15152">
            <w:pPr>
              <w:keepNext/>
              <w:keepLines/>
              <w:spacing w:after="0"/>
              <w:jc w:val="center"/>
              <w:rPr>
                <w:rFonts w:ascii="Arial" w:hAnsi="Arial"/>
                <w:sz w:val="18"/>
              </w:rPr>
            </w:pPr>
            <w:r w:rsidRPr="008C6DE4">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C6DE4" w:rsidRDefault="00E738E0" w:rsidP="00F15152">
            <w:pPr>
              <w:keepNext/>
              <w:keepLines/>
              <w:spacing w:after="0"/>
              <w:jc w:val="center"/>
            </w:pPr>
            <w:r w:rsidRPr="008C6DE4">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C6DE4" w:rsidRDefault="00E738E0" w:rsidP="00F15152">
            <w:pPr>
              <w:keepNext/>
              <w:keepLines/>
              <w:spacing w:after="0"/>
              <w:jc w:val="center"/>
            </w:pPr>
            <w:r w:rsidRPr="008C6DE4">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C6DE4" w:rsidRDefault="00E738E0" w:rsidP="00F15152">
            <w:pPr>
              <w:keepNext/>
              <w:keepLines/>
              <w:spacing w:after="0"/>
              <w:jc w:val="center"/>
            </w:pPr>
            <w:r w:rsidRPr="008C6DE4">
              <w:rPr>
                <w:rFonts w:ascii="Arial" w:hAnsi="Arial"/>
                <w:sz w:val="18"/>
              </w:rPr>
              <w:t>5.12 x N1 (8 x N1)</w:t>
            </w:r>
          </w:p>
        </w:tc>
      </w:tr>
      <w:tr w:rsidR="00DD3199" w:rsidRPr="008C6DE4"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C6DE4" w:rsidRDefault="00E738E0" w:rsidP="00F15152">
            <w:pPr>
              <w:keepNext/>
              <w:keepLines/>
              <w:spacing w:after="0"/>
              <w:jc w:val="center"/>
            </w:pPr>
            <w:r w:rsidRPr="008C6DE4">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C6DE4"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C6DE4" w:rsidRDefault="00E738E0" w:rsidP="00F15152">
            <w:pPr>
              <w:keepNext/>
              <w:keepLines/>
              <w:spacing w:after="0"/>
              <w:jc w:val="center"/>
              <w:rPr>
                <w:rFonts w:ascii="Arial" w:hAnsi="Arial"/>
                <w:sz w:val="18"/>
              </w:rPr>
            </w:pPr>
            <w:r w:rsidRPr="008C6DE4">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C6DE4" w:rsidRDefault="00E738E0" w:rsidP="00F15152">
            <w:pPr>
              <w:keepNext/>
              <w:keepLines/>
              <w:spacing w:after="0"/>
              <w:jc w:val="center"/>
            </w:pPr>
            <w:r w:rsidRPr="008C6DE4">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C6DE4" w:rsidRDefault="00E738E0" w:rsidP="00F15152">
            <w:pPr>
              <w:keepNext/>
              <w:keepLines/>
              <w:spacing w:after="0"/>
              <w:jc w:val="center"/>
            </w:pPr>
            <w:r w:rsidRPr="008C6DE4">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C6DE4" w:rsidRDefault="00E738E0" w:rsidP="00F15152">
            <w:pPr>
              <w:keepNext/>
              <w:keepLines/>
              <w:spacing w:after="0"/>
              <w:jc w:val="center"/>
            </w:pPr>
            <w:r w:rsidRPr="008C6DE4">
              <w:rPr>
                <w:rFonts w:ascii="Arial" w:hAnsi="Arial"/>
                <w:sz w:val="18"/>
              </w:rPr>
              <w:t>6.4 x N1 (5 x N1)</w:t>
            </w:r>
          </w:p>
        </w:tc>
      </w:tr>
      <w:tr w:rsidR="00DD3199" w:rsidRPr="008C6DE4"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C6DE4" w:rsidRDefault="00E738E0" w:rsidP="00F15152">
            <w:pPr>
              <w:keepNext/>
              <w:keepLines/>
              <w:spacing w:after="0"/>
              <w:jc w:val="center"/>
            </w:pPr>
            <w:r w:rsidRPr="008C6DE4">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C6DE4"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C6DE4" w:rsidRDefault="00E738E0" w:rsidP="00F15152">
            <w:pPr>
              <w:keepNext/>
              <w:keepLines/>
              <w:spacing w:after="0"/>
              <w:jc w:val="center"/>
              <w:rPr>
                <w:rFonts w:ascii="Arial" w:hAnsi="Arial" w:cs="Arial"/>
                <w:sz w:val="18"/>
                <w:lang w:eastAsia="zh-CN"/>
              </w:rPr>
            </w:pPr>
            <w:r w:rsidRPr="008C6DE4">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C6DE4" w:rsidRDefault="00E738E0" w:rsidP="00F15152">
            <w:pPr>
              <w:keepNext/>
              <w:keepLines/>
              <w:spacing w:after="0"/>
              <w:jc w:val="center"/>
            </w:pPr>
            <w:r w:rsidRPr="008C6DE4">
              <w:rPr>
                <w:rFonts w:ascii="Arial" w:hAnsi="Arial" w:cs="Arial"/>
                <w:sz w:val="18"/>
                <w:lang w:eastAsia="zh-CN"/>
              </w:rPr>
              <w:t>58.88</w:t>
            </w:r>
            <w:r w:rsidRPr="008C6DE4">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C6DE4" w:rsidRDefault="00E738E0" w:rsidP="00F15152">
            <w:pPr>
              <w:keepNext/>
              <w:keepLines/>
              <w:spacing w:after="0"/>
              <w:jc w:val="center"/>
            </w:pPr>
            <w:r w:rsidRPr="008C6DE4">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C6DE4" w:rsidRDefault="00E738E0" w:rsidP="00F15152">
            <w:pPr>
              <w:keepNext/>
              <w:keepLines/>
              <w:spacing w:after="0"/>
              <w:jc w:val="center"/>
            </w:pPr>
            <w:r w:rsidRPr="008C6DE4">
              <w:rPr>
                <w:rFonts w:ascii="Arial" w:hAnsi="Arial"/>
                <w:sz w:val="18"/>
              </w:rPr>
              <w:t>7.68 x N1 (3 x N1)</w:t>
            </w:r>
          </w:p>
        </w:tc>
      </w:tr>
      <w:tr w:rsidR="00E738E0" w:rsidRPr="008C6DE4"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C6DE4" w:rsidRDefault="00E738E0" w:rsidP="00F15152">
            <w:pPr>
              <w:keepNext/>
              <w:keepLines/>
              <w:spacing w:after="0"/>
              <w:ind w:left="851" w:hanging="851"/>
              <w:rPr>
                <w:rFonts w:ascii="Arial" w:hAnsi="Arial"/>
                <w:snapToGrid w:val="0"/>
                <w:sz w:val="18"/>
                <w:lang w:eastAsia="zh-CN"/>
              </w:rPr>
            </w:pPr>
            <w:r w:rsidRPr="008C6DE4">
              <w:rPr>
                <w:rFonts w:ascii="Arial" w:hAnsi="Arial"/>
                <w:snapToGrid w:val="0"/>
                <w:sz w:val="18"/>
                <w:lang w:eastAsia="zh-CN"/>
              </w:rPr>
              <w:t>Note 1</w:t>
            </w:r>
            <w:r w:rsidRPr="008C6DE4">
              <w:rPr>
                <w:rFonts w:ascii="Arial" w:hAnsi="Arial"/>
                <w:sz w:val="18"/>
              </w:rPr>
              <w:t>:</w:t>
            </w:r>
            <w:r w:rsidRPr="008C6DE4">
              <w:rPr>
                <w:rFonts w:ascii="Arial" w:hAnsi="Arial"/>
                <w:sz w:val="18"/>
                <w:lang w:val="en-US"/>
              </w:rPr>
              <w:tab/>
            </w:r>
            <w:r w:rsidRPr="008C6DE4">
              <w:rPr>
                <w:rFonts w:ascii="Arial" w:hAnsi="Arial"/>
                <w:sz w:val="18"/>
              </w:rPr>
              <w:t xml:space="preserve">Applies for UE supporting power class </w:t>
            </w:r>
            <w:r w:rsidRPr="008C6DE4">
              <w:rPr>
                <w:rFonts w:ascii="Arial" w:hAnsi="Arial"/>
                <w:sz w:val="18"/>
                <w:lang w:eastAsia="zh-CN"/>
              </w:rPr>
              <w:t>2&amp;3&amp;4</w:t>
            </w:r>
            <w:r w:rsidRPr="008C6DE4">
              <w:rPr>
                <w:rFonts w:ascii="Arial" w:hAnsi="Arial"/>
                <w:sz w:val="18"/>
              </w:rPr>
              <w:t>. For UE supporting power class 1, N1 = 8 for all DRX cycle length.</w:t>
            </w:r>
          </w:p>
          <w:p w14:paraId="17E86E17" w14:textId="77777777" w:rsidR="00E738E0" w:rsidRPr="008C6DE4" w:rsidRDefault="00E738E0" w:rsidP="00F15152">
            <w:pPr>
              <w:keepNext/>
              <w:keepLines/>
              <w:spacing w:after="0"/>
              <w:ind w:left="851" w:hanging="851"/>
              <w:rPr>
                <w:rFonts w:ascii="Arial" w:hAnsi="Arial"/>
                <w:sz w:val="18"/>
              </w:rPr>
            </w:pPr>
            <w:r w:rsidRPr="008C6DE4">
              <w:rPr>
                <w:rFonts w:ascii="Arial" w:hAnsi="Arial"/>
                <w:snapToGrid w:val="0"/>
                <w:sz w:val="18"/>
                <w:lang w:eastAsia="zh-CN"/>
              </w:rPr>
              <w:t>Note 2:</w:t>
            </w:r>
            <w:r w:rsidRPr="008C6DE4">
              <w:rPr>
                <w:rFonts w:ascii="Arial" w:hAnsi="Arial"/>
                <w:sz w:val="18"/>
                <w:lang w:val="en-US"/>
              </w:rPr>
              <w:tab/>
            </w:r>
            <w:r w:rsidRPr="008C6DE4">
              <w:rPr>
                <w:rFonts w:ascii="Arial" w:hAnsi="Arial"/>
                <w:snapToGrid w:val="0"/>
                <w:sz w:val="18"/>
                <w:lang w:eastAsia="zh-CN"/>
              </w:rPr>
              <w:t>M2 = 1.5 if SMTC periodicity</w:t>
            </w:r>
            <w:r w:rsidRPr="008C6DE4">
              <w:rPr>
                <w:rFonts w:ascii="Arial" w:hAnsi="Arial"/>
                <w:sz w:val="18"/>
              </w:rPr>
              <w:t xml:space="preserve"> </w:t>
            </w:r>
            <w:r w:rsidRPr="008C6DE4">
              <w:rPr>
                <w:rFonts w:ascii="Arial" w:hAnsi="Arial"/>
                <w:snapToGrid w:val="0"/>
                <w:sz w:val="18"/>
                <w:lang w:eastAsia="zh-CN"/>
              </w:rPr>
              <w:t>of measured intra-frequency cell &gt; 20 ms; otherwise M2=1.</w:t>
            </w:r>
          </w:p>
        </w:tc>
      </w:tr>
    </w:tbl>
    <w:p w14:paraId="4A97D9DF" w14:textId="77777777" w:rsidR="00E738E0" w:rsidRPr="008C6DE4" w:rsidRDefault="00E738E0" w:rsidP="00E738E0">
      <w:pPr>
        <w:rPr>
          <w:lang w:val="en-US" w:eastAsia="zh-CN"/>
        </w:rPr>
      </w:pPr>
    </w:p>
    <w:p w14:paraId="3E8E25B1" w14:textId="72B8CD23" w:rsidR="00E738E0" w:rsidRPr="008C6DE4" w:rsidRDefault="0048284E" w:rsidP="0048284E">
      <w:pPr>
        <w:pStyle w:val="Heading4"/>
        <w:rPr>
          <w:lang w:val="en-US" w:eastAsia="zh-CN"/>
        </w:rPr>
      </w:pPr>
      <w:r w:rsidRPr="008C6DE4">
        <w:rPr>
          <w:lang w:val="en-US" w:eastAsia="zh-CN"/>
        </w:rPr>
        <w:t>4.2.2.4</w:t>
      </w:r>
      <w:r w:rsidR="00E738E0" w:rsidRPr="008C6DE4">
        <w:rPr>
          <w:lang w:val="en-US" w:eastAsia="zh-CN"/>
        </w:rPr>
        <w:tab/>
        <w:t>Measurements of inter-frequency NR cells</w:t>
      </w:r>
    </w:p>
    <w:p w14:paraId="6E48BD6E" w14:textId="77777777" w:rsidR="00E738E0" w:rsidRPr="008C6DE4" w:rsidRDefault="00E738E0" w:rsidP="00E738E0">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t xml:space="preserve"> then the UE shall search for inter-frequency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4.2.2.7.</w:t>
      </w:r>
    </w:p>
    <w:p w14:paraId="22ED8CF9" w14:textId="3DF8E23C" w:rsidR="00E738E0" w:rsidRPr="008C6DE4" w:rsidRDefault="00E738E0" w:rsidP="00E738E0">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854981" w:rsidRPr="008C6DE4">
        <w:t>clause</w:t>
      </w:r>
      <w:r w:rsidRPr="008C6DE4">
        <w:t>.</w:t>
      </w:r>
    </w:p>
    <w:p w14:paraId="0E45EBED" w14:textId="42BF5654" w:rsidR="00E738E0" w:rsidRPr="008C6DE4" w:rsidRDefault="00E738E0" w:rsidP="00E738E0">
      <w:pPr>
        <w:rPr>
          <w:rFonts w:cs="v4.2.0"/>
        </w:rPr>
      </w:pPr>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w:t>
      </w:r>
      <w:ins w:id="36" w:author="Rapporteur" w:date="2020-05-15T00:19:00Z">
        <w:r w:rsidR="00F579C2">
          <w:rPr>
            <w:rFonts w:cs="v4.2.0"/>
          </w:rPr>
          <w:t xml:space="preserve"> </w:t>
        </w:r>
      </w:ins>
      <w:ins w:id="37" w:author="Apple" w:date="2020-05-14T22:56:00Z">
        <w:r w:rsidR="003B70D6">
          <w:rPr>
            <w:rFonts w:cs="v4.2.0"/>
            <w:lang w:val="en-US" w:eastAsia="zh-CN"/>
          </w:rPr>
          <w:t>[1]</w:t>
        </w:r>
      </w:ins>
      <w:r w:rsidRPr="008C6DE4">
        <w:rPr>
          <w:rFonts w:cs="v4.2.0"/>
        </w:rPr>
        <w:t xml:space="preserve"> within K</w:t>
      </w:r>
      <w:r w:rsidRPr="008C6DE4">
        <w:rPr>
          <w:rFonts w:cs="v4.2.0"/>
          <w:vertAlign w:val="subscript"/>
        </w:rPr>
        <w:t>carrier</w:t>
      </w:r>
      <w:r w:rsidRPr="008C6DE4">
        <w:rPr>
          <w:rFonts w:cs="v4.2.0"/>
        </w:rPr>
        <w:t xml:space="preserve"> * T</w:t>
      </w:r>
      <w:r w:rsidRPr="008C6DE4">
        <w:rPr>
          <w:rFonts w:cs="v4.2.0"/>
          <w:vertAlign w:val="subscript"/>
        </w:rPr>
        <w:t>detect,NR_Inter</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by a margin of</w:t>
      </w:r>
      <w:r w:rsidRPr="008C6DE4">
        <w:rPr>
          <w:rFonts w:cs="v4.2.0"/>
          <w:lang w:eastAsia="zh-CN"/>
        </w:rPr>
        <w:t xml:space="preserve"> at least 5 dB </w:t>
      </w:r>
      <w:r w:rsidRPr="008C6DE4">
        <w:rPr>
          <w:rFonts w:cs="v4.2.0"/>
        </w:rPr>
        <w:t>in FR1 or 6.5</w:t>
      </w:r>
      <w:r w:rsidR="00DD3199" w:rsidRPr="008C6DE4">
        <w:t> </w:t>
      </w:r>
      <w:r w:rsidRPr="008C6DE4">
        <w:rPr>
          <w:rFonts w:cs="v4.2.0"/>
        </w:rPr>
        <w:t xml:space="preserve">dB in FR2 </w:t>
      </w:r>
      <w:r w:rsidRPr="008C6DE4">
        <w:rPr>
          <w:rFonts w:cs="v4.2.0"/>
          <w:lang w:eastAsia="zh-CN"/>
        </w:rPr>
        <w:t>for reselections based on ranking or 6</w:t>
      </w:r>
      <w:r w:rsidR="00DD3199" w:rsidRPr="008C6DE4">
        <w:rPr>
          <w:rFonts w:cs="v4.2.0"/>
          <w:lang w:eastAsia="zh-CN"/>
        </w:rPr>
        <w:t> </w:t>
      </w:r>
      <w:r w:rsidRPr="008C6DE4">
        <w:rPr>
          <w:rFonts w:cs="v4.2.0"/>
          <w:lang w:eastAsia="zh-CN"/>
        </w:rPr>
        <w:t xml:space="preserve">dB </w:t>
      </w:r>
      <w:r w:rsidRPr="008C6DE4">
        <w:rPr>
          <w:rFonts w:cs="v4.2.0"/>
        </w:rPr>
        <w:t>in FR1 or 7.5</w:t>
      </w:r>
      <w:r w:rsidR="00DD3199" w:rsidRPr="008C6DE4">
        <w:rPr>
          <w:rFonts w:cs="v4.2.0"/>
        </w:rPr>
        <w:t> </w:t>
      </w:r>
      <w:r w:rsidRPr="008C6DE4">
        <w:rPr>
          <w:rFonts w:cs="v4.2.0"/>
        </w:rPr>
        <w:t xml:space="preserve">dB in FR2 </w:t>
      </w:r>
      <w:r w:rsidRPr="008C6DE4">
        <w:rPr>
          <w:rFonts w:cs="v4.2.0"/>
          <w:lang w:eastAsia="zh-CN"/>
        </w:rPr>
        <w:t xml:space="preserve">for SS-RSRP </w:t>
      </w:r>
      <w:r w:rsidRPr="008C6DE4">
        <w:rPr>
          <w:rFonts w:cs="v4.2.0"/>
          <w:lang w:eastAsia="zh-CN"/>
        </w:rPr>
        <w:lastRenderedPageBreak/>
        <w:t>reselections based on absolute priorities or 4</w:t>
      </w:r>
      <w:r w:rsidR="00DD3199" w:rsidRPr="008C6DE4">
        <w:rPr>
          <w:rFonts w:cs="v4.2.0"/>
          <w:lang w:eastAsia="zh-CN"/>
        </w:rPr>
        <w:t> </w:t>
      </w:r>
      <w:r w:rsidRPr="008C6DE4">
        <w:rPr>
          <w:rFonts w:cs="v4.2.0"/>
          <w:lang w:eastAsia="zh-CN"/>
        </w:rPr>
        <w:t>dB in FR1 and 4</w:t>
      </w:r>
      <w:r w:rsidR="00DD3199" w:rsidRPr="008C6DE4">
        <w:rPr>
          <w:rFonts w:cs="v4.2.0"/>
          <w:lang w:eastAsia="zh-CN"/>
        </w:rPr>
        <w:t> </w:t>
      </w:r>
      <w:r w:rsidRPr="008C6DE4">
        <w:rPr>
          <w:rFonts w:cs="v4.2.0"/>
          <w:lang w:eastAsia="zh-CN"/>
        </w:rPr>
        <w:t>dB in FR2 for SS-RSRQ reselections based on absolute priorities</w:t>
      </w:r>
      <w:r w:rsidRPr="008C6DE4">
        <w:rPr>
          <w:rFonts w:cs="v4.2.0"/>
        </w:rPr>
        <w:t>. The parameter K</w:t>
      </w:r>
      <w:r w:rsidRPr="008C6DE4">
        <w:rPr>
          <w:rFonts w:cs="v4.2.0"/>
          <w:vertAlign w:val="subscript"/>
        </w:rPr>
        <w:t>carrier</w:t>
      </w:r>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r w:rsidRPr="008C6DE4">
        <w:rPr>
          <w:lang w:eastAsia="zh-CN"/>
        </w:rPr>
        <w:t xml:space="preserve">B.1.3 </w:t>
      </w:r>
      <w:r w:rsidRPr="008C6DE4">
        <w:t>for a corresponding Band.</w:t>
      </w:r>
    </w:p>
    <w:p w14:paraId="2B7890CE" w14:textId="56DEECF2" w:rsidR="00E738E0" w:rsidRPr="008C6DE4" w:rsidRDefault="00E738E0" w:rsidP="00E738E0">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measure,NR_Inter</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 If the UE detects on a </w:t>
      </w:r>
      <w:r w:rsidRPr="008C6DE4">
        <w:rPr>
          <w:lang w:eastAsia="zh-CN"/>
        </w:rPr>
        <w:t>NR</w:t>
      </w:r>
      <w:r w:rsidRPr="008C6DE4">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C6DE4" w:rsidRDefault="00E738E0" w:rsidP="00E738E0">
      <w:r w:rsidRPr="008C6DE4">
        <w:t>The UE shall measure SS-RSRP or SS-RSRQ at least every K</w:t>
      </w:r>
      <w:r w:rsidRPr="008C6DE4">
        <w:rPr>
          <w:vertAlign w:val="subscript"/>
        </w:rPr>
        <w:t>carrier</w:t>
      </w:r>
      <w:r w:rsidRPr="008C6DE4">
        <w:t xml:space="preserve"> * T</w:t>
      </w:r>
      <w:r w:rsidRPr="008C6DE4">
        <w:rPr>
          <w:vertAlign w:val="subscript"/>
        </w:rPr>
        <w:t>measure,NR_Inter</w:t>
      </w:r>
      <w:r w:rsidRPr="008C6DE4">
        <w:t xml:space="preserve"> (see table 4.2.2.4-1) for identified lower or equal priority inter-frequency cells. If the UE detects on a </w:t>
      </w:r>
      <w:r w:rsidRPr="008C6DE4">
        <w:rPr>
          <w:lang w:eastAsia="zh-CN"/>
        </w:rPr>
        <w:t xml:space="preserve">NR </w:t>
      </w:r>
      <w:r w:rsidRPr="008C6DE4">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C6DE4" w:rsidRDefault="00E738E0" w:rsidP="00E738E0">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665FE4DB" w14:textId="77777777" w:rsidR="00E738E0" w:rsidRPr="008C6DE4" w:rsidRDefault="00E738E0" w:rsidP="00E738E0">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07DB9A4D" w14:textId="2845FD85" w:rsidR="00E738E0" w:rsidRPr="008C6DE4" w:rsidRDefault="00E738E0" w:rsidP="00E738E0">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ins w:id="38" w:author="Rapporteur" w:date="2020-05-15T00:20:00Z">
        <w:r w:rsidR="00F579C2">
          <w:rPr>
            <w:rFonts w:cs="v4.2.0"/>
          </w:rPr>
          <w:t xml:space="preserve"> </w:t>
        </w:r>
      </w:ins>
      <w:ins w:id="39" w:author="Apple" w:date="2020-05-14T23:10:00Z">
        <w:r w:rsidR="000E3C87">
          <w:rPr>
            <w:rFonts w:cs="v4.2.0"/>
            <w:lang w:val="en-US" w:eastAsia="zh-CN"/>
          </w:rPr>
          <w:t>[1]</w:t>
        </w:r>
      </w:ins>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4.2.2.4-1 provided that the reselection criteria is met by</w:t>
      </w:r>
    </w:p>
    <w:p w14:paraId="0EBB2F4D" w14:textId="77777777" w:rsidR="00E738E0" w:rsidRPr="008C6DE4" w:rsidRDefault="00E738E0" w:rsidP="00E738E0">
      <w:pPr>
        <w:ind w:left="568" w:hanging="284"/>
      </w:pPr>
      <w:r w:rsidRPr="008C6DE4">
        <w:t>-</w:t>
      </w:r>
      <w:r w:rsidRPr="008C6DE4">
        <w:tab/>
        <w:t>the condition when performing equal priority reselection and</w:t>
      </w:r>
    </w:p>
    <w:p w14:paraId="3E1260B5"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not configured:</w:t>
      </w:r>
    </w:p>
    <w:p w14:paraId="6214E162" w14:textId="3A733608" w:rsidR="00E738E0" w:rsidRPr="008C6DE4" w:rsidRDefault="00E738E0" w:rsidP="00E738E0">
      <w:pPr>
        <w:pStyle w:val="B3"/>
      </w:pPr>
      <w:r w:rsidRPr="008C6DE4">
        <w:t>-</w:t>
      </w:r>
      <w:r w:rsidRPr="008C6DE4">
        <w:tab/>
        <w:t xml:space="preserve">the cell is at least </w:t>
      </w:r>
      <w:r w:rsidRPr="008C6DE4">
        <w:rPr>
          <w:lang w:eastAsia="zh-CN"/>
        </w:rPr>
        <w:t>5</w:t>
      </w:r>
      <w:r w:rsidRPr="008C6DE4">
        <w:t>dB better ranked in FR1 or 6.5dB better ranked in FR2 or.</w:t>
      </w:r>
    </w:p>
    <w:p w14:paraId="56176071"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configured:</w:t>
      </w:r>
    </w:p>
    <w:p w14:paraId="59DBA1D8" w14:textId="235AB3BC" w:rsidR="00E738E0" w:rsidRPr="008C6DE4" w:rsidRDefault="00E738E0" w:rsidP="00E738E0">
      <w:pPr>
        <w:ind w:left="1135"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ins w:id="40" w:author="Rapporteur" w:date="2020-05-14T23:58:00Z">
        <w:r w:rsidR="00F06C5C">
          <w:t xml:space="preserve"> in </w:t>
        </w:r>
        <w:r w:rsidR="00F06C5C" w:rsidRPr="008C6DE4">
          <w:t>TS3</w:t>
        </w:r>
        <w:r w:rsidR="00F06C5C" w:rsidRPr="008C6DE4">
          <w:rPr>
            <w:lang w:eastAsia="zh-CN"/>
          </w:rPr>
          <w:t>8</w:t>
        </w:r>
        <w:r w:rsidR="00F06C5C" w:rsidRPr="008C6DE4">
          <w:t>.304</w:t>
        </w:r>
      </w:ins>
      <w:ins w:id="41" w:author="Rapporteur" w:date="2020-05-15T00:20:00Z">
        <w:r w:rsidR="00F579C2">
          <w:t xml:space="preserve"> </w:t>
        </w:r>
      </w:ins>
      <w:del w:id="42" w:author="Rapporteur" w:date="2020-05-14T23:58:00Z">
        <w:r w:rsidRPr="008C6DE4" w:rsidDel="00F06C5C">
          <w:delText xml:space="preserve"> </w:delText>
        </w:r>
      </w:del>
      <w:r w:rsidRPr="008C6DE4">
        <w:t xml:space="preserve">[1] is within </w:t>
      </w:r>
      <w:r w:rsidRPr="008C6DE4">
        <w:rPr>
          <w:i/>
        </w:rPr>
        <w:t>rangeToBestCell</w:t>
      </w:r>
      <w:r w:rsidRPr="008C6DE4">
        <w:t xml:space="preserve"> of the cell-ranking criterion R value of the highest ranked cell. </w:t>
      </w:r>
    </w:p>
    <w:p w14:paraId="59DCD0A8" w14:textId="53BFDC54" w:rsidR="00E738E0" w:rsidRPr="008C6DE4" w:rsidRDefault="00E738E0" w:rsidP="00DD3199">
      <w:pPr>
        <w:ind w:left="1418" w:hanging="284"/>
      </w:pPr>
      <w:r w:rsidRPr="008C6DE4">
        <w:t>-</w:t>
      </w:r>
      <w:r w:rsidRPr="008C6DE4">
        <w:tab/>
        <w:t xml:space="preserve">if there are multiple such cells, the cell has the highest rank among them </w:t>
      </w:r>
    </w:p>
    <w:p w14:paraId="073D9A2C" w14:textId="06189D80" w:rsidR="00E738E0" w:rsidRPr="008C6DE4" w:rsidRDefault="00E738E0" w:rsidP="00E738E0">
      <w:pPr>
        <w:pStyle w:val="B4"/>
      </w:pPr>
      <w:r w:rsidRPr="008C6DE4">
        <w:t>-</w:t>
      </w:r>
      <w:del w:id="43" w:author="Rapporteur" w:date="2020-05-14T10:55:00Z">
        <w:r w:rsidRPr="008C6DE4" w:rsidDel="0073331E">
          <w:delText>-</w:delText>
        </w:r>
      </w:del>
      <w:r w:rsidRPr="008C6DE4">
        <w:tab/>
        <w:t xml:space="preserve">the cell is at least 5dB better ranked in FR1 or </w:t>
      </w:r>
      <w:commentRangeStart w:id="44"/>
      <w:del w:id="45" w:author="Rapporteur" w:date="2020-05-14T10:58:00Z">
        <w:r w:rsidRPr="008C6DE4" w:rsidDel="0073331E">
          <w:delText>[</w:delText>
        </w:r>
      </w:del>
      <w:r w:rsidRPr="008C6DE4">
        <w:t>6.5</w:t>
      </w:r>
      <w:del w:id="46" w:author="Rapporteur" w:date="2020-05-14T10:58:00Z">
        <w:r w:rsidRPr="008C6DE4" w:rsidDel="0073331E">
          <w:delText>]</w:delText>
        </w:r>
      </w:del>
      <w:r w:rsidRPr="008C6DE4">
        <w:t xml:space="preserve">dB </w:t>
      </w:r>
      <w:commentRangeEnd w:id="44"/>
      <w:r w:rsidR="0073331E">
        <w:rPr>
          <w:rStyle w:val="CommentReference"/>
          <w:rFonts w:eastAsia="MS Mincho"/>
        </w:rPr>
        <w:commentReference w:id="44"/>
      </w:r>
      <w:r w:rsidRPr="008C6DE4">
        <w:t xml:space="preserve">better ranked in FR2 if the current serving cell is among them. </w:t>
      </w:r>
      <w:r w:rsidR="000B78D4" w:rsidRPr="008C6DE4">
        <w:t>O</w:t>
      </w:r>
      <w:r w:rsidRPr="008C6DE4">
        <w:t>r</w:t>
      </w:r>
    </w:p>
    <w:p w14:paraId="615034FE" w14:textId="2AEC464C" w:rsidR="00E738E0" w:rsidRPr="008C6DE4" w:rsidRDefault="00E738E0" w:rsidP="00E738E0">
      <w:pPr>
        <w:ind w:left="568" w:hanging="284"/>
        <w:rPr>
          <w:lang w:eastAsia="zh-CN"/>
        </w:rPr>
      </w:pPr>
      <w:r w:rsidRPr="008C6DE4">
        <w:t>-</w:t>
      </w:r>
      <w:r w:rsidRPr="008C6DE4">
        <w:tab/>
      </w:r>
      <w:r w:rsidR="00FB5199" w:rsidRPr="008C6DE4">
        <w:rPr>
          <w:lang w:eastAsia="zh-CN"/>
        </w:rPr>
        <w:t>6dB</w:t>
      </w:r>
      <w:r w:rsidRPr="008C6DE4">
        <w:rPr>
          <w:lang w:eastAsia="zh-CN"/>
        </w:rPr>
        <w:t xml:space="preserve"> in FR1 or 7.5dB in FR2 for SS-RSRP reselections based on absolute priorities or</w:t>
      </w:r>
    </w:p>
    <w:p w14:paraId="5D0DD827" w14:textId="67B57D42" w:rsidR="00E738E0" w:rsidRPr="008C6DE4" w:rsidRDefault="00E738E0" w:rsidP="00E738E0">
      <w:pPr>
        <w:ind w:left="568" w:hanging="284"/>
      </w:pPr>
      <w:r w:rsidRPr="008C6DE4">
        <w:t>-</w:t>
      </w:r>
      <w:r w:rsidRPr="008C6DE4">
        <w:tab/>
      </w:r>
      <w:r w:rsidRPr="008C6DE4">
        <w:rPr>
          <w:lang w:eastAsia="zh-CN"/>
        </w:rPr>
        <w:t>4dB in FR1 or 4dB in FR2 for SS-RSRQ reselections based on absolute priorities</w:t>
      </w:r>
      <w:r w:rsidRPr="008C6DE4">
        <w:t>.</w:t>
      </w:r>
    </w:p>
    <w:p w14:paraId="772A2EE0" w14:textId="77777777" w:rsidR="00E738E0" w:rsidRPr="008C6DE4" w:rsidRDefault="00E738E0" w:rsidP="00E738E0">
      <w:pPr>
        <w:rPr>
          <w:rFonts w:cs="v4.2.0"/>
        </w:rPr>
      </w:pPr>
      <w:r w:rsidRPr="008C6DE4">
        <w:rPr>
          <w:rFonts w:cs="v4.2.0"/>
        </w:rPr>
        <w:t>When evaluating cells for reselection, the SSB side conditions apply to both serving and inter-frequency cells.</w:t>
      </w:r>
    </w:p>
    <w:p w14:paraId="285537FE"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6851E569" w14:textId="77777777" w:rsidR="00E738E0" w:rsidRPr="008C6DE4" w:rsidRDefault="00E738E0" w:rsidP="00E738E0">
      <w:pPr>
        <w:rPr>
          <w:noProof/>
        </w:rPr>
      </w:pPr>
      <w:r w:rsidRPr="008C6DE4">
        <w:rPr>
          <w:noProof/>
        </w:rPr>
        <w:t>The UE is not expected to meet the measurement requirements for an inter-frequency carrier under DRX cycle=320 ms defined in Table 4.2.2.4-1 under the following conditions:</w:t>
      </w:r>
    </w:p>
    <w:p w14:paraId="28DADAB1" w14:textId="77777777" w:rsidR="00E738E0" w:rsidRPr="008C6DE4" w:rsidRDefault="00E738E0" w:rsidP="00E738E0">
      <w:pPr>
        <w:ind w:left="568" w:hanging="284"/>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6F048134" w14:textId="77777777" w:rsidR="00E738E0" w:rsidRPr="008C6DE4" w:rsidRDefault="00E738E0" w:rsidP="00E738E0">
      <w:pPr>
        <w:ind w:left="568" w:hanging="284"/>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ADD9DFB" w14:textId="16100279" w:rsidR="00E738E0" w:rsidRPr="008C6DE4" w:rsidRDefault="00E738E0" w:rsidP="00E738E0">
      <w:pPr>
        <w:ind w:left="568" w:hanging="284"/>
        <w:rPr>
          <w:noProof/>
        </w:rPr>
      </w:pPr>
      <w:r w:rsidRPr="008C6DE4">
        <w:rPr>
          <w:noProof/>
        </w:rPr>
        <w:lastRenderedPageBreak/>
        <w:t>-</w:t>
      </w:r>
      <w:r w:rsidRPr="008C6DE4">
        <w:rPr>
          <w:noProof/>
        </w:rPr>
        <w:tab/>
        <w:t xml:space="preserve">SMTC occasions configured for the intra-frequency carrier and for the inter-frequency carrier occur up to 1 ms before the start or up to 1 ms after the end of the paging occasion </w:t>
      </w:r>
      <w:ins w:id="47" w:author="Rapporteur" w:date="2020-05-14T23:58:00Z">
        <w:r w:rsidR="00F06C5C">
          <w:rPr>
            <w:noProof/>
          </w:rPr>
          <w:t xml:space="preserve">in </w:t>
        </w:r>
        <w:r w:rsidR="00F06C5C" w:rsidRPr="008C6DE4">
          <w:t>TS3</w:t>
        </w:r>
        <w:r w:rsidR="00F06C5C" w:rsidRPr="008C6DE4">
          <w:rPr>
            <w:lang w:eastAsia="zh-CN"/>
          </w:rPr>
          <w:t>8</w:t>
        </w:r>
        <w:r w:rsidR="00F06C5C" w:rsidRPr="008C6DE4">
          <w:t>.304</w:t>
        </w:r>
      </w:ins>
      <w:ins w:id="48" w:author="Rapporteur" w:date="2020-05-15T00:21:00Z">
        <w:r w:rsidR="00EA6035">
          <w:t xml:space="preserve"> </w:t>
        </w:r>
      </w:ins>
      <w:r w:rsidRPr="008C6DE4">
        <w:rPr>
          <w:noProof/>
        </w:rPr>
        <w:t>[1].</w:t>
      </w:r>
    </w:p>
    <w:p w14:paraId="430263DA" w14:textId="77777777" w:rsidR="00E738E0" w:rsidRPr="008C6DE4" w:rsidRDefault="00E738E0" w:rsidP="00E738E0">
      <w:pPr>
        <w:pStyle w:val="TH"/>
        <w:rPr>
          <w:vertAlign w:val="subscript"/>
        </w:rPr>
      </w:pPr>
      <w:r w:rsidRPr="008C6DE4">
        <w:t>Table 4.2.2.4-1: T</w:t>
      </w:r>
      <w:r w:rsidRPr="008C6DE4">
        <w:rPr>
          <w:vertAlign w:val="subscript"/>
        </w:rPr>
        <w:t>detect,NR_Inter,</w:t>
      </w:r>
      <w:r w:rsidRPr="008C6DE4">
        <w:t xml:space="preserve"> T</w:t>
      </w:r>
      <w:r w:rsidRPr="008C6DE4">
        <w:rPr>
          <w:vertAlign w:val="subscript"/>
        </w:rPr>
        <w:t>measure,NR_Inter</w:t>
      </w:r>
      <w:r w:rsidRPr="008C6DE4">
        <w:t xml:space="preserve"> and T</w:t>
      </w:r>
      <w:r w:rsidRPr="008C6DE4">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C6DE4" w:rsidRDefault="00E738E0" w:rsidP="00F15152">
            <w:pPr>
              <w:keepNext/>
              <w:keepLines/>
              <w:spacing w:after="0"/>
              <w:jc w:val="center"/>
              <w:rPr>
                <w:rFonts w:ascii="Arial" w:hAnsi="Arial"/>
                <w:b/>
                <w:sz w:val="18"/>
              </w:rPr>
            </w:pPr>
            <w:r w:rsidRPr="008C6DE4">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C6DE4" w:rsidRDefault="00E738E0" w:rsidP="00F15152">
            <w:pPr>
              <w:keepNext/>
              <w:keepLines/>
              <w:spacing w:after="0"/>
              <w:jc w:val="center"/>
              <w:rPr>
                <w:rFonts w:ascii="Arial" w:hAnsi="Arial"/>
                <w:b/>
                <w:sz w:val="18"/>
              </w:rPr>
            </w:pPr>
            <w:r w:rsidRPr="008C6DE4">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C6DE4" w:rsidRDefault="00E738E0" w:rsidP="00F15152">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detect,NR_</w:t>
            </w:r>
            <w:r w:rsidRPr="008C6DE4">
              <w:rPr>
                <w:rFonts w:ascii="Arial" w:hAnsi="Arial" w:cs="v4.2.0"/>
                <w:b/>
                <w:sz w:val="18"/>
                <w:vertAlign w:val="subscript"/>
              </w:rPr>
              <w:t>Inter</w:t>
            </w:r>
            <w:r w:rsidRPr="008C6DE4">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C6DE4" w:rsidRDefault="00E738E0" w:rsidP="00F15152">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measure,NR_</w:t>
            </w:r>
            <w:r w:rsidRPr="008C6DE4">
              <w:rPr>
                <w:rFonts w:ascii="Arial" w:hAnsi="Arial" w:cs="v4.2.0"/>
                <w:b/>
                <w:sz w:val="18"/>
                <w:vertAlign w:val="subscript"/>
              </w:rPr>
              <w:t>Inter</w:t>
            </w:r>
            <w:r w:rsidRPr="008C6DE4">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C6DE4" w:rsidRDefault="00E738E0" w:rsidP="00F15152">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evaluate,NR_</w:t>
            </w:r>
            <w:r w:rsidRPr="008C6DE4">
              <w:rPr>
                <w:rFonts w:ascii="Arial" w:hAnsi="Arial" w:cs="v4.2.0"/>
                <w:b/>
                <w:sz w:val="18"/>
                <w:vertAlign w:val="subscript"/>
              </w:rPr>
              <w:t>Inter</w:t>
            </w:r>
            <w:r w:rsidRPr="008C6DE4">
              <w:rPr>
                <w:rFonts w:ascii="Arial" w:hAnsi="Arial" w:cs="Arial"/>
                <w:b/>
                <w:sz w:val="18"/>
              </w:rPr>
              <w:t xml:space="preserve"> </w:t>
            </w:r>
            <w:r w:rsidRPr="008C6DE4">
              <w:rPr>
                <w:rFonts w:ascii="Arial" w:hAnsi="Arial"/>
                <w:b/>
                <w:sz w:val="18"/>
              </w:rPr>
              <w:t>[s] (number of DRX cycles)</w:t>
            </w:r>
          </w:p>
        </w:tc>
      </w:tr>
      <w:tr w:rsidR="00DD3199" w:rsidRPr="008C6DE4"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C6DE4" w:rsidRDefault="00E738E0" w:rsidP="00F15152">
            <w:pPr>
              <w:spacing w:after="0"/>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C6DE4" w:rsidRDefault="00E738E0" w:rsidP="00F15152">
            <w:pPr>
              <w:keepNext/>
              <w:keepLines/>
              <w:spacing w:after="0"/>
              <w:jc w:val="center"/>
              <w:rPr>
                <w:rFonts w:ascii="Arial" w:hAnsi="Arial"/>
                <w:b/>
                <w:sz w:val="18"/>
              </w:rPr>
            </w:pPr>
            <w:r w:rsidRPr="008C6DE4">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C6DE4" w:rsidRDefault="00E738E0" w:rsidP="00F15152">
            <w:pPr>
              <w:keepNext/>
              <w:keepLines/>
              <w:spacing w:after="0"/>
              <w:jc w:val="center"/>
              <w:rPr>
                <w:rFonts w:ascii="Arial" w:hAnsi="Arial"/>
                <w:b/>
                <w:sz w:val="18"/>
                <w:vertAlign w:val="superscript"/>
              </w:rPr>
            </w:pPr>
            <w:r w:rsidRPr="008C6DE4">
              <w:rPr>
                <w:rFonts w:ascii="Arial" w:hAnsi="Arial"/>
                <w:b/>
                <w:sz w:val="18"/>
              </w:rPr>
              <w:t>FR2</w:t>
            </w:r>
            <w:r w:rsidRPr="008C6DE4">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C6DE4"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C6DE4"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C6DE4" w:rsidRDefault="00E738E0" w:rsidP="00F15152">
            <w:pPr>
              <w:spacing w:after="0"/>
              <w:rPr>
                <w:rFonts w:ascii="Arial" w:hAnsi="Arial"/>
                <w:b/>
                <w:sz w:val="18"/>
              </w:rPr>
            </w:pPr>
          </w:p>
        </w:tc>
      </w:tr>
      <w:tr w:rsidR="00DD3199" w:rsidRPr="008C6DE4"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C6DE4" w:rsidRDefault="00E738E0" w:rsidP="00F15152">
            <w:pPr>
              <w:keepNext/>
              <w:keepLines/>
              <w:spacing w:after="0"/>
              <w:jc w:val="center"/>
            </w:pPr>
            <w:r w:rsidRPr="008C6DE4">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C6DE4" w:rsidRDefault="00E738E0" w:rsidP="00F15152">
            <w:pPr>
              <w:keepNext/>
              <w:keepLines/>
              <w:spacing w:after="0"/>
              <w:jc w:val="center"/>
              <w:rPr>
                <w:rFonts w:ascii="Arial" w:hAnsi="Arial"/>
                <w:sz w:val="18"/>
              </w:rPr>
            </w:pPr>
            <w:r w:rsidRPr="008C6DE4">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C6DE4" w:rsidRDefault="00E738E0" w:rsidP="00F15152">
            <w:pPr>
              <w:keepNext/>
              <w:keepLines/>
              <w:spacing w:after="0"/>
              <w:jc w:val="center"/>
              <w:rPr>
                <w:rFonts w:ascii="Arial" w:hAnsi="Arial"/>
                <w:sz w:val="18"/>
              </w:rPr>
            </w:pPr>
            <w:r w:rsidRPr="008C6DE4">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C6DE4" w:rsidRDefault="00E738E0" w:rsidP="00F15152">
            <w:pPr>
              <w:keepNext/>
              <w:keepLines/>
              <w:spacing w:after="0"/>
              <w:jc w:val="center"/>
            </w:pPr>
            <w:r w:rsidRPr="008C6DE4">
              <w:rPr>
                <w:rFonts w:ascii="Arial" w:hAnsi="Arial"/>
                <w:sz w:val="18"/>
              </w:rPr>
              <w:t xml:space="preserve">11.52 x N1 </w:t>
            </w:r>
            <w:r w:rsidRPr="008C6DE4">
              <w:rPr>
                <w:rFonts w:ascii="Arial" w:hAnsi="Arial" w:cs="Arial"/>
                <w:sz w:val="18"/>
                <w:lang w:eastAsia="zh-CN"/>
              </w:rPr>
              <w:t xml:space="preserve">x 1.5 </w:t>
            </w:r>
            <w:r w:rsidRPr="008C6DE4">
              <w:rPr>
                <w:rFonts w:ascii="Arial" w:hAnsi="Arial"/>
                <w:sz w:val="18"/>
              </w:rPr>
              <w:t>(36 x N1</w:t>
            </w:r>
            <w:r w:rsidRPr="008C6DE4">
              <w:rPr>
                <w:rFonts w:ascii="Arial" w:hAnsi="Arial" w:cs="Arial"/>
                <w:sz w:val="18"/>
                <w:lang w:eastAsia="zh-CN"/>
              </w:rPr>
              <w:t xml:space="preserve"> x 1.5</w:t>
            </w:r>
            <w:r w:rsidRPr="008C6DE4">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C6DE4" w:rsidRDefault="00E738E0" w:rsidP="00F15152">
            <w:pPr>
              <w:keepNext/>
              <w:keepLines/>
              <w:spacing w:after="0"/>
              <w:jc w:val="center"/>
            </w:pPr>
            <w:r w:rsidRPr="008C6DE4">
              <w:rPr>
                <w:rFonts w:ascii="Arial" w:hAnsi="Arial"/>
                <w:sz w:val="18"/>
              </w:rPr>
              <w:t xml:space="preserve">1.28 x N1 </w:t>
            </w:r>
            <w:r w:rsidRPr="008C6DE4">
              <w:rPr>
                <w:rFonts w:ascii="Arial" w:hAnsi="Arial" w:cs="Arial"/>
                <w:sz w:val="18"/>
                <w:lang w:eastAsia="zh-CN"/>
              </w:rPr>
              <w:t xml:space="preserve">x 1.5 </w:t>
            </w:r>
            <w:r w:rsidRPr="008C6DE4">
              <w:rPr>
                <w:rFonts w:ascii="Arial" w:hAnsi="Arial"/>
                <w:sz w:val="18"/>
              </w:rPr>
              <w:t>(4 x N1</w:t>
            </w:r>
            <w:r w:rsidRPr="008C6DE4">
              <w:rPr>
                <w:rFonts w:ascii="Arial" w:hAnsi="Arial" w:cs="Arial"/>
                <w:sz w:val="18"/>
                <w:lang w:eastAsia="zh-CN"/>
              </w:rPr>
              <w:t xml:space="preserve"> x 1.5</w:t>
            </w:r>
            <w:r w:rsidRPr="008C6DE4">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C6DE4" w:rsidRDefault="00E738E0" w:rsidP="00F15152">
            <w:pPr>
              <w:keepNext/>
              <w:keepLines/>
              <w:spacing w:after="0"/>
              <w:jc w:val="center"/>
            </w:pPr>
            <w:r w:rsidRPr="008C6DE4">
              <w:rPr>
                <w:rFonts w:ascii="Arial" w:hAnsi="Arial"/>
                <w:sz w:val="18"/>
              </w:rPr>
              <w:t xml:space="preserve">5.12 x N1 </w:t>
            </w:r>
            <w:r w:rsidRPr="008C6DE4">
              <w:rPr>
                <w:rFonts w:ascii="Arial" w:hAnsi="Arial" w:cs="Arial"/>
                <w:sz w:val="18"/>
                <w:lang w:eastAsia="zh-CN"/>
              </w:rPr>
              <w:t xml:space="preserve">x 1.5 </w:t>
            </w:r>
            <w:r w:rsidRPr="008C6DE4">
              <w:rPr>
                <w:rFonts w:ascii="Arial" w:hAnsi="Arial"/>
                <w:sz w:val="18"/>
              </w:rPr>
              <w:t>(16 x N1</w:t>
            </w:r>
            <w:r w:rsidRPr="008C6DE4">
              <w:rPr>
                <w:rFonts w:ascii="Arial" w:hAnsi="Arial" w:cs="Arial"/>
                <w:sz w:val="18"/>
                <w:lang w:eastAsia="zh-CN"/>
              </w:rPr>
              <w:t xml:space="preserve"> x 1.5</w:t>
            </w:r>
            <w:r w:rsidRPr="008C6DE4">
              <w:rPr>
                <w:rFonts w:ascii="Arial" w:hAnsi="Arial"/>
                <w:sz w:val="18"/>
              </w:rPr>
              <w:t>)</w:t>
            </w:r>
          </w:p>
        </w:tc>
      </w:tr>
      <w:tr w:rsidR="00DD3199" w:rsidRPr="008C6DE4"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C6DE4" w:rsidRDefault="00E738E0" w:rsidP="00F15152">
            <w:pPr>
              <w:keepNext/>
              <w:keepLines/>
              <w:spacing w:after="0"/>
              <w:jc w:val="center"/>
            </w:pPr>
            <w:r w:rsidRPr="008C6DE4">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C6DE4"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C6DE4" w:rsidRDefault="00E738E0" w:rsidP="00F15152">
            <w:pPr>
              <w:keepNext/>
              <w:keepLines/>
              <w:spacing w:after="0"/>
              <w:jc w:val="center"/>
              <w:rPr>
                <w:rFonts w:ascii="Arial" w:hAnsi="Arial"/>
                <w:sz w:val="18"/>
              </w:rPr>
            </w:pPr>
            <w:r w:rsidRPr="008C6DE4">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C6DE4" w:rsidRDefault="00E738E0" w:rsidP="00F15152">
            <w:pPr>
              <w:keepNext/>
              <w:keepLines/>
              <w:spacing w:after="0"/>
              <w:jc w:val="center"/>
            </w:pPr>
            <w:r w:rsidRPr="008C6DE4">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C6DE4" w:rsidRDefault="00E738E0" w:rsidP="00F15152">
            <w:pPr>
              <w:keepNext/>
              <w:keepLines/>
              <w:spacing w:after="0"/>
              <w:jc w:val="center"/>
            </w:pPr>
            <w:r w:rsidRPr="008C6DE4">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C6DE4" w:rsidRDefault="00E738E0" w:rsidP="00F15152">
            <w:pPr>
              <w:keepNext/>
              <w:keepLines/>
              <w:spacing w:after="0"/>
              <w:jc w:val="center"/>
            </w:pPr>
            <w:r w:rsidRPr="008C6DE4">
              <w:rPr>
                <w:rFonts w:ascii="Arial" w:hAnsi="Arial"/>
                <w:sz w:val="18"/>
              </w:rPr>
              <w:t>5.12 x N1 (8 x N1)</w:t>
            </w:r>
          </w:p>
        </w:tc>
      </w:tr>
      <w:tr w:rsidR="00DD3199" w:rsidRPr="008C6DE4"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C6DE4" w:rsidRDefault="00E738E0" w:rsidP="00F15152">
            <w:pPr>
              <w:keepNext/>
              <w:keepLines/>
              <w:spacing w:after="0"/>
              <w:jc w:val="center"/>
            </w:pPr>
            <w:r w:rsidRPr="008C6DE4">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C6DE4"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C6DE4" w:rsidRDefault="00E738E0" w:rsidP="00F15152">
            <w:pPr>
              <w:keepNext/>
              <w:keepLines/>
              <w:spacing w:after="0"/>
              <w:jc w:val="center"/>
              <w:rPr>
                <w:rFonts w:ascii="Arial" w:hAnsi="Arial"/>
                <w:sz w:val="18"/>
              </w:rPr>
            </w:pPr>
            <w:r w:rsidRPr="008C6DE4">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C6DE4" w:rsidRDefault="00E738E0" w:rsidP="00F15152">
            <w:pPr>
              <w:keepNext/>
              <w:keepLines/>
              <w:spacing w:after="0"/>
              <w:jc w:val="center"/>
            </w:pPr>
            <w:r w:rsidRPr="008C6DE4">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C6DE4" w:rsidRDefault="00E738E0" w:rsidP="00F15152">
            <w:pPr>
              <w:keepNext/>
              <w:keepLines/>
              <w:spacing w:after="0"/>
              <w:jc w:val="center"/>
            </w:pPr>
            <w:r w:rsidRPr="008C6DE4">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C6DE4" w:rsidRDefault="00E738E0" w:rsidP="00F15152">
            <w:pPr>
              <w:keepNext/>
              <w:keepLines/>
              <w:spacing w:after="0"/>
              <w:jc w:val="center"/>
            </w:pPr>
            <w:r w:rsidRPr="008C6DE4">
              <w:rPr>
                <w:rFonts w:ascii="Arial" w:hAnsi="Arial"/>
                <w:sz w:val="18"/>
              </w:rPr>
              <w:t>6.4 x N1 (5 x N1)</w:t>
            </w:r>
          </w:p>
        </w:tc>
      </w:tr>
      <w:tr w:rsidR="00DD3199" w:rsidRPr="008C6DE4"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C6DE4" w:rsidRDefault="00E738E0" w:rsidP="00F15152">
            <w:pPr>
              <w:keepNext/>
              <w:keepLines/>
              <w:spacing w:after="0"/>
              <w:jc w:val="center"/>
            </w:pPr>
            <w:r w:rsidRPr="008C6DE4">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C6DE4"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C6DE4" w:rsidRDefault="00E738E0" w:rsidP="00F15152">
            <w:pPr>
              <w:keepNext/>
              <w:keepLines/>
              <w:spacing w:after="0"/>
              <w:jc w:val="center"/>
              <w:rPr>
                <w:rFonts w:ascii="Arial" w:hAnsi="Arial"/>
                <w:sz w:val="18"/>
              </w:rPr>
            </w:pPr>
            <w:r w:rsidRPr="008C6DE4">
              <w:rPr>
                <w:rFonts w:ascii="Arial"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C6DE4" w:rsidRDefault="00E738E0" w:rsidP="00F15152">
            <w:pPr>
              <w:keepNext/>
              <w:keepLines/>
              <w:spacing w:after="0"/>
              <w:jc w:val="center"/>
            </w:pPr>
            <w:r w:rsidRPr="008C6DE4">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C6DE4" w:rsidRDefault="00E738E0" w:rsidP="00F15152">
            <w:pPr>
              <w:keepNext/>
              <w:keepLines/>
              <w:spacing w:after="0"/>
              <w:jc w:val="center"/>
            </w:pPr>
            <w:r w:rsidRPr="008C6DE4">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C6DE4" w:rsidRDefault="00E738E0" w:rsidP="00F15152">
            <w:pPr>
              <w:keepNext/>
              <w:keepLines/>
              <w:spacing w:after="0"/>
              <w:jc w:val="center"/>
            </w:pPr>
            <w:r w:rsidRPr="008C6DE4">
              <w:rPr>
                <w:rFonts w:ascii="Arial" w:hAnsi="Arial"/>
                <w:sz w:val="18"/>
              </w:rPr>
              <w:t>7.68 x N1 (3 x N1)</w:t>
            </w:r>
          </w:p>
        </w:tc>
      </w:tr>
      <w:tr w:rsidR="00E738E0" w:rsidRPr="008C6DE4"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C6DE4" w:rsidRDefault="00E738E0" w:rsidP="00F15152">
            <w:pPr>
              <w:pStyle w:val="TAN"/>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tc>
      </w:tr>
    </w:tbl>
    <w:p w14:paraId="35278007" w14:textId="77777777" w:rsidR="00E738E0" w:rsidRPr="008C6DE4" w:rsidRDefault="00E738E0" w:rsidP="00E738E0">
      <w:pPr>
        <w:rPr>
          <w:noProof/>
        </w:rPr>
      </w:pPr>
    </w:p>
    <w:p w14:paraId="476767E1" w14:textId="77777777" w:rsidR="00E738E0" w:rsidRPr="008C6DE4" w:rsidRDefault="00E738E0" w:rsidP="00E738E0">
      <w:pPr>
        <w:pStyle w:val="Heading4"/>
        <w:rPr>
          <w:lang w:val="en-US" w:eastAsia="zh-CN"/>
        </w:rPr>
      </w:pPr>
      <w:bookmarkStart w:id="49" w:name="_Toc5952539"/>
      <w:r w:rsidRPr="008C6DE4">
        <w:rPr>
          <w:lang w:val="en-US" w:eastAsia="zh-CN"/>
        </w:rPr>
        <w:t>4.2.2.5</w:t>
      </w:r>
      <w:r w:rsidRPr="008C6DE4">
        <w:rPr>
          <w:lang w:val="en-US" w:eastAsia="zh-CN"/>
        </w:rPr>
        <w:tab/>
        <w:t>Measurements of inter-RAT E-UTRAN cells</w:t>
      </w:r>
      <w:bookmarkEnd w:id="49"/>
    </w:p>
    <w:p w14:paraId="65090CAF"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rsidDel="00937E5B">
        <w:t xml:space="preserve"> </w:t>
      </w:r>
      <w:r w:rsidRPr="008C6DE4">
        <w:t>then the UE shall search for inter-RAT E-UTRAN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4.2.2</w:t>
      </w:r>
    </w:p>
    <w:p w14:paraId="27388FA2" w14:textId="77777777" w:rsidR="00E738E0" w:rsidRPr="008C6DE4" w:rsidRDefault="00E738E0" w:rsidP="00E738E0">
      <w:pPr>
        <w:jc w:val="both"/>
      </w:pPr>
      <w:r w:rsidRPr="008C6DE4">
        <w:t xml:space="preserve">If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 xml:space="preserve">nonIntraSearchQ </w:t>
      </w:r>
      <w:r w:rsidRPr="008C6DE4">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00D15D80" w:rsidR="00E738E0" w:rsidRPr="008C6DE4" w:rsidRDefault="00E738E0" w:rsidP="00E738E0">
      <w:pPr>
        <w:jc w:val="both"/>
        <w:rPr>
          <w:rFonts w:cs="v4.2.0"/>
        </w:rPr>
      </w:pPr>
      <w:r w:rsidRPr="008C6DE4">
        <w:t xml:space="preserve">The requirements in this </w:t>
      </w:r>
      <w:r w:rsidR="00854981" w:rsidRPr="008C6DE4">
        <w:t>clause</w:t>
      </w:r>
      <w:r w:rsidRPr="008C6DE4">
        <w:t xml:space="preserve"> apply for inter-RAT E-UTRAN FDD measurements and E-UTRA TDD measurements</w:t>
      </w:r>
      <w:r w:rsidRPr="008C6DE4">
        <w:rPr>
          <w:rFonts w:cs="v4.2.0"/>
          <w:lang w:eastAsia="zh-CN"/>
        </w:rPr>
        <w:t xml:space="preserve">. </w:t>
      </w:r>
      <w:r w:rsidRPr="008C6DE4">
        <w:rPr>
          <w:rFonts w:cs="v4.2.0"/>
        </w:rPr>
        <w:t xml:space="preserve">When the measurement rules indicate that </w:t>
      </w:r>
      <w:r w:rsidRPr="008C6DE4">
        <w:rPr>
          <w:lang w:val="en-US" w:eastAsia="zh-CN"/>
        </w:rPr>
        <w:t>inter-RAT E-UTRAN</w:t>
      </w:r>
      <w:r w:rsidRPr="008C6DE4">
        <w:rPr>
          <w:rFonts w:cs="v4.2.0"/>
        </w:rPr>
        <w:t xml:space="preserve"> cells are to be measured, the UE shall measure </w:t>
      </w:r>
      <w:r w:rsidRPr="008C6DE4">
        <w:rPr>
          <w:rFonts w:cs="v4.2.0"/>
          <w:lang w:eastAsia="zh-CN"/>
        </w:rPr>
        <w:t>RSRP and RSRQ</w:t>
      </w:r>
      <w:r w:rsidRPr="008C6DE4">
        <w:rPr>
          <w:rFonts w:cs="v4.2.0"/>
        </w:rPr>
        <w:t xml:space="preserve"> of detected </w:t>
      </w:r>
      <w:r w:rsidRPr="008C6DE4">
        <w:rPr>
          <w:rFonts w:cs="v4.2.0"/>
          <w:lang w:eastAsia="zh-CN"/>
        </w:rPr>
        <w:t>E-</w:t>
      </w:r>
      <w:r w:rsidRPr="008C6DE4">
        <w:rPr>
          <w:rFonts w:cs="v4.2.0"/>
        </w:rPr>
        <w:t xml:space="preserve">UTRA cells in the neighbour frequency list at the minimum measurement rate specified in this </w:t>
      </w:r>
      <w:r w:rsidR="00854981" w:rsidRPr="008C6DE4">
        <w:rPr>
          <w:rFonts w:cs="v4.2.0"/>
        </w:rPr>
        <w:t>clause</w:t>
      </w:r>
      <w:r w:rsidRPr="008C6DE4">
        <w:rPr>
          <w:rFonts w:cs="v4.2.0"/>
        </w:rPr>
        <w:t>. The parameter N</w:t>
      </w:r>
      <w:r w:rsidRPr="008C6DE4">
        <w:rPr>
          <w:rFonts w:cs="v4.2.0"/>
          <w:vertAlign w:val="subscript"/>
          <w:lang w:eastAsia="zh-CN"/>
        </w:rPr>
        <w:t>E</w:t>
      </w:r>
      <w:r w:rsidRPr="008C6DE4">
        <w:rPr>
          <w:rFonts w:cs="v4.2.0"/>
          <w:vertAlign w:val="subscript"/>
        </w:rPr>
        <w:t>UTRA_carrier</w:t>
      </w:r>
      <w:r w:rsidRPr="008C6DE4">
        <w:rPr>
          <w:rFonts w:cs="v4.2.0"/>
        </w:rPr>
        <w:t xml:space="preserve"> is the total number of configured E-UTRA carriers in the neighbour frequency list. The UE shall filter </w:t>
      </w:r>
      <w:r w:rsidRPr="008C6DE4">
        <w:rPr>
          <w:rFonts w:cs="v4.2.0"/>
          <w:lang w:eastAsia="zh-CN"/>
        </w:rPr>
        <w:t>RSRP and RSRQ</w:t>
      </w:r>
      <w:r w:rsidRPr="008C6DE4">
        <w:rPr>
          <w:rFonts w:cs="v4.2.0"/>
        </w:rPr>
        <w:t xml:space="preserve"> measurements of each measured </w:t>
      </w:r>
      <w:r w:rsidRPr="008C6DE4">
        <w:rPr>
          <w:rFonts w:cs="v4.2.0"/>
          <w:lang w:eastAsia="zh-CN"/>
        </w:rPr>
        <w:t>E-</w:t>
      </w:r>
      <w:r w:rsidRPr="008C6DE4">
        <w:rPr>
          <w:rFonts w:cs="v4.2.0"/>
        </w:rPr>
        <w:t>UTRA cell using at least 2 measurements. 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/2.</w:t>
      </w:r>
    </w:p>
    <w:p w14:paraId="37C12616" w14:textId="77777777" w:rsidR="00E738E0" w:rsidRPr="008C6DE4" w:rsidRDefault="00E738E0" w:rsidP="00E738E0">
      <w:pPr>
        <w:jc w:val="both"/>
        <w:rPr>
          <w:rFonts w:cs="v4.2.0"/>
        </w:rPr>
      </w:pPr>
      <w:r w:rsidRPr="008C6DE4">
        <w:rPr>
          <w:rFonts w:cs="v4.2.0"/>
        </w:rPr>
        <w:t>An inter-RAT E-UTRA cell is considered to be detectable provided the following conditions are fulfilled:</w:t>
      </w:r>
    </w:p>
    <w:p w14:paraId="07DEEFDD" w14:textId="77777777" w:rsidR="00E738E0" w:rsidRPr="008C6DE4" w:rsidRDefault="00E738E0" w:rsidP="00E738E0">
      <w:pPr>
        <w:pStyle w:val="B10"/>
      </w:pPr>
      <w:r w:rsidRPr="008C6DE4">
        <w:t>-</w:t>
      </w:r>
      <w:r w:rsidRPr="008C6DE4">
        <w:tab/>
        <w:t>the same conditions as for inter-frequency RSRP measurements specified in TS 36.133 [15, Annex B.1.2] are fulfilled for a corresponding Band, and</w:t>
      </w:r>
    </w:p>
    <w:p w14:paraId="0EA4AAE9" w14:textId="77777777" w:rsidR="00E738E0" w:rsidRPr="008C6DE4" w:rsidRDefault="00E738E0" w:rsidP="00E738E0">
      <w:pPr>
        <w:pStyle w:val="B10"/>
      </w:pPr>
      <w:r w:rsidRPr="008C6DE4">
        <w:t>-</w:t>
      </w:r>
      <w:r w:rsidRPr="008C6DE4">
        <w:tab/>
        <w:t>the same conditions as for inter-frequency RSRQ measurements specified in TS 36.133 [15, Annex B.1.2] are fulfilled for a corresponding Band.</w:t>
      </w:r>
    </w:p>
    <w:p w14:paraId="5E3D53E8" w14:textId="77777777" w:rsidR="00E738E0" w:rsidRPr="008C6DE4" w:rsidRDefault="00E738E0" w:rsidP="00E738E0">
      <w:pPr>
        <w:pStyle w:val="B10"/>
        <w:rPr>
          <w:rFonts w:cs="v4.2.0"/>
        </w:rPr>
      </w:pPr>
      <w:r w:rsidRPr="008C6DE4">
        <w:t>-</w:t>
      </w:r>
      <w:r w:rsidRPr="008C6DE4">
        <w:tab/>
        <w:t>SCH conditions specified in TS 36.133 [15, Annex B.1.2] are fulfilled for a corresponding Band</w:t>
      </w:r>
    </w:p>
    <w:p w14:paraId="71C8CC03" w14:textId="5EDAE68A" w:rsidR="00E738E0" w:rsidRPr="008C6DE4" w:rsidRDefault="00E738E0" w:rsidP="00E738E0">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ins w:id="50" w:author="Rapporteur" w:date="2020-05-15T00:21:00Z">
        <w:r w:rsidR="00EA6035">
          <w:rPr>
            <w:rFonts w:cs="v4.2.0"/>
          </w:rPr>
          <w:t xml:space="preserve"> </w:t>
        </w:r>
      </w:ins>
      <w:ins w:id="51" w:author="Rapporteur" w:date="2020-05-14T23:58:00Z">
        <w:r w:rsidR="00F06C5C">
          <w:rPr>
            <w:rFonts w:cs="v4.2.0"/>
          </w:rPr>
          <w:t>[1]</w:t>
        </w:r>
      </w:ins>
      <w:r w:rsidRPr="008C6DE4">
        <w:rPr>
          <w:rFonts w:cs="v4.2.0"/>
        </w:rPr>
        <w:t xml:space="preserve"> within </w:t>
      </w:r>
      <w:r w:rsidRPr="008C6DE4">
        <w:t>(N</w:t>
      </w:r>
      <w:r w:rsidRPr="008C6DE4">
        <w:rPr>
          <w:vertAlign w:val="subscript"/>
          <w:lang w:eastAsia="zh-CN"/>
        </w:rPr>
        <w:t>E</w:t>
      </w:r>
      <w:r w:rsidRPr="008C6DE4">
        <w:rPr>
          <w:vertAlign w:val="subscript"/>
        </w:rPr>
        <w:t>UTRA_carrier</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sidRPr="008C6DE4">
        <w:rPr>
          <w:rFonts w:cs="v4.2.0"/>
          <w:lang w:eastAsia="zh-CN"/>
        </w:rPr>
        <w:t>.</w:t>
      </w:r>
    </w:p>
    <w:p w14:paraId="3F477C09" w14:textId="77777777" w:rsidR="00E738E0" w:rsidRPr="008C6DE4" w:rsidRDefault="00E738E0" w:rsidP="00E738E0">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346E434E" w14:textId="475B0B79" w:rsidR="00E738E0" w:rsidRPr="008C6DE4" w:rsidRDefault="00E738E0" w:rsidP="00E738E0">
      <w:pPr>
        <w:jc w:val="both"/>
      </w:pPr>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w:t>
      </w:r>
    </w:p>
    <w:p w14:paraId="0518DF9B" w14:textId="77777777" w:rsidR="00E738E0" w:rsidRPr="008C6DE4" w:rsidRDefault="00E738E0" w:rsidP="00E738E0">
      <w:pPr>
        <w:jc w:val="both"/>
      </w:pPr>
      <w:r w:rsidRPr="008C6DE4">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C6DE4" w:rsidRDefault="00E738E0" w:rsidP="00E738E0">
      <w:pPr>
        <w:jc w:val="both"/>
        <w:rPr>
          <w:rFonts w:cs="v4.2.0"/>
        </w:rPr>
      </w:pPr>
      <w:r w:rsidRPr="008C6DE4">
        <w:t xml:space="preserve">The UE shall not consider an </w:t>
      </w:r>
      <w:r w:rsidRPr="008C6DE4">
        <w:rPr>
          <w:lang w:val="en-US" w:eastAsia="zh-CN"/>
        </w:rPr>
        <w:t xml:space="preserve">inter-RAT </w:t>
      </w:r>
      <w:r w:rsidRPr="008C6DE4">
        <w:t>E-UTRA cell in cell reselection, if it is indicated as not allowed in the measurement control system information of the serving cell.</w:t>
      </w:r>
    </w:p>
    <w:p w14:paraId="0A67E281" w14:textId="77777777" w:rsidR="00E738E0" w:rsidRPr="008C6DE4" w:rsidRDefault="00E738E0" w:rsidP="00E738E0">
      <w:pPr>
        <w:rPr>
          <w:rFonts w:cs="v4.2.0"/>
          <w:lang w:eastAsia="zh-CN"/>
        </w:rPr>
      </w:pPr>
      <w:r w:rsidRPr="008C6DE4">
        <w:rPr>
          <w:rFonts w:cs="v4.2.0"/>
        </w:rPr>
        <w:lastRenderedPageBreak/>
        <w:t xml:space="preserve">For a cell that has been already detected, but that has not been reselected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C6DE4" w:rsidRDefault="00E738E0" w:rsidP="00E738E0">
      <w:pPr>
        <w:jc w:val="both"/>
        <w:rPr>
          <w:rFonts w:cs="v4.2.0"/>
        </w:rPr>
      </w:pPr>
      <w:r w:rsidRPr="008C6DE4">
        <w:rPr>
          <w:rFonts w:cs="v3.7.0"/>
        </w:rPr>
        <w:t xml:space="preserve">If </w:t>
      </w:r>
      <w:r w:rsidRPr="008C6DE4">
        <w:rPr>
          <w:rFonts w:cs="v4.2.0"/>
        </w:rPr>
        <w:t>T</w:t>
      </w:r>
      <w:r w:rsidRPr="008C6DE4">
        <w:rPr>
          <w:rFonts w:cs="v4.2.0"/>
          <w:vertAlign w:val="subscript"/>
        </w:rPr>
        <w:t>reselection</w:t>
      </w:r>
      <w:r w:rsidRPr="008C6DE4">
        <w:rPr>
          <w:rFonts w:cs="v3.7.0"/>
        </w:rPr>
        <w:t xml:space="preserve"> timer has a non zero value and the </w:t>
      </w:r>
      <w:r w:rsidRPr="008C6DE4">
        <w:rPr>
          <w:rFonts w:cs="v4.2.0"/>
          <w:lang w:eastAsia="zh-CN"/>
        </w:rPr>
        <w:t>inter-RAT E-</w:t>
      </w:r>
      <w:r w:rsidRPr="008C6DE4">
        <w:rPr>
          <w:rFonts w:cs="v4.2.0"/>
        </w:rPr>
        <w:t>UTRA</w:t>
      </w:r>
      <w:r w:rsidRPr="008C6DE4">
        <w:rPr>
          <w:rFonts w:cs="v3.7.0"/>
        </w:rPr>
        <w:t xml:space="preserve"> cell is satisfied with the reselection criteria which are defined in </w:t>
      </w:r>
      <w:r w:rsidRPr="008C6DE4">
        <w:t>TS 38.304</w:t>
      </w:r>
      <w:r w:rsidRPr="008C6DE4">
        <w:rPr>
          <w:rFonts w:cs="v4.2.0"/>
        </w:rPr>
        <w:t> </w:t>
      </w:r>
      <w:r w:rsidRPr="008C6DE4">
        <w:rPr>
          <w:rFonts w:cs="v3.7.0"/>
        </w:rPr>
        <w:t xml:space="preserve">[1], the UE shall evaluate this </w:t>
      </w:r>
      <w:r w:rsidRPr="008C6DE4">
        <w:rPr>
          <w:rFonts w:cs="v3.7.0"/>
          <w:lang w:eastAsia="zh-CN"/>
        </w:rPr>
        <w:t>E-</w:t>
      </w:r>
      <w:r w:rsidRPr="008C6DE4">
        <w:rPr>
          <w:rFonts w:cs="v3.7.0"/>
        </w:rPr>
        <w:t xml:space="preserve">UTRA cell for the </w:t>
      </w:r>
      <w:r w:rsidRPr="008C6DE4">
        <w:rPr>
          <w:rFonts w:cs="v4.2.0"/>
        </w:rPr>
        <w:t>T</w:t>
      </w:r>
      <w:r w:rsidRPr="008C6DE4">
        <w:rPr>
          <w:rFonts w:cs="v4.2.0"/>
          <w:vertAlign w:val="subscript"/>
        </w:rPr>
        <w:t>reselection</w:t>
      </w:r>
      <w:r w:rsidRPr="008C6DE4">
        <w:rPr>
          <w:rFonts w:cs="v3.7.0"/>
        </w:rPr>
        <w:t xml:space="preserve"> time. If this cell remains satisfied with the reselection criteria within this duration, then the UE shall reselect that cell.</w:t>
      </w:r>
    </w:p>
    <w:p w14:paraId="352B94B0" w14:textId="77777777" w:rsidR="00E738E0" w:rsidRPr="008C6DE4" w:rsidRDefault="00E738E0" w:rsidP="00E738E0">
      <w:pPr>
        <w:pStyle w:val="TH"/>
        <w:rPr>
          <w:rFonts w:cs="v4.2.0"/>
          <w:vertAlign w:val="subscript"/>
          <w:lang w:eastAsia="zh-CN"/>
        </w:rPr>
      </w:pPr>
      <w:r w:rsidRPr="008C6DE4">
        <w:rPr>
          <w:snapToGrid w:val="0"/>
        </w:rPr>
        <w:t xml:space="preserve">Table 4.2.2.5-1: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snapToGrid w:val="0"/>
        </w:rPr>
        <w:t xml:space="preserve">, </w:t>
      </w:r>
      <w:r w:rsidRPr="008C6DE4">
        <w:t>T</w:t>
      </w:r>
      <w:r w:rsidRPr="008C6DE4">
        <w:rPr>
          <w:vertAlign w:val="subscript"/>
        </w:rPr>
        <w:t>measure,</w:t>
      </w:r>
      <w:r w:rsidRPr="008C6DE4">
        <w:rPr>
          <w:vertAlign w:val="subscript"/>
          <w:lang w:eastAsia="zh-CN"/>
        </w:rPr>
        <w:t>E</w:t>
      </w:r>
      <w:r w:rsidRPr="008C6DE4">
        <w:rPr>
          <w:vertAlign w:val="subscript"/>
        </w:rPr>
        <w:t>UTRAN,</w:t>
      </w:r>
      <w:r w:rsidRPr="008C6DE4">
        <w:t xml:space="preserve"> and </w:t>
      </w:r>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D3199" w:rsidRPr="008C6DE4"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C6DE4" w:rsidRDefault="00E738E0" w:rsidP="00F15152">
            <w:pPr>
              <w:pStyle w:val="TAH"/>
              <w:rPr>
                <w:rFonts w:cs="Arial"/>
                <w:snapToGrid w:val="0"/>
              </w:rPr>
            </w:pPr>
            <w:r w:rsidRPr="008C6DE4">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C6DE4" w:rsidRDefault="00E738E0" w:rsidP="00F15152">
            <w:pPr>
              <w:pStyle w:val="TAH"/>
              <w:rPr>
                <w:rFonts w:cs="Arial"/>
              </w:rPr>
            </w:pPr>
            <w:r w:rsidRPr="008C6DE4">
              <w:rPr>
                <w:rFonts w:cs="v4.2.0"/>
              </w:rPr>
              <w:t>T</w:t>
            </w:r>
            <w:r w:rsidRPr="008C6DE4">
              <w:rPr>
                <w:rFonts w:cs="v4.2.0"/>
                <w:vertAlign w:val="subscript"/>
              </w:rPr>
              <w:t>detect,EUTRAN</w:t>
            </w:r>
            <w:r w:rsidRPr="008C6DE4">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C6DE4" w:rsidRDefault="00E738E0" w:rsidP="00F15152">
            <w:pPr>
              <w:pStyle w:val="TAH"/>
              <w:rPr>
                <w:rFonts w:cs="Arial"/>
                <w:snapToGrid w:val="0"/>
              </w:rPr>
            </w:pPr>
            <w:r w:rsidRPr="008C6DE4">
              <w:rPr>
                <w:rFonts w:cs="v4.2.0"/>
              </w:rPr>
              <w:t>T</w:t>
            </w:r>
            <w:r w:rsidRPr="008C6DE4">
              <w:rPr>
                <w:rFonts w:cs="v4.2.0"/>
                <w:vertAlign w:val="subscript"/>
              </w:rPr>
              <w:t>measure,EUTRAN</w:t>
            </w:r>
            <w:r w:rsidRPr="008C6DE4">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C6DE4" w:rsidRDefault="00E738E0" w:rsidP="00F15152">
            <w:pPr>
              <w:pStyle w:val="TAH"/>
              <w:rPr>
                <w:rFonts w:cs="Arial"/>
                <w:vertAlign w:val="subscript"/>
                <w:lang w:eastAsia="zh-CN"/>
              </w:rPr>
            </w:pPr>
            <w:r w:rsidRPr="008C6DE4">
              <w:rPr>
                <w:rFonts w:cs="v4.2.0"/>
              </w:rPr>
              <w:t>T</w:t>
            </w:r>
            <w:r w:rsidRPr="008C6DE4">
              <w:rPr>
                <w:rFonts w:cs="v4.2.0"/>
                <w:vertAlign w:val="subscript"/>
              </w:rPr>
              <w:t>evaluate,EUTRAN</w:t>
            </w:r>
          </w:p>
          <w:p w14:paraId="139E39AB" w14:textId="77777777" w:rsidR="00E738E0" w:rsidRPr="008C6DE4" w:rsidRDefault="00E738E0" w:rsidP="00F15152">
            <w:pPr>
              <w:pStyle w:val="TAH"/>
              <w:rPr>
                <w:rFonts w:cs="Arial"/>
              </w:rPr>
            </w:pPr>
            <w:r w:rsidRPr="008C6DE4">
              <w:rPr>
                <w:rFonts w:cs="Arial"/>
              </w:rPr>
              <w:t>[s] (number of DRX cycles)</w:t>
            </w:r>
          </w:p>
        </w:tc>
      </w:tr>
      <w:tr w:rsidR="00DD3199" w:rsidRPr="008C6DE4"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C6DE4" w:rsidRDefault="00E738E0" w:rsidP="00F15152">
            <w:pPr>
              <w:pStyle w:val="TAC"/>
              <w:rPr>
                <w:rFonts w:cs="Arial"/>
                <w:snapToGrid w:val="0"/>
              </w:rPr>
            </w:pPr>
            <w:r w:rsidRPr="008C6DE4">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C6DE4" w:rsidRDefault="00E738E0" w:rsidP="00F15152">
            <w:pPr>
              <w:pStyle w:val="TAC"/>
              <w:rPr>
                <w:rFonts w:cs="Arial"/>
                <w:snapToGrid w:val="0"/>
              </w:rPr>
            </w:pPr>
            <w:r w:rsidRPr="008C6DE4">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C6DE4" w:rsidRDefault="00E738E0" w:rsidP="00F15152">
            <w:pPr>
              <w:pStyle w:val="TAC"/>
              <w:rPr>
                <w:rFonts w:cs="Arial"/>
                <w:snapToGrid w:val="0"/>
              </w:rPr>
            </w:pPr>
            <w:r w:rsidRPr="008C6DE4">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C6DE4" w:rsidRDefault="00E738E0" w:rsidP="00F15152">
            <w:pPr>
              <w:pStyle w:val="TAC"/>
              <w:rPr>
                <w:rFonts w:cs="Arial"/>
                <w:snapToGrid w:val="0"/>
              </w:rPr>
            </w:pPr>
            <w:r w:rsidRPr="008C6DE4">
              <w:rPr>
                <w:rFonts w:cs="Arial"/>
              </w:rPr>
              <w:t>5.12 (16)</w:t>
            </w:r>
          </w:p>
        </w:tc>
      </w:tr>
      <w:tr w:rsidR="00DD3199" w:rsidRPr="008C6DE4"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C6DE4" w:rsidRDefault="00E738E0" w:rsidP="00F15152">
            <w:pPr>
              <w:pStyle w:val="TAC"/>
              <w:rPr>
                <w:rFonts w:cs="Arial"/>
                <w:snapToGrid w:val="0"/>
              </w:rPr>
            </w:pPr>
            <w:r w:rsidRPr="008C6DE4">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C6DE4" w:rsidRDefault="00E738E0" w:rsidP="00F15152">
            <w:pPr>
              <w:pStyle w:val="TAC"/>
              <w:rPr>
                <w:rFonts w:cs="Arial"/>
                <w:snapToGrid w:val="0"/>
              </w:rPr>
            </w:pPr>
            <w:r w:rsidRPr="008C6DE4">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C6DE4" w:rsidRDefault="00E738E0" w:rsidP="00F15152">
            <w:pPr>
              <w:pStyle w:val="TAC"/>
              <w:rPr>
                <w:rFonts w:cs="Arial"/>
                <w:snapToGrid w:val="0"/>
              </w:rPr>
            </w:pPr>
            <w:r w:rsidRPr="008C6DE4">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C6DE4" w:rsidRDefault="00E738E0" w:rsidP="00F15152">
            <w:pPr>
              <w:pStyle w:val="TAC"/>
              <w:rPr>
                <w:rFonts w:cs="Arial"/>
                <w:snapToGrid w:val="0"/>
              </w:rPr>
            </w:pPr>
            <w:r w:rsidRPr="008C6DE4">
              <w:rPr>
                <w:rFonts w:cs="Arial"/>
              </w:rPr>
              <w:t>5.12 (8)</w:t>
            </w:r>
          </w:p>
        </w:tc>
      </w:tr>
      <w:tr w:rsidR="00DD3199" w:rsidRPr="008C6DE4"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C6DE4" w:rsidRDefault="00E738E0" w:rsidP="00F15152">
            <w:pPr>
              <w:pStyle w:val="TAC"/>
              <w:rPr>
                <w:rFonts w:cs="Arial"/>
                <w:snapToGrid w:val="0"/>
              </w:rPr>
            </w:pPr>
            <w:r w:rsidRPr="008C6DE4">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C6DE4" w:rsidRDefault="00E738E0" w:rsidP="00F15152">
            <w:pPr>
              <w:pStyle w:val="TAC"/>
              <w:rPr>
                <w:rFonts w:cs="Arial"/>
                <w:snapToGrid w:val="0"/>
              </w:rPr>
            </w:pPr>
            <w:r w:rsidRPr="008C6DE4">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C6DE4" w:rsidRDefault="00E738E0" w:rsidP="00F15152">
            <w:pPr>
              <w:pStyle w:val="TAC"/>
              <w:rPr>
                <w:rFonts w:cs="Arial"/>
                <w:snapToGrid w:val="0"/>
              </w:rPr>
            </w:pPr>
            <w:r w:rsidRPr="008C6DE4">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C6DE4" w:rsidRDefault="00E738E0" w:rsidP="00F15152">
            <w:pPr>
              <w:pStyle w:val="TAC"/>
              <w:rPr>
                <w:rFonts w:cs="Arial"/>
                <w:snapToGrid w:val="0"/>
              </w:rPr>
            </w:pPr>
            <w:r w:rsidRPr="008C6DE4">
              <w:rPr>
                <w:rFonts w:cs="Arial"/>
              </w:rPr>
              <w:t>6.4 (5)</w:t>
            </w:r>
          </w:p>
        </w:tc>
      </w:tr>
      <w:tr w:rsidR="00E738E0" w:rsidRPr="008C6DE4"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C6DE4" w:rsidRDefault="00E738E0" w:rsidP="00F15152">
            <w:pPr>
              <w:pStyle w:val="TAC"/>
              <w:rPr>
                <w:rFonts w:cs="Arial"/>
                <w:snapToGrid w:val="0"/>
              </w:rPr>
            </w:pPr>
            <w:r w:rsidRPr="008C6DE4">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C6DE4" w:rsidRDefault="00E738E0" w:rsidP="00F15152">
            <w:pPr>
              <w:pStyle w:val="TAC"/>
              <w:rPr>
                <w:rFonts w:cs="Arial"/>
                <w:snapToGrid w:val="0"/>
              </w:rPr>
            </w:pPr>
            <w:r w:rsidRPr="008C6DE4">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C6DE4" w:rsidRDefault="00E738E0" w:rsidP="00F15152">
            <w:pPr>
              <w:pStyle w:val="TAC"/>
              <w:rPr>
                <w:rFonts w:cs="Arial"/>
                <w:snapToGrid w:val="0"/>
              </w:rPr>
            </w:pPr>
            <w:r w:rsidRPr="008C6DE4">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C6DE4" w:rsidRDefault="00E738E0" w:rsidP="00F15152">
            <w:pPr>
              <w:pStyle w:val="TAC"/>
              <w:rPr>
                <w:rFonts w:cs="Arial"/>
                <w:snapToGrid w:val="0"/>
              </w:rPr>
            </w:pPr>
            <w:r w:rsidRPr="008C6DE4">
              <w:rPr>
                <w:rFonts w:cs="Arial"/>
              </w:rPr>
              <w:t>7.68 (3)</w:t>
            </w:r>
          </w:p>
        </w:tc>
      </w:tr>
    </w:tbl>
    <w:p w14:paraId="0EBD5537" w14:textId="77777777" w:rsidR="00E738E0" w:rsidRPr="008C6DE4" w:rsidRDefault="00E738E0" w:rsidP="00E738E0"/>
    <w:p w14:paraId="107AE9E9" w14:textId="77777777" w:rsidR="00E738E0" w:rsidRPr="008C6DE4" w:rsidRDefault="00E738E0" w:rsidP="00E738E0">
      <w:pPr>
        <w:pStyle w:val="Heading4"/>
      </w:pPr>
      <w:bookmarkStart w:id="52" w:name="_Toc5952540"/>
      <w:r w:rsidRPr="008C6DE4">
        <w:t>4.2.2.6</w:t>
      </w:r>
      <w:r w:rsidRPr="008C6DE4">
        <w:tab/>
        <w:t>Maximum interruption in paging reception</w:t>
      </w:r>
      <w:bookmarkEnd w:id="52"/>
    </w:p>
    <w:p w14:paraId="566C5BB2"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UE shall perform the cell re-selection with minimum interruption in monitoring downlink channels for paging reception.</w:t>
      </w:r>
    </w:p>
    <w:p w14:paraId="1606A384"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C6DE4">
        <w:rPr>
          <w:vertAlign w:val="subscript"/>
          <w:lang w:eastAsia="ko-KR"/>
        </w:rPr>
        <w:t xml:space="preserve">SI-NR </w:t>
      </w:r>
      <w:r w:rsidRPr="008C6DE4">
        <w:rPr>
          <w:lang w:eastAsia="ko-KR"/>
        </w:rPr>
        <w:t>+ 2*</w:t>
      </w:r>
      <w:r w:rsidRPr="008C6DE4">
        <w:t>T</w:t>
      </w:r>
      <w:r w:rsidRPr="008C6DE4">
        <w:rPr>
          <w:vertAlign w:val="subscript"/>
        </w:rPr>
        <w:t xml:space="preserve">target_cell_SMTC_period </w:t>
      </w:r>
      <w:r w:rsidRPr="008C6DE4">
        <w:rPr>
          <w:lang w:eastAsia="ko-KR"/>
        </w:rPr>
        <w:t>ms.</w:t>
      </w:r>
    </w:p>
    <w:p w14:paraId="17BBCF5B"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C6DE4">
        <w:rPr>
          <w:vertAlign w:val="subscript"/>
          <w:lang w:eastAsia="ko-KR"/>
        </w:rPr>
        <w:t xml:space="preserve">SI-EUTRA </w:t>
      </w:r>
      <w:r w:rsidRPr="008C6DE4">
        <w:rPr>
          <w:lang w:eastAsia="ko-KR"/>
        </w:rPr>
        <w:t>+ 55 ms.</w:t>
      </w:r>
    </w:p>
    <w:p w14:paraId="1B0E85B7"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SI-NR </w:t>
      </w:r>
      <w:r w:rsidRPr="008C6DE4">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SI-EUTRA </w:t>
      </w:r>
      <w:r w:rsidRPr="008C6DE4">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C6DE4" w:rsidRDefault="00E738E0" w:rsidP="00E738E0">
      <w:pPr>
        <w:pStyle w:val="Heading4"/>
      </w:pPr>
      <w:bookmarkStart w:id="53" w:name="_Toc5952541"/>
      <w:r w:rsidRPr="008C6DE4">
        <w:t>4.2.2.7</w:t>
      </w:r>
      <w:r w:rsidRPr="008C6DE4">
        <w:tab/>
        <w:t>General requirements</w:t>
      </w:r>
      <w:bookmarkEnd w:id="53"/>
    </w:p>
    <w:p w14:paraId="0C1DCEBB" w14:textId="262F2E9E" w:rsidR="00E738E0" w:rsidRPr="008C6DE4" w:rsidRDefault="00E738E0" w:rsidP="00E738E0">
      <w:r w:rsidRPr="008C6DE4">
        <w:t>The UE shall search every layer of higher priority at least every T</w:t>
      </w:r>
      <w:r w:rsidRPr="008C6DE4">
        <w:rPr>
          <w:vertAlign w:val="subscript"/>
        </w:rPr>
        <w:t>higher_priority_search</w:t>
      </w:r>
      <w:r w:rsidRPr="008C6DE4">
        <w:t xml:space="preserve"> = (</w:t>
      </w:r>
      <w:r w:rsidRPr="008C6DE4">
        <w:rPr>
          <w:lang w:eastAsia="zh-CN"/>
        </w:rPr>
        <w:t>60</w:t>
      </w:r>
      <w:r w:rsidRPr="008C6DE4">
        <w:t xml:space="preserve"> * N</w:t>
      </w:r>
      <w:r w:rsidRPr="008C6DE4">
        <w:rPr>
          <w:vertAlign w:val="subscript"/>
        </w:rPr>
        <w:t>layers</w:t>
      </w:r>
      <w:r w:rsidRPr="008C6DE4">
        <w:t>) seconds, where N</w:t>
      </w:r>
      <w:r w:rsidRPr="008C6DE4">
        <w:rPr>
          <w:vertAlign w:val="subscript"/>
        </w:rPr>
        <w:t>layers</w:t>
      </w:r>
      <w:r w:rsidRPr="008C6DE4">
        <w:t xml:space="preserve"> is the total number of higher priority NR and E-UTRA carrier frequencies</w:t>
      </w:r>
      <w:r w:rsidRPr="008C6DE4">
        <w:rPr>
          <w:lang w:eastAsia="zh-CN"/>
        </w:rPr>
        <w:t xml:space="preserve"> broadcasted in system information</w:t>
      </w:r>
      <w:r w:rsidRPr="008C6DE4">
        <w:t>.</w:t>
      </w:r>
    </w:p>
    <w:p w14:paraId="633A3062" w14:textId="77777777" w:rsidR="00AF5E3B" w:rsidRPr="008C6DE4" w:rsidRDefault="00AF5E3B">
      <w:pPr>
        <w:spacing w:after="0"/>
      </w:pPr>
      <w:r w:rsidRPr="008C6DE4">
        <w:br w:type="page"/>
      </w:r>
    </w:p>
    <w:p w14:paraId="28B63A71" w14:textId="77777777" w:rsidR="00D27AAF" w:rsidRPr="008C6DE4" w:rsidRDefault="00D27AAF" w:rsidP="0048284E">
      <w:pPr>
        <w:pStyle w:val="Heading1"/>
      </w:pPr>
      <w:bookmarkStart w:id="54" w:name="_Toc5952542"/>
      <w:bookmarkStart w:id="55" w:name="_Toc5952554"/>
      <w:r w:rsidRPr="008C6DE4">
        <w:lastRenderedPageBreak/>
        <w:t>5</w:t>
      </w:r>
      <w:r w:rsidRPr="008C6DE4">
        <w:tab/>
        <w:t>SA: RRC_INACTIVE state mobility</w:t>
      </w:r>
      <w:bookmarkEnd w:id="54"/>
    </w:p>
    <w:p w14:paraId="71ECBF9D" w14:textId="3A97CB05" w:rsidR="00D27AAF" w:rsidRPr="008C6DE4" w:rsidRDefault="0048284E" w:rsidP="0048284E">
      <w:pPr>
        <w:pStyle w:val="Heading2"/>
      </w:pPr>
      <w:bookmarkStart w:id="56" w:name="_Toc5952543"/>
      <w:r w:rsidRPr="008C6DE4">
        <w:t>5.1</w:t>
      </w:r>
      <w:r w:rsidR="00D27AAF" w:rsidRPr="008C6DE4">
        <w:tab/>
        <w:t>Cell Re-selection</w:t>
      </w:r>
      <w:bookmarkEnd w:id="56"/>
    </w:p>
    <w:p w14:paraId="227FDD94" w14:textId="1AD91277" w:rsidR="00D27AAF" w:rsidRPr="008C6DE4" w:rsidRDefault="0048284E" w:rsidP="0048284E">
      <w:pPr>
        <w:pStyle w:val="Heading3"/>
      </w:pPr>
      <w:bookmarkStart w:id="57" w:name="_Toc5952544"/>
      <w:r w:rsidRPr="008C6DE4">
        <w:t>5.1.1</w:t>
      </w:r>
      <w:r w:rsidR="00D27AAF" w:rsidRPr="008C6DE4">
        <w:tab/>
        <w:t>Introduction</w:t>
      </w:r>
      <w:bookmarkEnd w:id="57"/>
    </w:p>
    <w:p w14:paraId="1E642DD7" w14:textId="77777777" w:rsidR="00D27AAF" w:rsidRPr="008C6DE4" w:rsidRDefault="00D27AAF" w:rsidP="00D27AAF">
      <w:r w:rsidRPr="008C6DE4">
        <w:t>The cell reselection procedure allows the UE to select a more suitable cell and camp on it.</w:t>
      </w:r>
    </w:p>
    <w:p w14:paraId="043F57FE" w14:textId="756431F6" w:rsidR="00D27AAF" w:rsidRPr="008C6DE4" w:rsidRDefault="00D27AAF" w:rsidP="00D27AAF">
      <w:r w:rsidRPr="008C6DE4">
        <w:t xml:space="preserve">When the UE is in </w:t>
      </w:r>
      <w:r w:rsidRPr="008C6DE4">
        <w:rPr>
          <w:i/>
        </w:rPr>
        <w:t>Camped Normally</w:t>
      </w:r>
      <w:r w:rsidRPr="008C6DE4">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w:t>
      </w:r>
      <w:ins w:id="58" w:author="Rapporteur" w:date="2020-05-15T00:25:00Z">
        <w:r w:rsidR="005D4890">
          <w:t xml:space="preserve"> </w:t>
        </w:r>
      </w:ins>
      <w:ins w:id="59" w:author="Rapporteur" w:date="2020-05-14T23:20:00Z">
        <w:r w:rsidR="008E65F7">
          <w:rPr>
            <w:lang w:val="en-US" w:eastAsia="zh-CN"/>
          </w:rPr>
          <w:t>[1]</w:t>
        </w:r>
      </w:ins>
      <w:r w:rsidRPr="008C6DE4">
        <w:t>, allowing the UE to limit its measurement activity.</w:t>
      </w:r>
    </w:p>
    <w:p w14:paraId="0D1F584F" w14:textId="5DD045B7" w:rsidR="00D27AAF" w:rsidRPr="008C6DE4" w:rsidRDefault="0048284E" w:rsidP="0048284E">
      <w:pPr>
        <w:pStyle w:val="Heading3"/>
      </w:pPr>
      <w:bookmarkStart w:id="60" w:name="_Toc5952545"/>
      <w:r w:rsidRPr="008C6DE4">
        <w:t>5.1.2</w:t>
      </w:r>
      <w:r w:rsidR="00D27AAF" w:rsidRPr="008C6DE4">
        <w:tab/>
        <w:t>Requirements</w:t>
      </w:r>
      <w:bookmarkEnd w:id="60"/>
    </w:p>
    <w:p w14:paraId="068B888C" w14:textId="50023B62" w:rsidR="00D27AAF" w:rsidRPr="008C6DE4" w:rsidRDefault="0048284E" w:rsidP="0048284E">
      <w:pPr>
        <w:pStyle w:val="Heading4"/>
      </w:pPr>
      <w:bookmarkStart w:id="61" w:name="_Toc5952546"/>
      <w:r w:rsidRPr="008C6DE4">
        <w:t>5.1.2.1</w:t>
      </w:r>
      <w:r w:rsidR="00D27AAF" w:rsidRPr="008C6DE4">
        <w:tab/>
        <w:t>UE measurement capability</w:t>
      </w:r>
      <w:bookmarkEnd w:id="61"/>
    </w:p>
    <w:p w14:paraId="32021F07" w14:textId="77777777" w:rsidR="00D27AAF" w:rsidRPr="008C6DE4" w:rsidRDefault="00D27AAF" w:rsidP="00D27AAF">
      <w:r w:rsidRPr="008C6DE4">
        <w:t>The requirements in sub-clause 4.2.2.1 shall apply.</w:t>
      </w:r>
    </w:p>
    <w:p w14:paraId="166D23EA" w14:textId="3466434C" w:rsidR="00D27AAF" w:rsidRPr="008C6DE4" w:rsidRDefault="0048284E" w:rsidP="0048284E">
      <w:pPr>
        <w:pStyle w:val="Heading4"/>
      </w:pPr>
      <w:bookmarkStart w:id="62" w:name="_Toc5952547"/>
      <w:r w:rsidRPr="008C6DE4">
        <w:t>5.1.2.2</w:t>
      </w:r>
      <w:r w:rsidR="00D27AAF" w:rsidRPr="008C6DE4">
        <w:tab/>
        <w:t>Measurement and evaluation of serving cell</w:t>
      </w:r>
      <w:bookmarkEnd w:id="62"/>
    </w:p>
    <w:p w14:paraId="74078FB6" w14:textId="77777777" w:rsidR="00D27AAF" w:rsidRPr="008C6DE4" w:rsidRDefault="00D27AAF" w:rsidP="00D27AAF">
      <w:r w:rsidRPr="008C6DE4">
        <w:t>The requirements in sub-clause 4.2.2.2 shall apply.</w:t>
      </w:r>
    </w:p>
    <w:p w14:paraId="612132CD" w14:textId="2736D926" w:rsidR="00D27AAF" w:rsidRPr="008C6DE4" w:rsidRDefault="0048284E" w:rsidP="0048284E">
      <w:pPr>
        <w:pStyle w:val="Heading4"/>
      </w:pPr>
      <w:bookmarkStart w:id="63" w:name="_Toc5952548"/>
      <w:r w:rsidRPr="008C6DE4">
        <w:t>5.1.2.3</w:t>
      </w:r>
      <w:r w:rsidR="00D27AAF" w:rsidRPr="008C6DE4">
        <w:tab/>
        <w:t>Measurements of intra-frequency NR cells</w:t>
      </w:r>
      <w:bookmarkEnd w:id="63"/>
    </w:p>
    <w:p w14:paraId="51A6BBB6" w14:textId="77777777" w:rsidR="00D27AAF" w:rsidRPr="008C6DE4" w:rsidRDefault="00D27AAF" w:rsidP="00D27AAF">
      <w:r w:rsidRPr="008C6DE4">
        <w:t>The requirements in sub-clause 4.2.2.3 shall apply.</w:t>
      </w:r>
    </w:p>
    <w:p w14:paraId="047C1BC6" w14:textId="179CE046" w:rsidR="00D27AAF" w:rsidRPr="008C6DE4" w:rsidRDefault="0048284E" w:rsidP="0048284E">
      <w:pPr>
        <w:pStyle w:val="Heading4"/>
      </w:pPr>
      <w:bookmarkStart w:id="64" w:name="_Toc5952549"/>
      <w:r w:rsidRPr="008C6DE4">
        <w:t>5.1.2.4</w:t>
      </w:r>
      <w:r w:rsidR="00D27AAF" w:rsidRPr="008C6DE4">
        <w:tab/>
        <w:t>Measurements of inter-frequency NR cells</w:t>
      </w:r>
      <w:bookmarkEnd w:id="64"/>
    </w:p>
    <w:p w14:paraId="28422890" w14:textId="77777777" w:rsidR="00D27AAF" w:rsidRPr="008C6DE4" w:rsidRDefault="00D27AAF" w:rsidP="00D27AAF">
      <w:r w:rsidRPr="008C6DE4">
        <w:t>The requirements in sub-clause 4.2.2.4 shall apply.</w:t>
      </w:r>
    </w:p>
    <w:p w14:paraId="0D1AE78B" w14:textId="6DF4070A" w:rsidR="00D27AAF" w:rsidRPr="008C6DE4" w:rsidRDefault="0048284E" w:rsidP="0048284E">
      <w:pPr>
        <w:pStyle w:val="Heading4"/>
      </w:pPr>
      <w:bookmarkStart w:id="65" w:name="_Toc5952550"/>
      <w:r w:rsidRPr="008C6DE4">
        <w:t>5.1.2.5</w:t>
      </w:r>
      <w:r w:rsidR="00D27AAF" w:rsidRPr="008C6DE4">
        <w:tab/>
        <w:t>Measurements of inter-RAT E-UTRAN cells</w:t>
      </w:r>
      <w:bookmarkEnd w:id="65"/>
    </w:p>
    <w:p w14:paraId="5C31810F" w14:textId="77777777" w:rsidR="00D27AAF" w:rsidRPr="008C6DE4" w:rsidRDefault="00D27AAF" w:rsidP="00D27AAF">
      <w:r w:rsidRPr="008C6DE4">
        <w:t>The requirements in sub-clause 4.2.2.5 shall apply.</w:t>
      </w:r>
    </w:p>
    <w:p w14:paraId="7230F3D0" w14:textId="3C811145" w:rsidR="00D27AAF" w:rsidRPr="008C6DE4" w:rsidRDefault="0048284E" w:rsidP="0048284E">
      <w:pPr>
        <w:pStyle w:val="Heading4"/>
      </w:pPr>
      <w:bookmarkStart w:id="66" w:name="_Toc5952551"/>
      <w:r w:rsidRPr="008C6DE4">
        <w:t>5.1.2.6</w:t>
      </w:r>
      <w:r w:rsidR="00D27AAF" w:rsidRPr="008C6DE4">
        <w:tab/>
        <w:t>Maximum interruption in paging reception</w:t>
      </w:r>
      <w:bookmarkEnd w:id="66"/>
    </w:p>
    <w:p w14:paraId="5B066AD2" w14:textId="77777777" w:rsidR="00D27AAF" w:rsidRPr="008C6DE4" w:rsidRDefault="00D27AAF" w:rsidP="00D27AAF">
      <w:r w:rsidRPr="008C6DE4">
        <w:t>The requirements in sub-clause 4.2.2.6 shall apply.</w:t>
      </w:r>
    </w:p>
    <w:p w14:paraId="203CE8A9" w14:textId="79C8EB27" w:rsidR="00D27AAF" w:rsidRPr="008C6DE4" w:rsidRDefault="0048284E" w:rsidP="0048284E">
      <w:pPr>
        <w:pStyle w:val="Heading4"/>
      </w:pPr>
      <w:bookmarkStart w:id="67" w:name="_Toc5952552"/>
      <w:r w:rsidRPr="008C6DE4">
        <w:t>5.1.2.7</w:t>
      </w:r>
      <w:r w:rsidR="00D27AAF" w:rsidRPr="008C6DE4">
        <w:tab/>
        <w:t>General requirements</w:t>
      </w:r>
      <w:bookmarkEnd w:id="67"/>
    </w:p>
    <w:p w14:paraId="5BB66439" w14:textId="77777777" w:rsidR="00D27AAF" w:rsidRPr="008C6DE4" w:rsidRDefault="00D27AAF" w:rsidP="00D27AAF">
      <w:r w:rsidRPr="008C6DE4">
        <w:t>The requirements in sub-clause 4.2.2.7 shall apply.</w:t>
      </w:r>
    </w:p>
    <w:p w14:paraId="7F2FCDD2" w14:textId="59435B68" w:rsidR="00D27AAF" w:rsidRPr="008C6DE4" w:rsidRDefault="0048284E" w:rsidP="0048284E">
      <w:pPr>
        <w:pStyle w:val="Heading2"/>
      </w:pPr>
      <w:bookmarkStart w:id="68" w:name="_Toc5952553"/>
      <w:r w:rsidRPr="008C6DE4">
        <w:lastRenderedPageBreak/>
        <w:t>5.2</w:t>
      </w:r>
      <w:r w:rsidR="00D27AAF" w:rsidRPr="008C6DE4">
        <w:tab/>
      </w:r>
      <w:bookmarkEnd w:id="68"/>
      <w:r w:rsidR="00D27AAF" w:rsidRPr="008C6DE4">
        <w:t>Void</w:t>
      </w:r>
    </w:p>
    <w:p w14:paraId="0A5F4E18" w14:textId="77777777" w:rsidR="003A24E1" w:rsidRPr="008C6DE4" w:rsidRDefault="003A24E1" w:rsidP="003A24E1">
      <w:pPr>
        <w:pStyle w:val="Heading1"/>
      </w:pPr>
      <w:r w:rsidRPr="008C6DE4">
        <w:t>6</w:t>
      </w:r>
      <w:r w:rsidRPr="008C6DE4">
        <w:tab/>
        <w:t>RRC_CONNECTED state mobility</w:t>
      </w:r>
      <w:bookmarkEnd w:id="55"/>
    </w:p>
    <w:p w14:paraId="1C6D6AE5" w14:textId="77777777" w:rsidR="00CF0288" w:rsidRPr="008C6DE4" w:rsidRDefault="00CF0288" w:rsidP="00CF0288">
      <w:pPr>
        <w:pStyle w:val="Heading2"/>
      </w:pPr>
      <w:bookmarkStart w:id="69" w:name="_Toc5952575"/>
      <w:bookmarkStart w:id="70" w:name="_Toc5952591"/>
      <w:r w:rsidRPr="008C6DE4">
        <w:t>6.1</w:t>
      </w:r>
      <w:r w:rsidRPr="008C6DE4">
        <w:tab/>
        <w:t>Handover</w:t>
      </w:r>
    </w:p>
    <w:p w14:paraId="2CAA992D" w14:textId="77777777" w:rsidR="00CF0288" w:rsidRPr="008C6DE4" w:rsidRDefault="00CF0288" w:rsidP="00CF0288">
      <w:pPr>
        <w:pStyle w:val="Heading3"/>
        <w:overflowPunct w:val="0"/>
        <w:autoSpaceDE w:val="0"/>
        <w:autoSpaceDN w:val="0"/>
        <w:adjustRightInd w:val="0"/>
        <w:textAlignment w:val="baseline"/>
        <w:rPr>
          <w:lang w:val="en-US" w:eastAsia="ko-KR"/>
        </w:rPr>
      </w:pPr>
      <w:r w:rsidRPr="008C6DE4">
        <w:rPr>
          <w:lang w:val="en-US" w:eastAsia="ko-KR"/>
        </w:rPr>
        <w:t>6.1.1</w:t>
      </w:r>
      <w:r w:rsidRPr="008C6DE4">
        <w:rPr>
          <w:lang w:val="en-US" w:eastAsia="ko-KR"/>
        </w:rPr>
        <w:tab/>
        <w:t>NR Handover</w:t>
      </w:r>
    </w:p>
    <w:p w14:paraId="27C31FDA" w14:textId="77777777" w:rsidR="00CF0288" w:rsidRPr="008C6DE4" w:rsidRDefault="00CF0288" w:rsidP="00CF0288">
      <w:pPr>
        <w:pStyle w:val="Heading4"/>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03A9B322" w14:textId="77777777" w:rsidR="00CF0288" w:rsidRPr="008C6DE4" w:rsidRDefault="00CF0288" w:rsidP="00CF0288">
      <w:pPr>
        <w:tabs>
          <w:tab w:val="left" w:pos="7200"/>
        </w:tabs>
      </w:pPr>
      <w:r w:rsidRPr="008C6DE4">
        <w:t>The purpose of NR handover is to change the NR PCell to another NR cell. The requirements in this clause are applicable to SA NR, NE-DC and NR-DC.</w:t>
      </w:r>
    </w:p>
    <w:p w14:paraId="2049D707"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71" w:name="_Toc526331610"/>
      <w:r w:rsidRPr="008C6DE4">
        <w:rPr>
          <w:lang w:val="en-US" w:eastAsia="zh-CN"/>
        </w:rPr>
        <w:t>6.1.1.2</w:t>
      </w:r>
      <w:r w:rsidRPr="008C6DE4">
        <w:rPr>
          <w:lang w:val="en-US" w:eastAsia="zh-CN"/>
        </w:rPr>
        <w:tab/>
        <w:t>NR FR1 - NR FR1 Handover</w:t>
      </w:r>
      <w:bookmarkEnd w:id="71"/>
    </w:p>
    <w:p w14:paraId="4BCAD972" w14:textId="77777777" w:rsidR="00CF0288" w:rsidRPr="008C6DE4" w:rsidRDefault="00CF0288" w:rsidP="00CF0288">
      <w:r w:rsidRPr="008C6DE4">
        <w:t>The requirements in this clause are applicable to both intra-frequency and inter-frequency handovers from NR FR1 cell to NR FR1 cell.</w:t>
      </w:r>
    </w:p>
    <w:p w14:paraId="4004C334" w14:textId="77777777" w:rsidR="00CF0288" w:rsidRPr="008C6DE4" w:rsidRDefault="00CF0288" w:rsidP="00CF0288">
      <w:pPr>
        <w:pStyle w:val="Heading5"/>
      </w:pPr>
      <w:bookmarkStart w:id="72" w:name="_Toc526331611"/>
      <w:r w:rsidRPr="008C6DE4">
        <w:t>6.1.1.2.1</w:t>
      </w:r>
      <w:r w:rsidRPr="008C6DE4">
        <w:tab/>
        <w:t>Handover delay</w:t>
      </w:r>
      <w:bookmarkEnd w:id="72"/>
    </w:p>
    <w:p w14:paraId="481BD671" w14:textId="2F9FBFA6" w:rsidR="00CF0288" w:rsidRPr="008C6DE4" w:rsidRDefault="00CF0288" w:rsidP="00CF0288">
      <w:pPr>
        <w:rPr>
          <w:rFonts w:cs="v4.2.0"/>
        </w:rPr>
      </w:pPr>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00A219EC" w:rsidRPr="008C6DE4">
        <w:rPr>
          <w:rFonts w:cs="v4.2.0" w:hint="eastAsia"/>
          <w:lang w:val="en-US" w:eastAsia="zh-CN"/>
        </w:rPr>
        <w:t xml:space="preserve">msec </w:t>
      </w:r>
      <w:r w:rsidRPr="008C6DE4">
        <w:rPr>
          <w:rFonts w:cs="v4.2.0"/>
        </w:rPr>
        <w:t>from the end of the last TTI containing the RRC command.</w:t>
      </w:r>
    </w:p>
    <w:p w14:paraId="6EFE7607" w14:textId="77777777" w:rsidR="00CF0288" w:rsidRPr="008C6DE4" w:rsidRDefault="00CF0288" w:rsidP="00CF0288">
      <w:pPr>
        <w:rPr>
          <w:rFonts w:cs="v4.2.0"/>
        </w:rPr>
      </w:pPr>
      <w:r w:rsidRPr="008C6DE4">
        <w:rPr>
          <w:rFonts w:cs="v4.2.0"/>
        </w:rPr>
        <w:t>Where:</w:t>
      </w:r>
    </w:p>
    <w:p w14:paraId="1ED56842" w14:textId="6496DFD9" w:rsidR="00A219EC" w:rsidRPr="008C6DE4" w:rsidRDefault="00A219EC" w:rsidP="00A219EC">
      <w:pPr>
        <w:rPr>
          <w:rFonts w:cs="v4.2.0"/>
        </w:rPr>
      </w:pPr>
      <w:bookmarkStart w:id="73" w:name="_Toc526331612"/>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117BB891" w14:textId="77777777" w:rsidR="00CF0288" w:rsidRPr="008C6DE4" w:rsidRDefault="00CF0288" w:rsidP="00CF0288">
      <w:pPr>
        <w:pStyle w:val="Heading5"/>
      </w:pPr>
      <w:r w:rsidRPr="008C6DE4">
        <w:t>6.1.1.2.2</w:t>
      </w:r>
      <w:r w:rsidRPr="008C6DE4">
        <w:tab/>
        <w:t>Interruption time</w:t>
      </w:r>
      <w:bookmarkEnd w:id="73"/>
    </w:p>
    <w:p w14:paraId="5264604D"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FCF4AB4"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E71C855" w14:textId="6BE157B2" w:rsidR="00CF0288" w:rsidRPr="008C6DE4" w:rsidRDefault="00CF0288" w:rsidP="00CF0288">
      <w:pPr>
        <w:pStyle w:val="EQ"/>
      </w:pPr>
      <w:r w:rsidRPr="008C6DE4">
        <w:tab/>
      </w:r>
      <w:r w:rsidR="009F6025" w:rsidRPr="008C6DE4">
        <w:rPr>
          <w:rFonts w:cs="v4.2.0"/>
        </w:rPr>
        <w:t>T</w:t>
      </w:r>
      <w:r w:rsidR="009F6025" w:rsidRPr="008C6DE4">
        <w:rPr>
          <w:rFonts w:cs="v4.2.0"/>
          <w:vertAlign w:val="subscript"/>
        </w:rPr>
        <w:t>interrupt</w:t>
      </w:r>
      <w:r w:rsidR="009F6025" w:rsidRPr="008C6DE4">
        <w:t xml:space="preserve"> = T</w:t>
      </w:r>
      <w:r w:rsidR="009F6025" w:rsidRPr="008C6DE4">
        <w:rPr>
          <w:vertAlign w:val="subscript"/>
        </w:rPr>
        <w:t>search</w:t>
      </w:r>
      <w:r w:rsidR="009F6025" w:rsidRPr="008C6DE4">
        <w:t xml:space="preserve"> + T</w:t>
      </w:r>
      <w:r w:rsidR="009F6025" w:rsidRPr="008C6DE4">
        <w:rPr>
          <w:vertAlign w:val="subscript"/>
        </w:rPr>
        <w:t>IU</w:t>
      </w:r>
      <w:r w:rsidR="009F6025" w:rsidRPr="008C6DE4">
        <w:t xml:space="preserve"> + T</w:t>
      </w:r>
      <w:r w:rsidR="009F6025" w:rsidRPr="008C6DE4">
        <w:rPr>
          <w:vertAlign w:val="subscript"/>
          <w:lang w:eastAsia="zh-CN"/>
        </w:rPr>
        <w:t>processing</w:t>
      </w:r>
      <w:r w:rsidR="009F6025" w:rsidRPr="008C6DE4">
        <w:rPr>
          <w:lang w:eastAsia="zh-CN"/>
        </w:rPr>
        <w:t xml:space="preserve"> </w:t>
      </w:r>
      <w:r w:rsidR="009F6025" w:rsidRPr="008C6DE4">
        <w:rPr>
          <w:vertAlign w:val="subscript"/>
          <w:lang w:eastAsia="zh-CN"/>
        </w:rPr>
        <w:t xml:space="preserve"> </w:t>
      </w:r>
      <w:r w:rsidR="009F6025" w:rsidRPr="008C6DE4">
        <w:rPr>
          <w:lang w:eastAsia="zh-CN"/>
        </w:rPr>
        <w:t>+ T</w:t>
      </w:r>
      <w:r w:rsidR="009F6025" w:rsidRPr="008C6DE4">
        <w:rPr>
          <w:vertAlign w:val="subscript"/>
          <w:lang w:eastAsia="zh-CN"/>
        </w:rPr>
        <w:t>∆</w:t>
      </w:r>
      <w:r w:rsidR="009F6025" w:rsidRPr="008C6DE4">
        <w:rPr>
          <w:lang w:eastAsia="zh-CN"/>
        </w:rPr>
        <w:t xml:space="preserve"> + T</w:t>
      </w:r>
      <w:r w:rsidR="009F6025" w:rsidRPr="008C6DE4">
        <w:rPr>
          <w:vertAlign w:val="subscript"/>
          <w:lang w:eastAsia="zh-CN"/>
        </w:rPr>
        <w:t xml:space="preserve">margin </w:t>
      </w:r>
      <w:r w:rsidR="009F6025" w:rsidRPr="008C6DE4">
        <w:t>ms</w:t>
      </w:r>
    </w:p>
    <w:p w14:paraId="6E1F6946" w14:textId="77777777" w:rsidR="00CF0288" w:rsidRPr="008C6DE4" w:rsidRDefault="00CF0288" w:rsidP="00CF0288">
      <w:pPr>
        <w:rPr>
          <w:rFonts w:cs="v4.2.0"/>
        </w:rPr>
      </w:pPr>
      <w:r w:rsidRPr="008C6DE4">
        <w:rPr>
          <w:rFonts w:cs="v4.2.0"/>
        </w:rPr>
        <w:t>Where:</w:t>
      </w:r>
    </w:p>
    <w:p w14:paraId="47F00628" w14:textId="5BE0A730" w:rsidR="0008218F" w:rsidRPr="008C6DE4" w:rsidRDefault="0008218F" w:rsidP="0008218F">
      <w:pPr>
        <w:pStyle w:val="B10"/>
        <w:ind w:left="270" w:firstLine="14"/>
      </w:pPr>
      <w:r w:rsidRPr="008C6DE4">
        <w:rPr>
          <w:rFonts w:cs="v4.2.0"/>
        </w:rPr>
        <w:t>T</w:t>
      </w:r>
      <w:r w:rsidRPr="008C6DE4">
        <w:rPr>
          <w:rFonts w:cs="v4.2.0"/>
          <w:vertAlign w:val="subscript"/>
        </w:rPr>
        <w:t>search</w:t>
      </w:r>
      <w:r w:rsidRPr="008C6DE4">
        <w:rPr>
          <w:rFonts w:cs="v4.2.0"/>
        </w:rPr>
        <w:t xml:space="preserve"> is the time required to search the target cell when the target cell is not already known when the handover command is received by the UE. If the target cell is known, then T</w:t>
      </w:r>
      <w:r w:rsidRPr="008C6DE4">
        <w:rPr>
          <w:rFonts w:cs="v4.2.0"/>
          <w:vertAlign w:val="subscript"/>
        </w:rPr>
        <w:t>search</w:t>
      </w:r>
      <w:r w:rsidRPr="008C6DE4">
        <w:rPr>
          <w:rFonts w:cs="v4.2.0"/>
        </w:rPr>
        <w:t xml:space="preserve"> = 0 ms. If the target cell is an unknown intra-frequency cell and the target cell Es/Iot</w:t>
      </w:r>
      <w:r w:rsidRPr="008C6DE4">
        <w:rPr>
          <w:rFonts w:hint="eastAsia"/>
          <w:lang w:val="en-US"/>
        </w:rPr>
        <w:t>≥</w:t>
      </w:r>
      <w:r w:rsidRPr="008C6DE4">
        <w:rPr>
          <w:rFonts w:cs="v4.2.0"/>
        </w:rPr>
        <w:t>[-2] dB, then T</w:t>
      </w:r>
      <w:r w:rsidRPr="008C6DE4">
        <w:rPr>
          <w:rFonts w:cs="v4.2.0"/>
          <w:vertAlign w:val="subscript"/>
        </w:rPr>
        <w:t>search</w:t>
      </w:r>
      <w:r w:rsidRPr="008C6DE4">
        <w:rPr>
          <w:rFonts w:cs="v4.2.0"/>
        </w:rPr>
        <w:t xml:space="preserve"> = </w:t>
      </w:r>
      <w:r w:rsidRPr="008C6DE4">
        <w:t>T</w:t>
      </w:r>
      <w:r w:rsidRPr="008C6DE4">
        <w:rPr>
          <w:vertAlign w:val="subscript"/>
        </w:rPr>
        <w:t>rs</w:t>
      </w:r>
      <w:r w:rsidRPr="008C6DE4">
        <w:rPr>
          <w:rFonts w:cs="v4.2.0"/>
        </w:rPr>
        <w:t xml:space="preserve">  ms. If the target cell is an unknown inter-frequency cell and the target cell Es/Iot</w:t>
      </w:r>
      <w:r w:rsidRPr="008C6DE4">
        <w:rPr>
          <w:rFonts w:hint="eastAsia"/>
          <w:lang w:val="en-US"/>
        </w:rPr>
        <w:t>≥</w:t>
      </w:r>
      <w:r w:rsidRPr="008C6DE4">
        <w:rPr>
          <w:rFonts w:cs="v4.2.0"/>
        </w:rPr>
        <w:t>[-2] dB, then T</w:t>
      </w:r>
      <w:r w:rsidRPr="008C6DE4">
        <w:rPr>
          <w:rFonts w:cs="v4.2.0"/>
          <w:vertAlign w:val="subscript"/>
        </w:rPr>
        <w:t>search</w:t>
      </w:r>
      <w:r w:rsidRPr="008C6DE4">
        <w:rPr>
          <w:rFonts w:cs="v4.2.0"/>
        </w:rPr>
        <w:t xml:space="preserve"> = 3*</w:t>
      </w:r>
      <w:r w:rsidRPr="008C6DE4">
        <w:t xml:space="preserve"> T</w:t>
      </w:r>
      <w:r w:rsidRPr="008C6DE4">
        <w:rPr>
          <w:vertAlign w:val="subscript"/>
        </w:rPr>
        <w:t>rs</w:t>
      </w:r>
      <w:r w:rsidRPr="008C6DE4">
        <w:rPr>
          <w:rFonts w:cs="v4.2.0"/>
        </w:rPr>
        <w:t xml:space="preserve"> ms. Regardless of whether DRX is in use by the UE, T</w:t>
      </w:r>
      <w:r w:rsidRPr="008C6DE4">
        <w:rPr>
          <w:rFonts w:cs="v4.2.0"/>
          <w:vertAlign w:val="subscript"/>
        </w:rPr>
        <w:t>search</w:t>
      </w:r>
      <w:r w:rsidRPr="008C6DE4">
        <w:rPr>
          <w:rFonts w:cs="v4.2.0"/>
        </w:rPr>
        <w:t xml:space="preserve"> shall still be based on non-DRX target cell search times.</w:t>
      </w:r>
    </w:p>
    <w:p w14:paraId="5E290279" w14:textId="77777777" w:rsidR="0008218F" w:rsidRPr="008C6DE4" w:rsidRDefault="0008218F" w:rsidP="0008218F">
      <w:pPr>
        <w:pStyle w:val="B10"/>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T</w:t>
      </w:r>
      <w:r w:rsidRPr="008C6DE4">
        <w:rPr>
          <w:vertAlign w:val="subscript"/>
        </w:rPr>
        <w:t>rs</w:t>
      </w:r>
      <w:r w:rsidRPr="008C6DE4">
        <w:t>.</w:t>
      </w:r>
    </w:p>
    <w:p w14:paraId="6650C2E8" w14:textId="77777777" w:rsidR="0008218F" w:rsidRPr="008C6DE4" w:rsidRDefault="0008218F" w:rsidP="0008218F">
      <w:pPr>
        <w:pStyle w:val="B10"/>
      </w:pPr>
      <w:r w:rsidRPr="008C6DE4">
        <w:t>T</w:t>
      </w:r>
      <w:r w:rsidRPr="008C6DE4">
        <w:rPr>
          <w:vertAlign w:val="subscript"/>
          <w:lang w:eastAsia="zh-CN"/>
        </w:rPr>
        <w:t>processing</w:t>
      </w:r>
      <w:r w:rsidRPr="008C6DE4">
        <w:t xml:space="preserve"> is time for UE processing. T</w:t>
      </w:r>
      <w:r w:rsidRPr="008C6DE4">
        <w:rPr>
          <w:vertAlign w:val="subscript"/>
          <w:lang w:eastAsia="zh-CN"/>
        </w:rPr>
        <w:t>processing</w:t>
      </w:r>
      <w:r w:rsidRPr="008C6DE4">
        <w:t xml:space="preserve"> can be up to 20ms.</w:t>
      </w:r>
    </w:p>
    <w:p w14:paraId="43522E26" w14:textId="77777777" w:rsidR="0008218F" w:rsidRPr="008C6DE4" w:rsidRDefault="0008218F" w:rsidP="0008218F">
      <w:pPr>
        <w:pStyle w:val="B10"/>
      </w:pPr>
      <w:r w:rsidRPr="008C6DE4">
        <w:rPr>
          <w:lang w:eastAsia="zh-CN"/>
        </w:rPr>
        <w:t>T</w:t>
      </w:r>
      <w:r w:rsidRPr="008C6DE4">
        <w:rPr>
          <w:vertAlign w:val="subscript"/>
          <w:lang w:eastAsia="zh-CN"/>
        </w:rPr>
        <w:t xml:space="preserve">margin </w:t>
      </w:r>
      <w:r w:rsidRPr="008C6DE4">
        <w:rPr>
          <w:lang w:eastAsia="zh-CN"/>
        </w:rPr>
        <w:t>is time for SSB post-processing. T</w:t>
      </w:r>
      <w:r w:rsidRPr="008C6DE4">
        <w:rPr>
          <w:vertAlign w:val="subscript"/>
          <w:lang w:eastAsia="zh-CN"/>
        </w:rPr>
        <w:t xml:space="preserve">margin </w:t>
      </w:r>
      <w:r w:rsidRPr="008C6DE4">
        <w:rPr>
          <w:lang w:eastAsia="zh-CN"/>
        </w:rPr>
        <w:t>can be up to 2ms.</w:t>
      </w:r>
    </w:p>
    <w:p w14:paraId="6D30752F" w14:textId="77777777" w:rsidR="00CF0288" w:rsidRPr="008C6DE4" w:rsidRDefault="00CF0288" w:rsidP="00CF0288">
      <w:pPr>
        <w:pStyle w:val="B10"/>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T</w:t>
      </w:r>
      <w:r w:rsidRPr="008C6DE4">
        <w:rPr>
          <w:vertAlign w:val="subscript"/>
        </w:rPr>
        <w:t>rs</w:t>
      </w:r>
      <w:r w:rsidRPr="008C6DE4">
        <w:t>.</w:t>
      </w:r>
    </w:p>
    <w:p w14:paraId="770C7220" w14:textId="77777777" w:rsidR="00CF0288" w:rsidRPr="008C6DE4" w:rsidRDefault="00CF0288" w:rsidP="00CF0288">
      <w:pPr>
        <w:pStyle w:val="B10"/>
        <w:ind w:left="270" w:firstLine="14"/>
        <w:rPr>
          <w:lang w:eastAsia="zh-CN"/>
        </w:rPr>
      </w:pP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ms. SSB to PRACH occasion associated period is defined in the table 8.1-1 of TS 38.213 [3].</w:t>
      </w:r>
    </w:p>
    <w:p w14:paraId="33831EC0" w14:textId="7F778ABA" w:rsidR="00CF0288" w:rsidRPr="008C6DE4" w:rsidRDefault="00CF0288" w:rsidP="00CF0288">
      <w:pPr>
        <w:pStyle w:val="NO"/>
        <w:ind w:left="284" w:firstLine="0"/>
      </w:pPr>
      <w:r w:rsidRPr="008C6DE4">
        <w:lastRenderedPageBreak/>
        <w:t>T</w:t>
      </w:r>
      <w:r w:rsidRPr="008C6DE4">
        <w:rPr>
          <w:vertAlign w:val="subscript"/>
        </w:rPr>
        <w:t>rs</w:t>
      </w:r>
      <w:r w:rsidRPr="008C6DE4">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w:t>
      </w:r>
      <w:r w:rsidR="00854981" w:rsidRPr="008C6DE4">
        <w:t>clause</w:t>
      </w:r>
      <w:r w:rsidRPr="008C6DE4">
        <w:t xml:space="preserve"> is applied with T</w:t>
      </w:r>
      <w:r w:rsidRPr="008C6DE4">
        <w:rPr>
          <w:vertAlign w:val="subscript"/>
        </w:rPr>
        <w:t>rs</w:t>
      </w:r>
      <w:r w:rsidRPr="008C6DE4">
        <w:t xml:space="preserve">=5ms assuming the SSB transmission periodicity is 5ms. There is no requirement if the SSB transmission periodicity is not 5ms. </w:t>
      </w:r>
      <w:r w:rsidR="008738C6" w:rsidRPr="008C6DE4">
        <w:t xml:space="preserve">If the UE has been provided with higher layer in TS 38.331 [2] signaling of </w:t>
      </w:r>
      <w:r w:rsidR="008738C6" w:rsidRPr="008C6DE4">
        <w:rPr>
          <w:i/>
        </w:rPr>
        <w:t>smtc2</w:t>
      </w:r>
      <w:r w:rsidR="008738C6" w:rsidRPr="008C6DE4">
        <w:rPr>
          <w:b/>
        </w:rPr>
        <w:t xml:space="preserve"> </w:t>
      </w:r>
      <w:r w:rsidR="008738C6" w:rsidRPr="008C6DE4">
        <w:t>prior to the handover command, T</w:t>
      </w:r>
      <w:r w:rsidR="008738C6" w:rsidRPr="008C6DE4">
        <w:rPr>
          <w:vertAlign w:val="subscript"/>
        </w:rPr>
        <w:t>rs</w:t>
      </w:r>
      <w:r w:rsidR="008738C6" w:rsidRPr="008C6DE4">
        <w:t xml:space="preserve"> follows </w:t>
      </w:r>
      <w:r w:rsidR="008738C6" w:rsidRPr="008C6DE4">
        <w:rPr>
          <w:i/>
        </w:rPr>
        <w:t>smtc1</w:t>
      </w:r>
      <w:r w:rsidR="008738C6" w:rsidRPr="008C6DE4">
        <w:t xml:space="preserve"> or </w:t>
      </w:r>
      <w:r w:rsidR="008738C6" w:rsidRPr="008C6DE4">
        <w:rPr>
          <w:i/>
        </w:rPr>
        <w:t>smtc2</w:t>
      </w:r>
      <w:r w:rsidR="008738C6" w:rsidRPr="008C6DE4">
        <w:t xml:space="preserve"> according to the physical cell ID of the target cell.</w:t>
      </w:r>
      <w:moveToRangeStart w:id="74" w:author="CR0084" w:date="2019-09-25T23:59:00Z" w:name="move20130624"/>
      <w:r w:rsidR="008738C6" w:rsidRPr="008C6DE4">
        <w:t>.</w:t>
      </w:r>
      <w:moveToRangeEnd w:id="74"/>
    </w:p>
    <w:p w14:paraId="3A22A676" w14:textId="547ACACE" w:rsidR="0008218F" w:rsidRPr="008C6DE4" w:rsidRDefault="0008218F" w:rsidP="0008218F">
      <w:bookmarkStart w:id="75" w:name="_Toc526331613"/>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DFCD42F" w14:textId="77777777" w:rsidR="00CF0288" w:rsidRPr="008C6DE4" w:rsidRDefault="00CF0288" w:rsidP="00CF0288">
      <w:pPr>
        <w:pStyle w:val="Heading4"/>
        <w:rPr>
          <w:lang w:val="en-US" w:eastAsia="zh-CN"/>
        </w:rPr>
      </w:pPr>
      <w:r w:rsidRPr="008C6DE4">
        <w:rPr>
          <w:lang w:val="en-US" w:eastAsia="zh-CN"/>
        </w:rPr>
        <w:t>6.1.1.3</w:t>
      </w:r>
      <w:r w:rsidRPr="008C6DE4">
        <w:rPr>
          <w:lang w:val="en-US" w:eastAsia="zh-CN"/>
        </w:rPr>
        <w:tab/>
        <w:t>NR FR2- NR FR1 Handover</w:t>
      </w:r>
      <w:bookmarkEnd w:id="75"/>
    </w:p>
    <w:p w14:paraId="0764BF55" w14:textId="77777777" w:rsidR="00CF0288" w:rsidRPr="008C6DE4" w:rsidRDefault="00CF0288" w:rsidP="00CF0288">
      <w:r w:rsidRPr="008C6DE4">
        <w:t>The requirements in this clause are applicable to inter-frequency handovers from NR FR2 cell to NR FR1 cell.</w:t>
      </w:r>
    </w:p>
    <w:p w14:paraId="3F0CD275" w14:textId="77777777" w:rsidR="00CF0288" w:rsidRPr="008C6DE4" w:rsidRDefault="00CF0288" w:rsidP="00CF0288">
      <w:pPr>
        <w:pStyle w:val="Heading5"/>
      </w:pPr>
      <w:bookmarkStart w:id="76" w:name="_Toc526331614"/>
      <w:r w:rsidRPr="008C6DE4">
        <w:t>6.1.1.3.1</w:t>
      </w:r>
      <w:r w:rsidRPr="008C6DE4">
        <w:tab/>
        <w:t>Handover delay</w:t>
      </w:r>
      <w:bookmarkEnd w:id="76"/>
    </w:p>
    <w:p w14:paraId="3D60809A" w14:textId="7A04F17B" w:rsidR="00A219EC" w:rsidRPr="008C6DE4" w:rsidRDefault="00A219EC" w:rsidP="00A219EC">
      <w:pPr>
        <w:rPr>
          <w:rFonts w:cs="v4.2.0"/>
        </w:rPr>
      </w:pPr>
      <w:bookmarkStart w:id="77" w:name="_Toc526331615"/>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del w:id="78" w:author="Rapporteur" w:date="2020-05-14T23:23:00Z">
        <w:r w:rsidRPr="008C6DE4" w:rsidDel="008E65F7">
          <w:rPr>
            <w:rFonts w:cs="v4.2.0" w:hint="eastAsia"/>
            <w:vertAlign w:val="subscript"/>
            <w:lang w:val="en-US" w:eastAsia="zh-CN"/>
          </w:rPr>
          <w:delText xml:space="preserve"> </w:delText>
        </w:r>
        <w:r w:rsidRPr="008C6DE4" w:rsidDel="008E65F7">
          <w:rPr>
            <w:rFonts w:cs="v4.2.0"/>
          </w:rPr>
          <w:delText xml:space="preserve"> </w:delText>
        </w:r>
      </w:del>
      <w:del w:id="79" w:author="Rapporteur" w:date="2020-05-14T23:22:00Z">
        <w:r w:rsidRPr="008C6DE4" w:rsidDel="008E65F7">
          <w:rPr>
            <w:rFonts w:cs="v4.2.0" w:hint="eastAsia"/>
            <w:lang w:val="en-US" w:eastAsia="zh-CN"/>
          </w:rPr>
          <w:delText>msec</w:delText>
        </w:r>
      </w:del>
      <w:r w:rsidRPr="008C6DE4">
        <w:rPr>
          <w:rFonts w:cs="v4.2.0" w:hint="eastAsia"/>
          <w:lang w:val="en-US" w:eastAsia="zh-CN"/>
        </w:rPr>
        <w:t xml:space="preserve"> </w:t>
      </w:r>
      <w:ins w:id="80" w:author="Rapporteur" w:date="2020-05-14T23:23:00Z">
        <w:r w:rsidR="008E65F7">
          <w:rPr>
            <w:rFonts w:cs="v4.2.0"/>
            <w:lang w:val="en-US" w:eastAsia="zh-CN"/>
          </w:rPr>
          <w:t xml:space="preserve">ms </w:t>
        </w:r>
      </w:ins>
      <w:r w:rsidRPr="008C6DE4">
        <w:rPr>
          <w:rFonts w:cs="v4.2.0"/>
        </w:rPr>
        <w:t>from the end of the last TTI containing the RRC command.</w:t>
      </w:r>
    </w:p>
    <w:p w14:paraId="3A325EF3" w14:textId="77777777" w:rsidR="00A219EC" w:rsidRPr="008C6DE4" w:rsidRDefault="00A219EC" w:rsidP="00A219EC">
      <w:pPr>
        <w:rPr>
          <w:rFonts w:cs="v4.2.0"/>
        </w:rPr>
      </w:pPr>
      <w:r w:rsidRPr="008C6DE4">
        <w:rPr>
          <w:rFonts w:cs="v4.2.0"/>
        </w:rPr>
        <w:t>Where:</w:t>
      </w:r>
    </w:p>
    <w:p w14:paraId="3971634C" w14:textId="0A5C1B25"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05815161" w14:textId="77777777" w:rsidR="00CF0288" w:rsidRPr="008C6DE4" w:rsidRDefault="00CF0288" w:rsidP="00CF0288">
      <w:pPr>
        <w:pStyle w:val="Heading5"/>
      </w:pPr>
      <w:r w:rsidRPr="008C6DE4">
        <w:t>6.1.1.3.2</w:t>
      </w:r>
      <w:r w:rsidRPr="008C6DE4">
        <w:tab/>
        <w:t>Interruption time</w:t>
      </w:r>
      <w:bookmarkEnd w:id="77"/>
    </w:p>
    <w:p w14:paraId="4D1B9A47" w14:textId="6A017AF5" w:rsidR="00CF0288" w:rsidRPr="008C6DE4" w:rsidRDefault="00CF0288" w:rsidP="00CF0288">
      <w:pPr>
        <w:rPr>
          <w:rFonts w:cs="v4.2.0"/>
        </w:rPr>
      </w:pPr>
      <w:r w:rsidRPr="008C6DE4">
        <w:rPr>
          <w:rFonts w:cs="v4.2.0"/>
        </w:rPr>
        <w:t xml:space="preserve">The interruption time is the time between </w:t>
      </w:r>
      <w:ins w:id="81" w:author="Rapporteur" w:date="2020-05-14T23:24:00Z">
        <w:r w:rsidR="008E65F7">
          <w:rPr>
            <w:rFonts w:cs="v4.2.0"/>
          </w:rPr>
          <w:t xml:space="preserve">the </w:t>
        </w:r>
      </w:ins>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36FA7DCB"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620FA3BA" w14:textId="05C33009" w:rsidR="00422509" w:rsidRPr="008C6DE4" w:rsidRDefault="00CF0288" w:rsidP="00422509">
      <w:pPr>
        <w:pStyle w:val="EQ"/>
      </w:pPr>
      <w:r w:rsidRPr="008C6DE4">
        <w:tab/>
      </w:r>
      <w:r w:rsidR="00422509" w:rsidRPr="008C6DE4">
        <w:rPr>
          <w:rFonts w:cs="v4.2.0"/>
        </w:rPr>
        <w:t>T</w:t>
      </w:r>
      <w:r w:rsidR="00422509" w:rsidRPr="008C6DE4">
        <w:rPr>
          <w:rFonts w:cs="v4.2.0"/>
          <w:vertAlign w:val="subscript"/>
        </w:rPr>
        <w:t>interrupt</w:t>
      </w:r>
      <w:r w:rsidR="00422509" w:rsidRPr="008C6DE4">
        <w:t xml:space="preserve"> = T</w:t>
      </w:r>
      <w:r w:rsidR="00422509" w:rsidRPr="008C6DE4">
        <w:rPr>
          <w:vertAlign w:val="subscript"/>
        </w:rPr>
        <w:t>search</w:t>
      </w:r>
      <w:r w:rsidR="00422509" w:rsidRPr="008C6DE4">
        <w:t xml:space="preserve"> + T</w:t>
      </w:r>
      <w:r w:rsidR="00422509" w:rsidRPr="008C6DE4">
        <w:rPr>
          <w:vertAlign w:val="subscript"/>
        </w:rPr>
        <w:t>IU</w:t>
      </w:r>
      <w:r w:rsidR="00422509" w:rsidRPr="008C6DE4">
        <w:t xml:space="preserve"> + T</w:t>
      </w:r>
      <w:r w:rsidR="00422509" w:rsidRPr="008C6DE4">
        <w:rPr>
          <w:vertAlign w:val="subscript"/>
          <w:lang w:eastAsia="zh-CN"/>
        </w:rPr>
        <w:t xml:space="preserve">processing </w:t>
      </w:r>
      <w:r w:rsidR="00422509" w:rsidRPr="008C6DE4">
        <w:rPr>
          <w:lang w:eastAsia="zh-CN"/>
        </w:rPr>
        <w:t>+ T</w:t>
      </w:r>
      <w:r w:rsidR="00422509" w:rsidRPr="008C6DE4">
        <w:rPr>
          <w:vertAlign w:val="subscript"/>
          <w:lang w:eastAsia="zh-CN"/>
        </w:rPr>
        <w:t xml:space="preserve">∆ </w:t>
      </w:r>
      <w:r w:rsidR="00422509" w:rsidRPr="008C6DE4">
        <w:rPr>
          <w:lang w:eastAsia="zh-CN"/>
        </w:rPr>
        <w:t>+ T</w:t>
      </w:r>
      <w:r w:rsidR="00422509" w:rsidRPr="008C6DE4">
        <w:rPr>
          <w:vertAlign w:val="subscript"/>
          <w:lang w:eastAsia="zh-CN"/>
        </w:rPr>
        <w:t>margin</w:t>
      </w:r>
      <w:r w:rsidR="00422509" w:rsidRPr="008C6DE4">
        <w:rPr>
          <w:lang w:eastAsia="zh-CN"/>
        </w:rPr>
        <w:t xml:space="preserve"> </w:t>
      </w:r>
      <w:r w:rsidR="00422509" w:rsidRPr="008C6DE4">
        <w:t>ms</w:t>
      </w:r>
    </w:p>
    <w:p w14:paraId="42B8B315" w14:textId="72953B44" w:rsidR="00CF0288" w:rsidRPr="008C6DE4" w:rsidRDefault="00CF0288" w:rsidP="00CF0288">
      <w:pPr>
        <w:pStyle w:val="EQ"/>
      </w:pPr>
    </w:p>
    <w:p w14:paraId="42BAFA68" w14:textId="77777777" w:rsidR="00CF0288" w:rsidRPr="008C6DE4" w:rsidRDefault="00CF0288" w:rsidP="00CF0288">
      <w:pPr>
        <w:rPr>
          <w:rFonts w:cs="v4.2.0"/>
        </w:rPr>
      </w:pPr>
      <w:r w:rsidRPr="008C6DE4">
        <w:rPr>
          <w:rFonts w:cs="v4.2.0"/>
        </w:rPr>
        <w:t>Where:</w:t>
      </w:r>
    </w:p>
    <w:p w14:paraId="12D7021B" w14:textId="732D1A8B" w:rsidR="00422509" w:rsidRPr="008C6DE4" w:rsidRDefault="00422509" w:rsidP="00422509">
      <w:pPr>
        <w:pStyle w:val="B10"/>
        <w:ind w:left="270" w:firstLine="14"/>
        <w:rPr>
          <w:rFonts w:cs="v4.2.0"/>
        </w:rPr>
      </w:pPr>
      <w:r w:rsidRPr="008C6DE4">
        <w:rPr>
          <w:rFonts w:cs="v4.2.0"/>
        </w:rPr>
        <w:t>T</w:t>
      </w:r>
      <w:r w:rsidRPr="008C6DE4">
        <w:rPr>
          <w:rFonts w:cs="v4.2.0"/>
          <w:vertAlign w:val="subscript"/>
        </w:rPr>
        <w:t>search</w:t>
      </w:r>
      <w:r w:rsidRPr="008C6DE4">
        <w:rPr>
          <w:rFonts w:cs="v4.2.0"/>
        </w:rPr>
        <w:t xml:space="preserve"> is the time required to search the target cell when the target cell is not already known when the handover command is received by the UE. If the target cell is known, then T</w:t>
      </w:r>
      <w:r w:rsidRPr="008C6DE4">
        <w:rPr>
          <w:rFonts w:cs="v4.2.0"/>
          <w:vertAlign w:val="subscript"/>
        </w:rPr>
        <w:t>search</w:t>
      </w:r>
      <w:r w:rsidRPr="008C6DE4">
        <w:rPr>
          <w:rFonts w:cs="v4.2.0"/>
        </w:rPr>
        <w:t xml:space="preserve"> = 0 ms. If the target cell is an unknown inter-frequency cell and the target cell Es/Iot</w:t>
      </w:r>
      <w:r w:rsidRPr="008C6DE4">
        <w:rPr>
          <w:rFonts w:hint="eastAsia"/>
          <w:lang w:val="en-US"/>
        </w:rPr>
        <w:t>≥</w:t>
      </w:r>
      <w:commentRangeStart w:id="82"/>
      <w:del w:id="83" w:author="Rapporteur" w:date="2020-05-14T23:26:00Z">
        <w:r w:rsidRPr="008C6DE4" w:rsidDel="008E65F7">
          <w:rPr>
            <w:rFonts w:cs="v4.2.0"/>
          </w:rPr>
          <w:delText>[</w:delText>
        </w:r>
      </w:del>
      <w:r w:rsidRPr="008C6DE4">
        <w:rPr>
          <w:rFonts w:cs="v4.2.0"/>
        </w:rPr>
        <w:t>-2</w:t>
      </w:r>
      <w:del w:id="84" w:author="Rapporteur" w:date="2020-05-14T23:26:00Z">
        <w:r w:rsidRPr="008C6DE4" w:rsidDel="008E65F7">
          <w:rPr>
            <w:rFonts w:cs="v4.2.0"/>
          </w:rPr>
          <w:delText>]</w:delText>
        </w:r>
      </w:del>
      <w:r w:rsidRPr="008C6DE4">
        <w:rPr>
          <w:rFonts w:cs="v4.2.0"/>
        </w:rPr>
        <w:t xml:space="preserve"> </w:t>
      </w:r>
      <w:commentRangeEnd w:id="82"/>
      <w:r w:rsidR="008E65F7">
        <w:rPr>
          <w:rStyle w:val="CommentReference"/>
          <w:rFonts w:eastAsia="MS Mincho"/>
        </w:rPr>
        <w:commentReference w:id="82"/>
      </w:r>
      <w:r w:rsidRPr="008C6DE4">
        <w:rPr>
          <w:rFonts w:cs="v4.2.0"/>
        </w:rPr>
        <w:t>dB, then T</w:t>
      </w:r>
      <w:r w:rsidRPr="008C6DE4">
        <w:rPr>
          <w:rFonts w:cs="v4.2.0"/>
          <w:vertAlign w:val="subscript"/>
        </w:rPr>
        <w:t>search</w:t>
      </w:r>
      <w:r w:rsidRPr="008C6DE4">
        <w:rPr>
          <w:rFonts w:cs="v4.2.0"/>
        </w:rPr>
        <w:t xml:space="preserve"> = 3*</w:t>
      </w:r>
      <w:r w:rsidRPr="008C6DE4">
        <w:t xml:space="preserve"> T</w:t>
      </w:r>
      <w:r w:rsidRPr="008C6DE4">
        <w:rPr>
          <w:vertAlign w:val="subscript"/>
        </w:rPr>
        <w:t>rs</w:t>
      </w:r>
      <w:r w:rsidRPr="008C6DE4">
        <w:rPr>
          <w:rFonts w:cs="v4.2.0"/>
        </w:rPr>
        <w:t xml:space="preserve"> ms. Regardless of whether DRX is in use by the UE, T</w:t>
      </w:r>
      <w:r w:rsidRPr="008C6DE4">
        <w:rPr>
          <w:rFonts w:cs="v4.2.0"/>
          <w:vertAlign w:val="subscript"/>
        </w:rPr>
        <w:t>search</w:t>
      </w:r>
      <w:r w:rsidRPr="008C6DE4">
        <w:rPr>
          <w:rFonts w:cs="v4.2.0"/>
        </w:rPr>
        <w:t xml:space="preserve"> shall still be based on non-DRX target cell search times.</w:t>
      </w:r>
    </w:p>
    <w:p w14:paraId="5D788CEA" w14:textId="77777777" w:rsidR="00422509" w:rsidRPr="008C6DE4" w:rsidRDefault="00422509" w:rsidP="00422509">
      <w:pPr>
        <w:pStyle w:val="B10"/>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T</w:t>
      </w:r>
      <w:r w:rsidRPr="008C6DE4">
        <w:rPr>
          <w:vertAlign w:val="subscript"/>
        </w:rPr>
        <w:t>rs</w:t>
      </w:r>
      <w:r w:rsidRPr="008C6DE4">
        <w:t>.</w:t>
      </w:r>
    </w:p>
    <w:p w14:paraId="74C2D54E" w14:textId="77777777" w:rsidR="00422509" w:rsidRPr="008C6DE4" w:rsidRDefault="00422509" w:rsidP="00422509">
      <w:pPr>
        <w:pStyle w:val="B10"/>
      </w:pPr>
      <w:r w:rsidRPr="008C6DE4">
        <w:t>T</w:t>
      </w:r>
      <w:r w:rsidRPr="008C6DE4">
        <w:rPr>
          <w:vertAlign w:val="subscript"/>
          <w:lang w:eastAsia="zh-CN"/>
        </w:rPr>
        <w:t>processing</w:t>
      </w:r>
      <w:r w:rsidRPr="008C6DE4">
        <w:t xml:space="preserve"> is time for UE processing. T</w:t>
      </w:r>
      <w:r w:rsidRPr="008C6DE4">
        <w:rPr>
          <w:vertAlign w:val="subscript"/>
          <w:lang w:eastAsia="zh-CN"/>
        </w:rPr>
        <w:t>processing</w:t>
      </w:r>
      <w:r w:rsidRPr="008C6DE4">
        <w:t xml:space="preserve"> can be up to 40ms.</w:t>
      </w:r>
    </w:p>
    <w:p w14:paraId="717E0B8B" w14:textId="77777777" w:rsidR="00422509" w:rsidRPr="008C6DE4" w:rsidRDefault="00422509" w:rsidP="00422509">
      <w:pPr>
        <w:pStyle w:val="B10"/>
      </w:pPr>
      <w:r w:rsidRPr="008C6DE4">
        <w:rPr>
          <w:lang w:eastAsia="zh-CN"/>
        </w:rPr>
        <w:t>T</w:t>
      </w:r>
      <w:r w:rsidRPr="008C6DE4">
        <w:rPr>
          <w:vertAlign w:val="subscript"/>
          <w:lang w:eastAsia="zh-CN"/>
        </w:rPr>
        <w:t xml:space="preserve">margin </w:t>
      </w:r>
      <w:r w:rsidRPr="008C6DE4">
        <w:rPr>
          <w:lang w:eastAsia="zh-CN"/>
        </w:rPr>
        <w:t>is time for SSB post-processing. T</w:t>
      </w:r>
      <w:r w:rsidRPr="008C6DE4">
        <w:rPr>
          <w:vertAlign w:val="subscript"/>
          <w:lang w:eastAsia="zh-CN"/>
        </w:rPr>
        <w:t xml:space="preserve">margin </w:t>
      </w:r>
      <w:r w:rsidRPr="008C6DE4">
        <w:rPr>
          <w:lang w:eastAsia="zh-CN"/>
        </w:rPr>
        <w:t>can be up to 2ms.</w:t>
      </w:r>
    </w:p>
    <w:p w14:paraId="22CBAB4D" w14:textId="77777777" w:rsidR="00CF0288" w:rsidRPr="008C6DE4" w:rsidRDefault="00CF0288" w:rsidP="00CF0288">
      <w:pPr>
        <w:pStyle w:val="B10"/>
        <w:ind w:left="270" w:firstLine="14"/>
        <w:rPr>
          <w:lang w:eastAsia="zh-CN"/>
        </w:rPr>
      </w:pP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ms. SSB to PRACH occasion associated period is defined in the table 8.1-1 of TS 38.213 [3].</w:t>
      </w:r>
    </w:p>
    <w:p w14:paraId="7A776C41" w14:textId="5819C0CF" w:rsidR="00CF0288" w:rsidRPr="008C6DE4" w:rsidRDefault="00CF0288" w:rsidP="00CF0288">
      <w:pPr>
        <w:pStyle w:val="NO"/>
        <w:ind w:left="284" w:firstLine="0"/>
      </w:pPr>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854981" w:rsidRPr="008C6DE4">
        <w:t>clause</w:t>
      </w:r>
      <w:r w:rsidRPr="008C6DE4">
        <w:t xml:space="preserve"> is applied with T</w:t>
      </w:r>
      <w:r w:rsidRPr="008C6DE4">
        <w:rPr>
          <w:vertAlign w:val="subscript"/>
        </w:rPr>
        <w:t>rs</w:t>
      </w:r>
      <w:r w:rsidRPr="008C6DE4">
        <w:t xml:space="preserve">=5ms assuming the SSB transmission periodicity is 5ms. There is no requirement if the SSB transmission periodicity is not 5ms. </w:t>
      </w:r>
    </w:p>
    <w:p w14:paraId="39A3512C" w14:textId="246032C5" w:rsidR="00CF0288" w:rsidRPr="008C6DE4" w:rsidRDefault="00CF0288" w:rsidP="00CF0288">
      <w:pPr>
        <w:rPr>
          <w:lang w:eastAsia="zh-CN"/>
        </w:rPr>
      </w:pPr>
      <w:r w:rsidRPr="008C6DE4">
        <w:t xml:space="preserve">In the interruption requirement a cell is known if it has been meeting the relevant cell identification requirement during the last 5 seconds otherwise it is unknown. Relevant cell identification requirements are described in </w:t>
      </w:r>
      <w:r w:rsidR="00422509" w:rsidRPr="008C6DE4">
        <w:t>Clause 9.2.5 for intra-frequency handover and Clause 9.3.4 for inter-frequency handover.</w:t>
      </w:r>
    </w:p>
    <w:p w14:paraId="496DDC80" w14:textId="77777777" w:rsidR="00CF0288" w:rsidRPr="008C6DE4" w:rsidRDefault="00CF0288" w:rsidP="00CF0288">
      <w:pPr>
        <w:pStyle w:val="Heading4"/>
        <w:rPr>
          <w:lang w:val="en-US" w:eastAsia="zh-CN"/>
        </w:rPr>
      </w:pPr>
      <w:bookmarkStart w:id="85" w:name="_Toc526331616"/>
      <w:r w:rsidRPr="008C6DE4">
        <w:rPr>
          <w:lang w:val="en-US" w:eastAsia="zh-CN"/>
        </w:rPr>
        <w:lastRenderedPageBreak/>
        <w:t>6.1.1.4</w:t>
      </w:r>
      <w:r w:rsidRPr="008C6DE4">
        <w:rPr>
          <w:lang w:val="en-US" w:eastAsia="zh-CN"/>
        </w:rPr>
        <w:tab/>
        <w:t>NR FR2- NR FR2 Handover</w:t>
      </w:r>
      <w:bookmarkEnd w:id="85"/>
    </w:p>
    <w:p w14:paraId="16B0FA56" w14:textId="77777777" w:rsidR="00CF0288" w:rsidRPr="008C6DE4" w:rsidRDefault="00CF0288" w:rsidP="00CF0288">
      <w:r w:rsidRPr="008C6DE4">
        <w:t>The requirements in this clause are applicable to both intra-frequency and inter-frequency handovers from NR FR2 cell to NR FR2 cell.</w:t>
      </w:r>
    </w:p>
    <w:p w14:paraId="1E8074EF" w14:textId="77777777" w:rsidR="00CF0288" w:rsidRPr="008C6DE4" w:rsidRDefault="00CF0288" w:rsidP="00CF0288">
      <w:pPr>
        <w:pStyle w:val="Heading5"/>
      </w:pPr>
      <w:bookmarkStart w:id="86" w:name="_Toc526331617"/>
      <w:r w:rsidRPr="008C6DE4">
        <w:t>6.1.1.4.1</w:t>
      </w:r>
      <w:r w:rsidRPr="008C6DE4">
        <w:tab/>
        <w:t>Handover delay</w:t>
      </w:r>
      <w:bookmarkEnd w:id="86"/>
    </w:p>
    <w:p w14:paraId="5DB06F01" w14:textId="4173728C" w:rsidR="00A219EC" w:rsidRPr="008C6DE4" w:rsidRDefault="00A219EC" w:rsidP="00A219EC">
      <w:pPr>
        <w:rPr>
          <w:rFonts w:cs="v4.2.0"/>
        </w:rPr>
      </w:pPr>
      <w:bookmarkStart w:id="87" w:name="_Toc526331618"/>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ms</w:t>
      </w:r>
      <w:del w:id="88" w:author="Rapporteur" w:date="2020-05-14T23:28:00Z">
        <w:r w:rsidRPr="008C6DE4" w:rsidDel="00FF014B">
          <w:rPr>
            <w:rFonts w:cs="v4.2.0" w:hint="eastAsia"/>
            <w:lang w:val="en-US" w:eastAsia="zh-CN"/>
          </w:rPr>
          <w:delText>ec</w:delText>
        </w:r>
      </w:del>
      <w:r w:rsidRPr="008C6DE4">
        <w:rPr>
          <w:rFonts w:cs="v4.2.0" w:hint="eastAsia"/>
          <w:lang w:val="en-US" w:eastAsia="zh-CN"/>
        </w:rPr>
        <w:t xml:space="preserve"> </w:t>
      </w:r>
      <w:r w:rsidRPr="008C6DE4">
        <w:rPr>
          <w:rFonts w:cs="v4.2.0"/>
        </w:rPr>
        <w:t>from the end of the last TTI containing the RRC command.</w:t>
      </w:r>
    </w:p>
    <w:p w14:paraId="549F645C" w14:textId="77777777" w:rsidR="00A219EC" w:rsidRPr="008C6DE4" w:rsidRDefault="00A219EC" w:rsidP="00A219EC">
      <w:pPr>
        <w:rPr>
          <w:rFonts w:cs="v4.2.0"/>
        </w:rPr>
      </w:pPr>
      <w:r w:rsidRPr="008C6DE4">
        <w:rPr>
          <w:rFonts w:cs="v4.2.0"/>
        </w:rPr>
        <w:t>Where:</w:t>
      </w:r>
    </w:p>
    <w:p w14:paraId="01DA05F3" w14:textId="27427B83"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6550A119" w14:textId="77777777" w:rsidR="00CF0288" w:rsidRPr="008C6DE4" w:rsidRDefault="00CF0288" w:rsidP="00CF0288">
      <w:pPr>
        <w:pStyle w:val="Heading5"/>
      </w:pPr>
      <w:r w:rsidRPr="008C6DE4">
        <w:t>6.1.1.4.2</w:t>
      </w:r>
      <w:r w:rsidRPr="008C6DE4">
        <w:tab/>
        <w:t>Interruption time</w:t>
      </w:r>
      <w:bookmarkEnd w:id="87"/>
    </w:p>
    <w:p w14:paraId="61411B64"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19C4A6F8"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48245D1" w14:textId="77777777" w:rsidR="0080347C" w:rsidRPr="008C6DE4" w:rsidRDefault="00CF0288" w:rsidP="0080347C">
      <w:pPr>
        <w:pStyle w:val="EQ"/>
      </w:pPr>
      <w:r w:rsidRPr="008C6DE4">
        <w:tab/>
      </w:r>
      <w:r w:rsidR="0080347C" w:rsidRPr="008C6DE4">
        <w:rPr>
          <w:rFonts w:cs="v4.2.0"/>
        </w:rPr>
        <w:t>T</w:t>
      </w:r>
      <w:r w:rsidR="0080347C" w:rsidRPr="008C6DE4">
        <w:rPr>
          <w:rFonts w:cs="v4.2.0"/>
          <w:vertAlign w:val="subscript"/>
        </w:rPr>
        <w:t>interrupt</w:t>
      </w:r>
      <w:r w:rsidR="0080347C" w:rsidRPr="008C6DE4">
        <w:t xml:space="preserve"> = T</w:t>
      </w:r>
      <w:r w:rsidR="0080347C" w:rsidRPr="008C6DE4">
        <w:rPr>
          <w:vertAlign w:val="subscript"/>
        </w:rPr>
        <w:t>search</w:t>
      </w:r>
      <w:r w:rsidR="0080347C" w:rsidRPr="008C6DE4">
        <w:t xml:space="preserve"> + T</w:t>
      </w:r>
      <w:r w:rsidR="0080347C" w:rsidRPr="008C6DE4">
        <w:rPr>
          <w:vertAlign w:val="subscript"/>
        </w:rPr>
        <w:t>IU</w:t>
      </w:r>
      <w:r w:rsidR="0080347C" w:rsidRPr="008C6DE4">
        <w:t xml:space="preserve"> + </w:t>
      </w:r>
      <w:r w:rsidR="0080347C" w:rsidRPr="008C6DE4">
        <w:rPr>
          <w:lang w:eastAsia="zh-CN"/>
        </w:rPr>
        <w:t>T</w:t>
      </w:r>
      <w:r w:rsidR="0080347C" w:rsidRPr="008C6DE4">
        <w:rPr>
          <w:vertAlign w:val="subscript"/>
          <w:lang w:eastAsia="zh-CN"/>
        </w:rPr>
        <w:t xml:space="preserve">processing </w:t>
      </w:r>
      <w:r w:rsidR="0080347C" w:rsidRPr="008C6DE4">
        <w:rPr>
          <w:lang w:eastAsia="zh-CN"/>
        </w:rPr>
        <w:t>+ T</w:t>
      </w:r>
      <w:r w:rsidR="0080347C" w:rsidRPr="008C6DE4">
        <w:rPr>
          <w:vertAlign w:val="subscript"/>
          <w:lang w:eastAsia="zh-CN"/>
        </w:rPr>
        <w:t xml:space="preserve">∆ </w:t>
      </w:r>
      <w:r w:rsidR="0080347C" w:rsidRPr="008C6DE4">
        <w:rPr>
          <w:lang w:eastAsia="zh-CN"/>
        </w:rPr>
        <w:t>+ T</w:t>
      </w:r>
      <w:r w:rsidR="0080347C" w:rsidRPr="008C6DE4">
        <w:rPr>
          <w:vertAlign w:val="subscript"/>
          <w:lang w:eastAsia="zh-CN"/>
        </w:rPr>
        <w:t>margin</w:t>
      </w:r>
      <w:r w:rsidR="0080347C" w:rsidRPr="008C6DE4">
        <w:rPr>
          <w:lang w:eastAsia="zh-CN"/>
        </w:rPr>
        <w:t xml:space="preserve"> </w:t>
      </w:r>
      <w:r w:rsidR="0080347C" w:rsidRPr="008C6DE4">
        <w:t>ms</w:t>
      </w:r>
    </w:p>
    <w:p w14:paraId="28463131" w14:textId="3E699B94" w:rsidR="00CF0288" w:rsidRPr="008C6DE4" w:rsidRDefault="00CF0288" w:rsidP="00CF0288">
      <w:pPr>
        <w:pStyle w:val="EQ"/>
      </w:pPr>
    </w:p>
    <w:p w14:paraId="27D9E803" w14:textId="77777777" w:rsidR="00CF0288" w:rsidRPr="008C6DE4" w:rsidRDefault="00CF0288" w:rsidP="00CF0288">
      <w:pPr>
        <w:rPr>
          <w:rFonts w:cs="v4.2.0"/>
        </w:rPr>
      </w:pPr>
      <w:r w:rsidRPr="008C6DE4">
        <w:rPr>
          <w:rFonts w:cs="v4.2.0"/>
        </w:rPr>
        <w:t>Where:</w:t>
      </w:r>
    </w:p>
    <w:p w14:paraId="773BBE73" w14:textId="276C93E3" w:rsidR="003C64CD" w:rsidRPr="008C6DE4" w:rsidRDefault="003C64CD" w:rsidP="003C64CD">
      <w:pPr>
        <w:pStyle w:val="B10"/>
        <w:ind w:left="270" w:firstLine="14"/>
        <w:rPr>
          <w:rFonts w:cs="v4.2.0"/>
        </w:rPr>
      </w:pPr>
      <w:r w:rsidRPr="008C6DE4">
        <w:rPr>
          <w:rFonts w:cs="v4.2.0"/>
        </w:rPr>
        <w:t>T</w:t>
      </w:r>
      <w:r w:rsidRPr="008C6DE4">
        <w:rPr>
          <w:rFonts w:cs="v4.2.0"/>
          <w:vertAlign w:val="subscript"/>
        </w:rPr>
        <w:t>search</w:t>
      </w:r>
      <w:r w:rsidRPr="008C6DE4">
        <w:rPr>
          <w:rFonts w:cs="v4.2.0"/>
        </w:rPr>
        <w:t xml:space="preserve"> is the time required to search the target cell when the handover command is received by the UE. If the target cell is a known cell, then T</w:t>
      </w:r>
      <w:r w:rsidRPr="008C6DE4">
        <w:rPr>
          <w:rFonts w:cs="v4.2.0"/>
          <w:vertAlign w:val="subscript"/>
        </w:rPr>
        <w:t>search</w:t>
      </w:r>
      <w:r w:rsidRPr="008C6DE4">
        <w:rPr>
          <w:rFonts w:cs="v4.2.0"/>
        </w:rPr>
        <w:t xml:space="preserve"> = 0 ms. If the target cell is an unknown intra-frequency cell and the target cell Es/Iot</w:t>
      </w:r>
      <w:commentRangeStart w:id="89"/>
      <w:r w:rsidRPr="008C6DE4">
        <w:t>≥</w:t>
      </w:r>
      <w:del w:id="90" w:author="Rapporteur" w:date="2020-05-14T23:29:00Z">
        <w:r w:rsidRPr="008C6DE4" w:rsidDel="00FF014B">
          <w:rPr>
            <w:rFonts w:cs="v4.2.0"/>
          </w:rPr>
          <w:delText>[</w:delText>
        </w:r>
      </w:del>
      <w:r w:rsidRPr="008C6DE4">
        <w:rPr>
          <w:rFonts w:cs="v4.2.0"/>
        </w:rPr>
        <w:t>-2</w:t>
      </w:r>
      <w:del w:id="91" w:author="Rapporteur" w:date="2020-05-14T23:29:00Z">
        <w:r w:rsidRPr="008C6DE4" w:rsidDel="00FF014B">
          <w:rPr>
            <w:rFonts w:cs="v4.2.0"/>
          </w:rPr>
          <w:delText>]</w:delText>
        </w:r>
      </w:del>
      <w:r w:rsidRPr="008C6DE4">
        <w:rPr>
          <w:rFonts w:cs="v4.2.0"/>
        </w:rPr>
        <w:t xml:space="preserve"> </w:t>
      </w:r>
      <w:commentRangeEnd w:id="89"/>
      <w:r w:rsidR="00FF014B">
        <w:rPr>
          <w:rStyle w:val="CommentReference"/>
          <w:rFonts w:eastAsia="MS Mincho"/>
        </w:rPr>
        <w:commentReference w:id="89"/>
      </w:r>
      <w:r w:rsidRPr="008C6DE4">
        <w:rPr>
          <w:rFonts w:cs="v4.2.0"/>
        </w:rPr>
        <w:t>dB, then T</w:t>
      </w:r>
      <w:r w:rsidRPr="008C6DE4">
        <w:rPr>
          <w:rFonts w:cs="v4.2.0"/>
          <w:vertAlign w:val="subscript"/>
        </w:rPr>
        <w:t>search</w:t>
      </w:r>
      <w:r w:rsidRPr="008C6DE4">
        <w:rPr>
          <w:rFonts w:cs="v4.2.0"/>
        </w:rPr>
        <w:t xml:space="preserve"> = </w:t>
      </w:r>
      <w:r w:rsidRPr="008C6DE4">
        <w:rPr>
          <w:rFonts w:cs="v4.2.0"/>
          <w:lang w:eastAsia="zh-CN"/>
        </w:rPr>
        <w:t>8</w:t>
      </w:r>
      <w:r w:rsidRPr="008C6DE4">
        <w:rPr>
          <w:rFonts w:cs="v4.2.0"/>
        </w:rPr>
        <w:t>*</w:t>
      </w:r>
      <w:r w:rsidRPr="008C6DE4">
        <w:t xml:space="preserve"> T</w:t>
      </w:r>
      <w:r w:rsidRPr="008C6DE4">
        <w:rPr>
          <w:vertAlign w:val="subscript"/>
        </w:rPr>
        <w:t>rs</w:t>
      </w:r>
      <w:r w:rsidRPr="008C6DE4">
        <w:rPr>
          <w:rFonts w:cs="v4.2.0"/>
        </w:rPr>
        <w:t xml:space="preserve">  ms. If the target cell is an unknown inter-frequency cell and the target cell Es/Iot</w:t>
      </w:r>
      <w:commentRangeStart w:id="92"/>
      <w:r w:rsidRPr="008C6DE4">
        <w:t>≥</w:t>
      </w:r>
      <w:del w:id="93" w:author="Rapporteur" w:date="2020-05-14T23:29:00Z">
        <w:r w:rsidRPr="008C6DE4" w:rsidDel="00FF014B">
          <w:rPr>
            <w:rFonts w:cs="v4.2.0"/>
          </w:rPr>
          <w:delText>[</w:delText>
        </w:r>
      </w:del>
      <w:r w:rsidRPr="008C6DE4">
        <w:rPr>
          <w:rFonts w:cs="v4.2.0"/>
        </w:rPr>
        <w:t>-2</w:t>
      </w:r>
      <w:del w:id="94" w:author="Rapporteur" w:date="2020-05-14T23:29:00Z">
        <w:r w:rsidRPr="008C6DE4" w:rsidDel="00FF014B">
          <w:rPr>
            <w:rFonts w:cs="v4.2.0"/>
          </w:rPr>
          <w:delText>]</w:delText>
        </w:r>
      </w:del>
      <w:r w:rsidRPr="008C6DE4">
        <w:rPr>
          <w:rFonts w:cs="v4.2.0"/>
        </w:rPr>
        <w:t xml:space="preserve"> </w:t>
      </w:r>
      <w:commentRangeEnd w:id="92"/>
      <w:r w:rsidR="00FF014B">
        <w:rPr>
          <w:rStyle w:val="CommentReference"/>
          <w:rFonts w:eastAsia="MS Mincho"/>
        </w:rPr>
        <w:commentReference w:id="92"/>
      </w:r>
      <w:r w:rsidRPr="008C6DE4">
        <w:rPr>
          <w:rFonts w:cs="v4.2.0"/>
        </w:rPr>
        <w:t>dB, then T</w:t>
      </w:r>
      <w:r w:rsidRPr="008C6DE4">
        <w:rPr>
          <w:rFonts w:cs="v4.2.0"/>
          <w:vertAlign w:val="subscript"/>
        </w:rPr>
        <w:t>search</w:t>
      </w:r>
      <w:r w:rsidRPr="008C6DE4">
        <w:rPr>
          <w:rFonts w:cs="v4.2.0"/>
        </w:rPr>
        <w:t xml:space="preserve"> = </w:t>
      </w:r>
      <w:r w:rsidRPr="008C6DE4">
        <w:rPr>
          <w:rFonts w:cs="v4.2.0"/>
          <w:lang w:eastAsia="zh-CN"/>
        </w:rPr>
        <w:t>8</w:t>
      </w:r>
      <w:r w:rsidRPr="008C6DE4">
        <w:rPr>
          <w:rFonts w:cs="v4.2.0"/>
        </w:rPr>
        <w:t>*</w:t>
      </w:r>
      <w:r w:rsidRPr="008C6DE4">
        <w:rPr>
          <w:rFonts w:cs="v4.2.0"/>
          <w:lang w:eastAsia="zh-CN"/>
        </w:rPr>
        <w:t>3</w:t>
      </w:r>
      <w:r w:rsidRPr="008C6DE4">
        <w:rPr>
          <w:rFonts w:cs="v4.2.0"/>
        </w:rPr>
        <w:t xml:space="preserve">* </w:t>
      </w:r>
      <w:r w:rsidRPr="008C6DE4">
        <w:t>T</w:t>
      </w:r>
      <w:r w:rsidRPr="008C6DE4">
        <w:rPr>
          <w:vertAlign w:val="subscript"/>
        </w:rPr>
        <w:t>rs</w:t>
      </w:r>
      <w:r w:rsidRPr="008C6DE4">
        <w:rPr>
          <w:rFonts w:cs="v4.2.0"/>
        </w:rPr>
        <w:t xml:space="preserve">  ms. Regardless of whether DRX is in use by the UE, T</w:t>
      </w:r>
      <w:r w:rsidRPr="008C6DE4">
        <w:rPr>
          <w:rFonts w:cs="v4.2.0"/>
          <w:vertAlign w:val="subscript"/>
        </w:rPr>
        <w:t>search</w:t>
      </w:r>
      <w:r w:rsidRPr="008C6DE4">
        <w:rPr>
          <w:rFonts w:cs="v4.2.0"/>
        </w:rPr>
        <w:t xml:space="preserve"> shall still be based on non-DRX target cell search times.</w:t>
      </w:r>
    </w:p>
    <w:p w14:paraId="4A063996" w14:textId="77777777" w:rsidR="003C64CD" w:rsidRPr="008C6DE4" w:rsidRDefault="003C64CD" w:rsidP="003C64CD">
      <w:pPr>
        <w:pStyle w:val="B10"/>
      </w:pPr>
      <w:r w:rsidRPr="008C6DE4">
        <w:t>T</w:t>
      </w:r>
      <w:r w:rsidRPr="008C6DE4">
        <w:rPr>
          <w:vertAlign w:val="subscript"/>
          <w:lang w:eastAsia="zh-CN"/>
        </w:rPr>
        <w:t>processing</w:t>
      </w:r>
      <w:r w:rsidRPr="008C6DE4">
        <w:t xml:space="preserve"> is time for UE processing. T</w:t>
      </w:r>
      <w:r w:rsidRPr="008C6DE4">
        <w:rPr>
          <w:vertAlign w:val="subscript"/>
          <w:lang w:eastAsia="zh-CN"/>
        </w:rPr>
        <w:t>processing</w:t>
      </w:r>
      <w:r w:rsidRPr="008C6DE4">
        <w:t xml:space="preserve"> can be up to 20ms.</w:t>
      </w:r>
    </w:p>
    <w:p w14:paraId="6BDC1A6A" w14:textId="77777777" w:rsidR="003C64CD" w:rsidRPr="008C6DE4" w:rsidRDefault="003C64CD" w:rsidP="003C64CD">
      <w:pPr>
        <w:pStyle w:val="B10"/>
      </w:pPr>
      <w:r w:rsidRPr="008C6DE4">
        <w:rPr>
          <w:lang w:eastAsia="zh-CN"/>
        </w:rPr>
        <w:t>T</w:t>
      </w:r>
      <w:r w:rsidRPr="008C6DE4">
        <w:rPr>
          <w:vertAlign w:val="subscript"/>
          <w:lang w:eastAsia="zh-CN"/>
        </w:rPr>
        <w:t xml:space="preserve">margin </w:t>
      </w:r>
      <w:r w:rsidRPr="008C6DE4">
        <w:rPr>
          <w:lang w:eastAsia="zh-CN"/>
        </w:rPr>
        <w:t>is time for SSB post-processing. T</w:t>
      </w:r>
      <w:r w:rsidRPr="008C6DE4">
        <w:rPr>
          <w:vertAlign w:val="subscript"/>
          <w:lang w:eastAsia="zh-CN"/>
        </w:rPr>
        <w:t xml:space="preserve">margin </w:t>
      </w:r>
      <w:r w:rsidRPr="008C6DE4">
        <w:rPr>
          <w:lang w:eastAsia="zh-CN"/>
        </w:rPr>
        <w:t>can be up to 2ms.</w:t>
      </w:r>
    </w:p>
    <w:p w14:paraId="1984B7A5" w14:textId="7DAE10CA" w:rsidR="00CF0288" w:rsidRPr="008C6DE4" w:rsidRDefault="00CF0288" w:rsidP="00CF0288">
      <w:pPr>
        <w:pStyle w:val="B10"/>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w:t>
      </w:r>
      <w:del w:id="95" w:author="Rapporteur" w:date="2020-05-15T00:27:00Z">
        <w:r w:rsidRPr="008C6DE4" w:rsidDel="000B4D4F">
          <w:rPr>
            <w:lang w:eastAsia="zh-CN"/>
          </w:rPr>
          <w:delText>1</w:delText>
        </w:r>
        <w:r w:rsidRPr="008C6DE4" w:rsidDel="000B4D4F">
          <w:delText xml:space="preserve">* </w:delText>
        </w:r>
      </w:del>
      <w:r w:rsidRPr="008C6DE4">
        <w:t>T</w:t>
      </w:r>
      <w:r w:rsidRPr="008C6DE4">
        <w:rPr>
          <w:vertAlign w:val="subscript"/>
        </w:rPr>
        <w:t>rs</w:t>
      </w:r>
      <w:r w:rsidRPr="008C6DE4">
        <w:t xml:space="preserve"> for both known and unknown target cell.</w:t>
      </w:r>
    </w:p>
    <w:p w14:paraId="1385FD07" w14:textId="77777777" w:rsidR="00CF0288" w:rsidRPr="008C6DE4" w:rsidRDefault="00CF0288" w:rsidP="00CF0288">
      <w:pPr>
        <w:pStyle w:val="B10"/>
        <w:ind w:left="284" w:firstLine="0"/>
        <w:rPr>
          <w:lang w:eastAsia="zh-CN"/>
        </w:rPr>
      </w:pP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ms. SSB to PRACH occasion associated period is defined in the table 8.1-1 of TS 38.213 [3].</w:t>
      </w:r>
    </w:p>
    <w:p w14:paraId="16489EFB" w14:textId="700106E9" w:rsidR="00CF0288" w:rsidRPr="008C6DE4" w:rsidRDefault="00CF0288"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854981" w:rsidRPr="008C6DE4">
        <w:t>clause</w:t>
      </w:r>
      <w:r w:rsidRPr="008C6DE4">
        <w:t xml:space="preserv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p w14:paraId="7B07C7D1"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74898573" w14:textId="0AF953BC" w:rsidR="00CF0288" w:rsidRPr="008C6DE4" w:rsidRDefault="00CF0288" w:rsidP="00CF0288">
      <w:pPr>
        <w:overflowPunct w:val="0"/>
        <w:autoSpaceDE w:val="0"/>
        <w:autoSpaceDN w:val="0"/>
        <w:adjustRightInd w:val="0"/>
        <w:ind w:left="568" w:hanging="284"/>
        <w:textAlignment w:val="baseline"/>
        <w:rPr>
          <w:lang w:eastAsia="ko-KR"/>
        </w:rPr>
      </w:pPr>
      <w:r w:rsidRPr="008C6DE4">
        <w:rPr>
          <w:lang w:eastAsia="ko-KR"/>
        </w:rPr>
        <w:t>During the last 5 seconds before the reception of the handover command:</w:t>
      </w:r>
    </w:p>
    <w:p w14:paraId="5AD1759A" w14:textId="77777777" w:rsidR="00CF0288" w:rsidRPr="008C6DE4" w:rsidRDefault="00CF0288" w:rsidP="00CF0288">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the UE has sent a valid measurement report for the target cell and</w:t>
      </w:r>
    </w:p>
    <w:p w14:paraId="650427FF" w14:textId="7210E384" w:rsidR="00A219EC" w:rsidRPr="008C6DE4" w:rsidRDefault="00A219EC" w:rsidP="00A219EC">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6B7F5433" w14:textId="0CF528FB" w:rsidR="00A219EC" w:rsidRPr="008C6DE4" w:rsidRDefault="00A219EC" w:rsidP="00A219EC">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328EBF22" w14:textId="77777777" w:rsidR="00CF0288" w:rsidRPr="008C6DE4" w:rsidRDefault="00CF0288" w:rsidP="00CF0288">
      <w:pPr>
        <w:overflowPunct w:val="0"/>
        <w:autoSpaceDE w:val="0"/>
        <w:autoSpaceDN w:val="0"/>
        <w:adjustRightInd w:val="0"/>
        <w:textAlignment w:val="baseline"/>
        <w:rPr>
          <w:lang w:eastAsia="ko-KR"/>
        </w:rPr>
      </w:pPr>
      <w:r w:rsidRPr="008C6DE4">
        <w:rPr>
          <w:lang w:eastAsia="ko-KR"/>
        </w:rPr>
        <w:lastRenderedPageBreak/>
        <w:t>otherwise it is unknown.</w:t>
      </w:r>
    </w:p>
    <w:p w14:paraId="5658CF7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96" w:name="_Toc526331619"/>
      <w:r w:rsidRPr="008C6DE4">
        <w:rPr>
          <w:lang w:val="en-US" w:eastAsia="zh-CN"/>
        </w:rPr>
        <w:t>6.1.1.5</w:t>
      </w:r>
      <w:r w:rsidRPr="008C6DE4">
        <w:rPr>
          <w:lang w:val="en-US" w:eastAsia="zh-CN"/>
        </w:rPr>
        <w:tab/>
        <w:t>NR FR1- NR FR2 Handover</w:t>
      </w:r>
      <w:bookmarkEnd w:id="96"/>
    </w:p>
    <w:p w14:paraId="281C3325" w14:textId="77777777" w:rsidR="00CF0288" w:rsidRPr="008C6DE4" w:rsidRDefault="00CF0288" w:rsidP="00CF0288">
      <w:r w:rsidRPr="008C6DE4">
        <w:t>The requirements in this clause are applicable to inter-frequency handovers from NR FR1 cell to NR FR2 cell.</w:t>
      </w:r>
    </w:p>
    <w:p w14:paraId="5CE2D247" w14:textId="77777777" w:rsidR="00CF0288" w:rsidRPr="008C6DE4" w:rsidRDefault="00CF0288" w:rsidP="00CF0288">
      <w:pPr>
        <w:pStyle w:val="Heading5"/>
      </w:pPr>
      <w:bookmarkStart w:id="97" w:name="_Toc526331620"/>
      <w:r w:rsidRPr="008C6DE4">
        <w:t>6.1.1.5.1</w:t>
      </w:r>
      <w:r w:rsidRPr="008C6DE4">
        <w:tab/>
        <w:t>Handover delay</w:t>
      </w:r>
      <w:bookmarkEnd w:id="97"/>
    </w:p>
    <w:p w14:paraId="44AD58AC" w14:textId="2A8D6C27" w:rsidR="00A219EC" w:rsidRPr="008C6DE4" w:rsidRDefault="00A219EC" w:rsidP="00A219EC">
      <w:pPr>
        <w:rPr>
          <w:rFonts w:cs="v4.2.0"/>
        </w:rPr>
      </w:pPr>
      <w:bookmarkStart w:id="98" w:name="_Toc526331621"/>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ms</w:t>
      </w:r>
      <w:del w:id="99" w:author="Rapporteur" w:date="2020-05-14T23:31:00Z">
        <w:r w:rsidRPr="008C6DE4" w:rsidDel="00FF014B">
          <w:rPr>
            <w:rFonts w:cs="v4.2.0" w:hint="eastAsia"/>
            <w:lang w:val="en-US" w:eastAsia="zh-CN"/>
          </w:rPr>
          <w:delText>ec</w:delText>
        </w:r>
      </w:del>
      <w:r w:rsidRPr="008C6DE4">
        <w:rPr>
          <w:rFonts w:cs="v4.2.0" w:hint="eastAsia"/>
          <w:lang w:val="en-US" w:eastAsia="zh-CN"/>
        </w:rPr>
        <w:t xml:space="preserve"> </w:t>
      </w:r>
      <w:r w:rsidRPr="008C6DE4">
        <w:rPr>
          <w:rFonts w:cs="v4.2.0"/>
        </w:rPr>
        <w:t>from the end of the last TTI containing the RRC command.</w:t>
      </w:r>
    </w:p>
    <w:p w14:paraId="492F9E2B" w14:textId="77777777" w:rsidR="00A219EC" w:rsidRPr="008C6DE4" w:rsidRDefault="00A219EC" w:rsidP="00A219EC">
      <w:pPr>
        <w:rPr>
          <w:rFonts w:cs="v4.2.0"/>
        </w:rPr>
      </w:pPr>
      <w:r w:rsidRPr="008C6DE4">
        <w:rPr>
          <w:rFonts w:cs="v4.2.0"/>
        </w:rPr>
        <w:t>Where:</w:t>
      </w:r>
    </w:p>
    <w:p w14:paraId="42D3AFBD" w14:textId="193280A1"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3F48E320" w14:textId="77777777" w:rsidR="00CF0288" w:rsidRPr="008C6DE4" w:rsidRDefault="00CF0288" w:rsidP="00CF0288">
      <w:pPr>
        <w:pStyle w:val="Heading5"/>
      </w:pPr>
      <w:r w:rsidRPr="008C6DE4">
        <w:t>6.1.1.5.2</w:t>
      </w:r>
      <w:r w:rsidRPr="008C6DE4">
        <w:tab/>
        <w:t>Interruption time</w:t>
      </w:r>
      <w:bookmarkEnd w:id="98"/>
    </w:p>
    <w:p w14:paraId="0216EFCB" w14:textId="77777777" w:rsidR="00581BF9" w:rsidRPr="008C6DE4" w:rsidRDefault="00581BF9" w:rsidP="00581BF9">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44FA009C" w14:textId="0B722F21" w:rsidR="00581BF9" w:rsidRPr="008C6DE4" w:rsidRDefault="00581BF9" w:rsidP="00581BF9">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4A2AD73C" w14:textId="77777777" w:rsidR="00EB53FD" w:rsidRPr="008C6DE4" w:rsidRDefault="00CF0288" w:rsidP="00EB53FD">
      <w:pPr>
        <w:pStyle w:val="EQ"/>
      </w:pPr>
      <w:r w:rsidRPr="008C6DE4">
        <w:tab/>
      </w:r>
      <w:r w:rsidR="00EB53FD" w:rsidRPr="008C6DE4">
        <w:rPr>
          <w:rFonts w:cs="v4.2.0"/>
        </w:rPr>
        <w:t>T</w:t>
      </w:r>
      <w:r w:rsidR="00EB53FD" w:rsidRPr="008C6DE4">
        <w:rPr>
          <w:rFonts w:cs="v4.2.0"/>
          <w:vertAlign w:val="subscript"/>
        </w:rPr>
        <w:t>interrupt</w:t>
      </w:r>
      <w:r w:rsidR="00EB53FD" w:rsidRPr="008C6DE4">
        <w:t xml:space="preserve"> = T</w:t>
      </w:r>
      <w:r w:rsidR="00EB53FD" w:rsidRPr="008C6DE4">
        <w:rPr>
          <w:vertAlign w:val="subscript"/>
        </w:rPr>
        <w:t>search</w:t>
      </w:r>
      <w:r w:rsidR="00EB53FD" w:rsidRPr="008C6DE4">
        <w:t xml:space="preserve"> + T</w:t>
      </w:r>
      <w:r w:rsidR="00EB53FD" w:rsidRPr="008C6DE4">
        <w:rPr>
          <w:vertAlign w:val="subscript"/>
        </w:rPr>
        <w:t>IU</w:t>
      </w:r>
      <w:r w:rsidR="00EB53FD" w:rsidRPr="008C6DE4">
        <w:t xml:space="preserve"> + </w:t>
      </w:r>
      <w:r w:rsidR="00EB53FD" w:rsidRPr="008C6DE4">
        <w:rPr>
          <w:lang w:eastAsia="zh-CN"/>
        </w:rPr>
        <w:t>T</w:t>
      </w:r>
      <w:r w:rsidR="00EB53FD" w:rsidRPr="008C6DE4">
        <w:rPr>
          <w:vertAlign w:val="subscript"/>
          <w:lang w:eastAsia="zh-CN"/>
        </w:rPr>
        <w:t xml:space="preserve">processing </w:t>
      </w:r>
      <w:r w:rsidR="00EB53FD" w:rsidRPr="008C6DE4">
        <w:rPr>
          <w:lang w:eastAsia="zh-CN"/>
        </w:rPr>
        <w:t>+ T</w:t>
      </w:r>
      <w:r w:rsidR="00EB53FD" w:rsidRPr="008C6DE4">
        <w:rPr>
          <w:vertAlign w:val="subscript"/>
          <w:lang w:eastAsia="zh-CN"/>
        </w:rPr>
        <w:t xml:space="preserve">∆ </w:t>
      </w:r>
      <w:r w:rsidR="00EB53FD" w:rsidRPr="008C6DE4">
        <w:rPr>
          <w:lang w:eastAsia="zh-CN"/>
        </w:rPr>
        <w:t>+ T</w:t>
      </w:r>
      <w:r w:rsidR="00EB53FD" w:rsidRPr="008C6DE4">
        <w:rPr>
          <w:vertAlign w:val="subscript"/>
          <w:lang w:eastAsia="zh-CN"/>
        </w:rPr>
        <w:t>margin</w:t>
      </w:r>
      <w:r w:rsidR="00EB53FD" w:rsidRPr="008C6DE4">
        <w:rPr>
          <w:lang w:eastAsia="zh-CN"/>
        </w:rPr>
        <w:t xml:space="preserve"> </w:t>
      </w:r>
      <w:r w:rsidR="00EB53FD" w:rsidRPr="008C6DE4">
        <w:t>ms</w:t>
      </w:r>
    </w:p>
    <w:p w14:paraId="273AA1DC" w14:textId="53ED1AD2" w:rsidR="00CF0288" w:rsidRPr="008C6DE4" w:rsidRDefault="00CF0288" w:rsidP="00CF0288">
      <w:pPr>
        <w:pStyle w:val="EQ"/>
      </w:pPr>
    </w:p>
    <w:p w14:paraId="0F604ADE" w14:textId="77777777" w:rsidR="00CF0288" w:rsidRPr="008C6DE4" w:rsidRDefault="00CF0288" w:rsidP="00CF0288">
      <w:pPr>
        <w:rPr>
          <w:rFonts w:cs="v4.2.0"/>
        </w:rPr>
      </w:pPr>
      <w:r w:rsidRPr="008C6DE4">
        <w:rPr>
          <w:rFonts w:cs="v4.2.0"/>
        </w:rPr>
        <w:t>Where:</w:t>
      </w:r>
    </w:p>
    <w:p w14:paraId="068010DC" w14:textId="1F62FFEA" w:rsidR="00EB53FD" w:rsidRPr="008C6DE4" w:rsidRDefault="00EB53FD" w:rsidP="00EB53FD">
      <w:pPr>
        <w:pStyle w:val="B10"/>
        <w:ind w:left="270" w:firstLine="14"/>
        <w:rPr>
          <w:rFonts w:cs="v4.2.0"/>
        </w:rPr>
      </w:pPr>
      <w:r w:rsidRPr="008C6DE4">
        <w:rPr>
          <w:rFonts w:cs="v4.2.0"/>
        </w:rPr>
        <w:t>T</w:t>
      </w:r>
      <w:r w:rsidRPr="008C6DE4">
        <w:rPr>
          <w:rFonts w:cs="v4.2.0"/>
          <w:vertAlign w:val="subscript"/>
        </w:rPr>
        <w:t>search</w:t>
      </w:r>
      <w:r w:rsidRPr="008C6DE4">
        <w:rPr>
          <w:rFonts w:cs="v4.2.0"/>
        </w:rPr>
        <w:t xml:space="preserve"> is the time required to search the target cell when the handover command is received by the UE. If the target cell is a known cell, then T</w:t>
      </w:r>
      <w:r w:rsidRPr="008C6DE4">
        <w:rPr>
          <w:rFonts w:cs="v4.2.0"/>
          <w:vertAlign w:val="subscript"/>
        </w:rPr>
        <w:t>search</w:t>
      </w:r>
      <w:r w:rsidRPr="008C6DE4">
        <w:rPr>
          <w:rFonts w:cs="v4.2.0"/>
        </w:rPr>
        <w:t xml:space="preserve"> = 0 ms. . If the target cell is an unknown inter-frequency cell and the target cell Es/Iot</w:t>
      </w:r>
      <w:commentRangeStart w:id="100"/>
      <w:r w:rsidRPr="008C6DE4">
        <w:t>≥</w:t>
      </w:r>
      <w:del w:id="101" w:author="Rapporteur" w:date="2020-05-14T23:31:00Z">
        <w:r w:rsidRPr="008C6DE4" w:rsidDel="00FF014B">
          <w:rPr>
            <w:rFonts w:cs="v4.2.0"/>
          </w:rPr>
          <w:delText>[</w:delText>
        </w:r>
      </w:del>
      <w:r w:rsidRPr="008C6DE4">
        <w:rPr>
          <w:rFonts w:cs="v4.2.0"/>
        </w:rPr>
        <w:t>-2</w:t>
      </w:r>
      <w:del w:id="102" w:author="Rapporteur" w:date="2020-05-14T23:31:00Z">
        <w:r w:rsidRPr="008C6DE4" w:rsidDel="00FF014B">
          <w:rPr>
            <w:rFonts w:cs="v4.2.0"/>
          </w:rPr>
          <w:delText>]</w:delText>
        </w:r>
      </w:del>
      <w:r w:rsidRPr="008C6DE4">
        <w:rPr>
          <w:rFonts w:cs="v4.2.0"/>
        </w:rPr>
        <w:t xml:space="preserve"> </w:t>
      </w:r>
      <w:commentRangeEnd w:id="100"/>
      <w:r w:rsidR="00FF014B">
        <w:rPr>
          <w:rStyle w:val="CommentReference"/>
          <w:rFonts w:eastAsia="MS Mincho"/>
        </w:rPr>
        <w:commentReference w:id="100"/>
      </w:r>
      <w:r w:rsidRPr="008C6DE4">
        <w:rPr>
          <w:rFonts w:cs="v4.2.0"/>
        </w:rPr>
        <w:t>dB, then T</w:t>
      </w:r>
      <w:r w:rsidRPr="008C6DE4">
        <w:rPr>
          <w:rFonts w:cs="v4.2.0"/>
          <w:vertAlign w:val="subscript"/>
        </w:rPr>
        <w:t>search</w:t>
      </w:r>
      <w:r w:rsidRPr="008C6DE4">
        <w:rPr>
          <w:rFonts w:cs="v4.2.0"/>
        </w:rPr>
        <w:t xml:space="preserve"> = </w:t>
      </w:r>
      <w:r w:rsidRPr="008C6DE4">
        <w:rPr>
          <w:rFonts w:cs="v4.2.0"/>
          <w:lang w:eastAsia="zh-CN"/>
        </w:rPr>
        <w:t>8</w:t>
      </w:r>
      <w:r w:rsidRPr="008C6DE4">
        <w:rPr>
          <w:rFonts w:cs="v4.2.0"/>
        </w:rPr>
        <w:t>*</w:t>
      </w:r>
      <w:r w:rsidRPr="008C6DE4">
        <w:rPr>
          <w:rFonts w:cs="v4.2.0"/>
          <w:lang w:eastAsia="zh-CN"/>
        </w:rPr>
        <w:t>3</w:t>
      </w:r>
      <w:r w:rsidRPr="008C6DE4">
        <w:rPr>
          <w:rFonts w:cs="v4.2.0"/>
        </w:rPr>
        <w:t xml:space="preserve">* </w:t>
      </w:r>
      <w:r w:rsidRPr="008C6DE4">
        <w:t>T</w:t>
      </w:r>
      <w:r w:rsidRPr="008C6DE4">
        <w:rPr>
          <w:vertAlign w:val="subscript"/>
        </w:rPr>
        <w:t>rs</w:t>
      </w:r>
      <w:r w:rsidRPr="008C6DE4">
        <w:rPr>
          <w:rFonts w:cs="v4.2.0"/>
        </w:rPr>
        <w:t xml:space="preserve"> ms. Regardless of whether DRX is in use by the UE, T</w:t>
      </w:r>
      <w:r w:rsidRPr="008C6DE4">
        <w:rPr>
          <w:rFonts w:cs="v4.2.0"/>
          <w:vertAlign w:val="subscript"/>
        </w:rPr>
        <w:t>search</w:t>
      </w:r>
      <w:r w:rsidRPr="008C6DE4">
        <w:rPr>
          <w:rFonts w:cs="v4.2.0"/>
        </w:rPr>
        <w:t xml:space="preserve"> shall still be based on non-DRX target cell search times.</w:t>
      </w:r>
    </w:p>
    <w:p w14:paraId="7A13697D" w14:textId="77777777" w:rsidR="00EB53FD" w:rsidRPr="008C6DE4" w:rsidRDefault="00EB53FD" w:rsidP="00EB53FD">
      <w:pPr>
        <w:pStyle w:val="B10"/>
      </w:pPr>
      <w:r w:rsidRPr="008C6DE4">
        <w:t>T</w:t>
      </w:r>
      <w:r w:rsidRPr="008C6DE4">
        <w:rPr>
          <w:vertAlign w:val="subscript"/>
          <w:lang w:eastAsia="zh-CN"/>
        </w:rPr>
        <w:t>processing</w:t>
      </w:r>
      <w:r w:rsidRPr="008C6DE4">
        <w:t xml:space="preserve"> is time for UE processing. T</w:t>
      </w:r>
      <w:r w:rsidRPr="008C6DE4">
        <w:rPr>
          <w:vertAlign w:val="subscript"/>
          <w:lang w:eastAsia="zh-CN"/>
        </w:rPr>
        <w:t>processing</w:t>
      </w:r>
      <w:r w:rsidRPr="008C6DE4">
        <w:t xml:space="preserve"> can be up 40ms.</w:t>
      </w:r>
    </w:p>
    <w:p w14:paraId="55C2C8A2" w14:textId="77777777" w:rsidR="00EB53FD" w:rsidRPr="008C6DE4" w:rsidRDefault="00EB53FD" w:rsidP="00EB53FD">
      <w:pPr>
        <w:pStyle w:val="B10"/>
      </w:pPr>
      <w:r w:rsidRPr="008C6DE4">
        <w:rPr>
          <w:lang w:eastAsia="zh-CN"/>
        </w:rPr>
        <w:t>T</w:t>
      </w:r>
      <w:r w:rsidRPr="008C6DE4">
        <w:rPr>
          <w:vertAlign w:val="subscript"/>
          <w:lang w:eastAsia="zh-CN"/>
        </w:rPr>
        <w:t xml:space="preserve">margin </w:t>
      </w:r>
      <w:r w:rsidRPr="008C6DE4">
        <w:rPr>
          <w:lang w:eastAsia="zh-CN"/>
        </w:rPr>
        <w:t>is time for SSB post-processing. T</w:t>
      </w:r>
      <w:r w:rsidRPr="008C6DE4">
        <w:rPr>
          <w:vertAlign w:val="subscript"/>
          <w:lang w:eastAsia="zh-CN"/>
        </w:rPr>
        <w:t xml:space="preserve">margin </w:t>
      </w:r>
      <w:r w:rsidRPr="008C6DE4">
        <w:rPr>
          <w:lang w:eastAsia="zh-CN"/>
        </w:rPr>
        <w:t>can be up to 2ms.</w:t>
      </w:r>
    </w:p>
    <w:p w14:paraId="43CFD2F1" w14:textId="4D3E41A4" w:rsidR="00CF0288" w:rsidRPr="008C6DE4" w:rsidRDefault="00CF0288" w:rsidP="00CF0288">
      <w:pPr>
        <w:pStyle w:val="B10"/>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w:t>
      </w:r>
      <w:del w:id="103" w:author="Rapporteur" w:date="2020-05-14T23:32:00Z">
        <w:r w:rsidRPr="008C6DE4" w:rsidDel="00FF014B">
          <w:rPr>
            <w:lang w:eastAsia="zh-CN"/>
          </w:rPr>
          <w:delText>1</w:delText>
        </w:r>
        <w:r w:rsidRPr="008C6DE4" w:rsidDel="00FF014B">
          <w:delText xml:space="preserve">* </w:delText>
        </w:r>
      </w:del>
      <w:r w:rsidRPr="008C6DE4">
        <w:t>T</w:t>
      </w:r>
      <w:r w:rsidRPr="008C6DE4">
        <w:rPr>
          <w:vertAlign w:val="subscript"/>
        </w:rPr>
        <w:t>rs</w:t>
      </w:r>
      <w:r w:rsidRPr="008C6DE4">
        <w:t xml:space="preserve"> for both known and unknown target cell.</w:t>
      </w:r>
    </w:p>
    <w:p w14:paraId="16DC3195" w14:textId="77777777" w:rsidR="00CF0288" w:rsidRPr="008C6DE4" w:rsidRDefault="00CF0288" w:rsidP="00CF0288">
      <w:pPr>
        <w:pStyle w:val="B10"/>
        <w:ind w:left="270" w:firstLine="14"/>
        <w:rPr>
          <w:lang w:eastAsia="zh-CN"/>
        </w:rPr>
      </w:pP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ms. SSB to PRACH occasion associated period is defined in the table 8.1-1 of TS 38.213 [3].</w:t>
      </w:r>
    </w:p>
    <w:p w14:paraId="1866E64A" w14:textId="4070FDEA" w:rsidR="00CF0288" w:rsidRPr="008C6DE4" w:rsidRDefault="00CF0288"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854981" w:rsidRPr="008C6DE4">
        <w:t>clause</w:t>
      </w:r>
      <w:r w:rsidRPr="008C6DE4">
        <w:t xml:space="preserve"> is applied with T</w:t>
      </w:r>
      <w:r w:rsidRPr="008C6DE4">
        <w:rPr>
          <w:vertAlign w:val="subscript"/>
        </w:rPr>
        <w:t>rs</w:t>
      </w:r>
      <w:r w:rsidRPr="008C6DE4">
        <w:t xml:space="preserve">=5ms assuming the SSB transmission periodicity is 5ms. There is no requirement if the SSB transmission periodicity is not 5ms. </w:t>
      </w:r>
    </w:p>
    <w:p w14:paraId="3E9D7176"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391687C5" w14:textId="65432EC4" w:rsidR="00CF0288" w:rsidRPr="008C6DE4" w:rsidRDefault="00CF0288" w:rsidP="00CF0288">
      <w:pPr>
        <w:overflowPunct w:val="0"/>
        <w:autoSpaceDE w:val="0"/>
        <w:autoSpaceDN w:val="0"/>
        <w:adjustRightInd w:val="0"/>
        <w:ind w:left="568" w:hanging="284"/>
        <w:textAlignment w:val="baseline"/>
        <w:rPr>
          <w:lang w:eastAsia="ko-KR"/>
        </w:rPr>
      </w:pPr>
      <w:r w:rsidRPr="008C6DE4">
        <w:rPr>
          <w:lang w:eastAsia="ko-KR"/>
        </w:rPr>
        <w:t>During the last 5 seconds before the reception of the handover command:</w:t>
      </w:r>
    </w:p>
    <w:p w14:paraId="30636A7B" w14:textId="77777777" w:rsidR="00CF0288" w:rsidRPr="008C6DE4" w:rsidRDefault="00CF0288" w:rsidP="00CF0288">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the UE has sent a valid measurement report for the target cell and</w:t>
      </w:r>
    </w:p>
    <w:p w14:paraId="0BA89CDC" w14:textId="4887319E" w:rsidR="00A219EC" w:rsidRPr="008C6DE4" w:rsidRDefault="00A219EC" w:rsidP="00A219EC">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5E964A49" w14:textId="05874DDF" w:rsidR="00A219EC" w:rsidRPr="008C6DE4" w:rsidRDefault="00A219EC" w:rsidP="00A219EC">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46ACAC5C" w14:textId="77777777" w:rsidR="00A219EC" w:rsidRPr="008C6DE4" w:rsidRDefault="00A219EC" w:rsidP="00A219EC">
      <w:pPr>
        <w:overflowPunct w:val="0"/>
        <w:autoSpaceDE w:val="0"/>
        <w:autoSpaceDN w:val="0"/>
        <w:adjustRightInd w:val="0"/>
        <w:textAlignment w:val="baseline"/>
        <w:rPr>
          <w:lang w:eastAsia="ko-KR"/>
        </w:rPr>
      </w:pPr>
      <w:r w:rsidRPr="008C6DE4">
        <w:rPr>
          <w:lang w:eastAsia="ko-KR"/>
        </w:rPr>
        <w:t>otherwise it is unknown.</w:t>
      </w:r>
    </w:p>
    <w:p w14:paraId="55B24CF6" w14:textId="45319AD6" w:rsidR="00CF0288" w:rsidRPr="008C6DE4" w:rsidRDefault="00CF0288" w:rsidP="00CF0288">
      <w:pPr>
        <w:pStyle w:val="Heading3"/>
        <w:rPr>
          <w:lang w:val="en-US" w:eastAsia="ko-KR"/>
        </w:rPr>
      </w:pPr>
      <w:r w:rsidRPr="008C6DE4">
        <w:rPr>
          <w:lang w:val="en-US" w:eastAsia="ko-KR"/>
        </w:rPr>
        <w:lastRenderedPageBreak/>
        <w:t>6.1.2</w:t>
      </w:r>
      <w:r w:rsidRPr="008C6DE4">
        <w:rPr>
          <w:lang w:val="en-US" w:eastAsia="ko-KR"/>
        </w:rPr>
        <w:tab/>
        <w:t>NR Handover to other RATs</w:t>
      </w:r>
    </w:p>
    <w:p w14:paraId="343F5B9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104" w:name="_Toc5952571"/>
      <w:r w:rsidRPr="008C6DE4">
        <w:rPr>
          <w:lang w:val="en-US" w:eastAsia="zh-CN"/>
        </w:rPr>
        <w:t>6.1.2.1</w:t>
      </w:r>
      <w:r w:rsidRPr="008C6DE4">
        <w:rPr>
          <w:lang w:val="en-US" w:eastAsia="zh-CN"/>
        </w:rPr>
        <w:tab/>
        <w:t>NR – E-UTRAN Handover</w:t>
      </w:r>
      <w:bookmarkEnd w:id="104"/>
    </w:p>
    <w:p w14:paraId="7DA9DB70" w14:textId="77777777" w:rsidR="00CF0288" w:rsidRPr="008C6DE4" w:rsidRDefault="00CF0288" w:rsidP="00CF0288">
      <w:pPr>
        <w:pStyle w:val="Heading5"/>
        <w:rPr>
          <w:lang w:val="en-US" w:eastAsia="zh-CN"/>
        </w:rPr>
      </w:pPr>
      <w:bookmarkStart w:id="105" w:name="_Toc5952572"/>
      <w:r w:rsidRPr="008C6DE4">
        <w:rPr>
          <w:lang w:val="en-US" w:eastAsia="zh-CN"/>
        </w:rPr>
        <w:t>6.1.2.1.1</w:t>
      </w:r>
      <w:r w:rsidRPr="008C6DE4">
        <w:rPr>
          <w:lang w:val="en-US" w:eastAsia="zh-CN"/>
        </w:rPr>
        <w:tab/>
        <w:t>Introduction</w:t>
      </w:r>
      <w:bookmarkEnd w:id="105"/>
    </w:p>
    <w:p w14:paraId="7854563D" w14:textId="77777777" w:rsidR="00CF0288" w:rsidRPr="008C6DE4" w:rsidRDefault="00CF0288" w:rsidP="00CF0288">
      <w:r w:rsidRPr="008C6DE4">
        <w:rPr>
          <w:rFonts w:cs="v4.2.0"/>
        </w:rPr>
        <w:t>The purpose of inter-RAT handover from NR to E-UTRAN is to change the radio access mode of PCell from NR to E-UTRAN. The handover procedure is initiated from NR with a RRC message that implies a handover</w:t>
      </w:r>
      <w:r w:rsidRPr="008C6DE4">
        <w:rPr>
          <w:rFonts w:cs="v3.7.0"/>
        </w:rPr>
        <w:t xml:space="preserve"> as described in </w:t>
      </w:r>
      <w:r w:rsidRPr="008C6DE4">
        <w:t>TS 38.331 [2]</w:t>
      </w:r>
      <w:r w:rsidRPr="008C6DE4">
        <w:rPr>
          <w:rFonts w:cs="v3.7.0"/>
        </w:rPr>
        <w:t>.</w:t>
      </w:r>
      <w:r w:rsidRPr="008C6DE4">
        <w:t xml:space="preserve"> The requirements in this clause are applicable to SA NR, NE-DC and NR-DC.</w:t>
      </w:r>
    </w:p>
    <w:p w14:paraId="567D5A6B" w14:textId="77777777" w:rsidR="00CF0288" w:rsidRPr="008C6DE4" w:rsidRDefault="00CF0288" w:rsidP="00CF0288">
      <w:pPr>
        <w:pStyle w:val="Heading5"/>
        <w:rPr>
          <w:lang w:val="en-US" w:eastAsia="zh-CN"/>
        </w:rPr>
      </w:pPr>
      <w:bookmarkStart w:id="106" w:name="_Toc5952573"/>
      <w:r w:rsidRPr="008C6DE4">
        <w:rPr>
          <w:lang w:val="en-US" w:eastAsia="zh-CN"/>
        </w:rPr>
        <w:t>6.1.2.1.2</w:t>
      </w:r>
      <w:r w:rsidRPr="008C6DE4">
        <w:rPr>
          <w:lang w:val="en-US" w:eastAsia="zh-CN"/>
        </w:rPr>
        <w:tab/>
        <w:t>Handover delay</w:t>
      </w:r>
      <w:bookmarkEnd w:id="106"/>
    </w:p>
    <w:p w14:paraId="009CEE61" w14:textId="1203866F" w:rsidR="00A219EC" w:rsidRPr="008C6DE4" w:rsidRDefault="00A219EC" w:rsidP="00A219EC">
      <w:pPr>
        <w:rPr>
          <w:rFonts w:cs="v4.2.0"/>
        </w:rPr>
      </w:pPr>
      <w:r w:rsidRPr="008C6DE4">
        <w:rPr>
          <w:rFonts w:cs="v4.2.0"/>
        </w:rPr>
        <w:t xml:space="preserve">When the UE receives a RRC message implying handover to E-UTRAN the UE shall be ready to </w:t>
      </w:r>
      <w:r w:rsidRPr="008C6DE4">
        <w:rPr>
          <w:rFonts w:cs="v4.2.0"/>
          <w:snapToGrid w:val="0"/>
        </w:rPr>
        <w:t>start the transmission of the uplink PRACH channel in E-UTRA</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ms</w:t>
      </w:r>
      <w:del w:id="107" w:author="Rapporteur" w:date="2020-05-14T23:32:00Z">
        <w:r w:rsidRPr="008C6DE4" w:rsidDel="00FF014B">
          <w:rPr>
            <w:rFonts w:cs="v4.2.0" w:hint="eastAsia"/>
            <w:lang w:val="en-US" w:eastAsia="zh-CN"/>
          </w:rPr>
          <w:delText>ec</w:delText>
        </w:r>
      </w:del>
      <w:r w:rsidRPr="008C6DE4">
        <w:rPr>
          <w:rFonts w:cs="v4.2.0" w:hint="eastAsia"/>
          <w:lang w:val="en-US" w:eastAsia="zh-CN"/>
        </w:rPr>
        <w:t xml:space="preserve"> </w:t>
      </w:r>
      <w:r w:rsidRPr="008C6DE4">
        <w:rPr>
          <w:rFonts w:cs="v4.2.0"/>
        </w:rPr>
        <w:t>from the end of the last TTI containing the RRC command. D</w:t>
      </w:r>
      <w:r w:rsidRPr="008C6DE4">
        <w:rPr>
          <w:rFonts w:cs="v4.2.0"/>
          <w:vertAlign w:val="subscript"/>
        </w:rPr>
        <w:t>handover</w:t>
      </w:r>
      <w:r w:rsidRPr="008C6DE4">
        <w:rPr>
          <w:rFonts w:cs="v4.2.0"/>
        </w:rPr>
        <w:t xml:space="preserve"> is defined as</w:t>
      </w:r>
    </w:p>
    <w:p w14:paraId="5B23785A" w14:textId="77777777" w:rsidR="00CF0288" w:rsidRPr="008C6DE4" w:rsidRDefault="00CF0288" w:rsidP="00CF0288">
      <w:pPr>
        <w:jc w:val="center"/>
        <w:rPr>
          <w:rFonts w:cs="v4.2.0"/>
          <w:vertAlign w:val="subscript"/>
          <w:lang w:eastAsia="zh-CN"/>
        </w:rPr>
      </w:pPr>
      <w:r w:rsidRPr="008C6DE4">
        <w:rPr>
          <w:rFonts w:cs="v4.2.0"/>
        </w:rPr>
        <w:t>D</w:t>
      </w:r>
      <w:r w:rsidRPr="008C6DE4">
        <w:rPr>
          <w:rFonts w:cs="v4.2.0"/>
          <w:vertAlign w:val="subscript"/>
        </w:rPr>
        <w:t>handover</w:t>
      </w:r>
      <w:r w:rsidRPr="008C6DE4">
        <w:rPr>
          <w:rFonts w:cs="v4.2.0"/>
        </w:rPr>
        <w:t xml:space="preserve"> = T</w:t>
      </w:r>
      <w:r w:rsidRPr="008C6DE4">
        <w:rPr>
          <w:rFonts w:cs="v4.2.0"/>
          <w:vertAlign w:val="subscript"/>
        </w:rPr>
        <w:t>RRC_procedure_delay</w:t>
      </w:r>
      <w:r w:rsidRPr="008C6DE4">
        <w:rPr>
          <w:rFonts w:cs="v4.2.0"/>
        </w:rPr>
        <w:t xml:space="preserve"> + T</w:t>
      </w:r>
      <w:r w:rsidRPr="008C6DE4">
        <w:rPr>
          <w:rFonts w:cs="v4.2.0"/>
          <w:vertAlign w:val="subscript"/>
        </w:rPr>
        <w:t>interrupt</w:t>
      </w:r>
    </w:p>
    <w:p w14:paraId="7ACD03D0" w14:textId="77777777" w:rsidR="00CF0288" w:rsidRPr="008C6DE4" w:rsidRDefault="00CF0288" w:rsidP="00CF0288">
      <w:pPr>
        <w:rPr>
          <w:rFonts w:cs="v4.2.0"/>
        </w:rPr>
      </w:pPr>
      <w:r w:rsidRPr="008C6DE4">
        <w:rPr>
          <w:rFonts w:cs="v4.2.0"/>
        </w:rPr>
        <w:t>Where:</w:t>
      </w:r>
    </w:p>
    <w:p w14:paraId="26182AB7" w14:textId="77777777" w:rsidR="00CF0288" w:rsidRPr="008C6DE4" w:rsidRDefault="00CF0288" w:rsidP="00CF0288">
      <w:pPr>
        <w:rPr>
          <w:rFonts w:cs="v4.2.0"/>
        </w:rPr>
      </w:pPr>
      <w:r w:rsidRPr="008C6DE4">
        <w:rPr>
          <w:rFonts w:cs="v4.2.0"/>
        </w:rPr>
        <w:t>T</w:t>
      </w:r>
      <w:r w:rsidRPr="008C6DE4">
        <w:rPr>
          <w:rFonts w:cs="v4.2.0"/>
          <w:vertAlign w:val="subscript"/>
        </w:rPr>
        <w:t>RRC_procedure_delay</w:t>
      </w:r>
      <w:r w:rsidRPr="008C6DE4">
        <w:rPr>
          <w:rFonts w:cs="v4.2.0"/>
        </w:rPr>
        <w:t>: it is the RRC procedure delay</w:t>
      </w:r>
      <w:r w:rsidRPr="008C6DE4">
        <w:t>, which is 50ms</w:t>
      </w:r>
    </w:p>
    <w:p w14:paraId="082B748B" w14:textId="015E4364" w:rsidR="00CF0288" w:rsidRPr="008C6DE4" w:rsidRDefault="00CF0288" w:rsidP="00CF0288">
      <w:pPr>
        <w:rPr>
          <w:lang w:eastAsia="zh-CN"/>
        </w:rPr>
      </w:pPr>
      <w:r w:rsidRPr="008C6DE4">
        <w:rPr>
          <w:rFonts w:cs="v4.2.0"/>
        </w:rPr>
        <w:t>T</w:t>
      </w:r>
      <w:r w:rsidRPr="008C6DE4">
        <w:rPr>
          <w:rFonts w:cs="v4.2.0"/>
          <w:vertAlign w:val="subscript"/>
        </w:rPr>
        <w:t>interrupt</w:t>
      </w:r>
      <w:r w:rsidRPr="008C6DE4">
        <w:rPr>
          <w:lang w:eastAsia="zh-CN"/>
        </w:rPr>
        <w:t xml:space="preserve">: it is </w:t>
      </w:r>
      <w:r w:rsidRPr="008C6DE4">
        <w:rPr>
          <w:rFonts w:cs="v4.2.0"/>
        </w:rPr>
        <w:t>the time between end of the last TTI containing the RRC command on the NR PDSCH and the time the UE starts transmission of the PRACH in E-UTRAN</w:t>
      </w:r>
      <w:r w:rsidRPr="008C6DE4">
        <w:rPr>
          <w:rFonts w:eastAsia="MS Mincho" w:cs="v4.2.0"/>
        </w:rPr>
        <w:t xml:space="preserve">, excluding </w:t>
      </w:r>
      <w:r w:rsidRPr="008C6DE4">
        <w:rPr>
          <w:rFonts w:cs="v4.2.0"/>
        </w:rPr>
        <w:t>T</w:t>
      </w:r>
      <w:r w:rsidRPr="008C6DE4">
        <w:rPr>
          <w:rFonts w:cs="v4.2.0"/>
          <w:vertAlign w:val="subscript"/>
        </w:rPr>
        <w:t>RRC_procedure_delay</w:t>
      </w:r>
      <w:r w:rsidRPr="008C6DE4">
        <w:rPr>
          <w:rFonts w:cs="v4.2.0"/>
        </w:rPr>
        <w:t>. T</w:t>
      </w:r>
      <w:r w:rsidRPr="008C6DE4">
        <w:rPr>
          <w:rFonts w:cs="v4.2.0"/>
          <w:vertAlign w:val="subscript"/>
        </w:rPr>
        <w:t>interrupt</w:t>
      </w:r>
      <w:r w:rsidRPr="008C6DE4">
        <w:rPr>
          <w:rFonts w:cs="v4.2.0"/>
        </w:rPr>
        <w:t xml:space="preserve"> is defined in clause </w:t>
      </w:r>
      <w:r w:rsidRPr="008C6DE4">
        <w:rPr>
          <w:lang w:val="en-US" w:eastAsia="zh-CN"/>
        </w:rPr>
        <w:t>6.1.2.1.3</w:t>
      </w:r>
      <w:r w:rsidRPr="008C6DE4">
        <w:rPr>
          <w:rFonts w:cs="v4.2.0"/>
        </w:rPr>
        <w:t>.</w:t>
      </w:r>
    </w:p>
    <w:p w14:paraId="0622A59B" w14:textId="77777777" w:rsidR="00CF0288" w:rsidRPr="008C6DE4" w:rsidRDefault="00CF0288" w:rsidP="00CF0288">
      <w:pPr>
        <w:pStyle w:val="Heading5"/>
        <w:rPr>
          <w:lang w:val="en-US" w:eastAsia="zh-CN"/>
        </w:rPr>
      </w:pPr>
      <w:bookmarkStart w:id="108" w:name="_Toc5952574"/>
      <w:r w:rsidRPr="008C6DE4">
        <w:rPr>
          <w:lang w:val="en-US" w:eastAsia="zh-CN"/>
        </w:rPr>
        <w:t>6.1.2.1.3</w:t>
      </w:r>
      <w:r w:rsidRPr="008C6DE4">
        <w:rPr>
          <w:lang w:val="en-US" w:eastAsia="zh-CN"/>
        </w:rPr>
        <w:tab/>
        <w:t>Interruption time</w:t>
      </w:r>
      <w:bookmarkEnd w:id="108"/>
    </w:p>
    <w:p w14:paraId="7A37EC1E" w14:textId="77777777" w:rsidR="00CF0288" w:rsidRPr="008C6DE4" w:rsidRDefault="00CF0288" w:rsidP="00CF0288">
      <w:pPr>
        <w:rPr>
          <w:rFonts w:cs="v4.2.0"/>
          <w:position w:val="-6"/>
        </w:rPr>
      </w:pPr>
      <w:r w:rsidRPr="008C6DE4">
        <w:rPr>
          <w:rFonts w:cs="v4.2.0"/>
        </w:rPr>
        <w:t>When the inter-RAT handover to E-UTRAN is commanded, the interruption time shall be less than T</w:t>
      </w:r>
      <w:r w:rsidRPr="00FF014B">
        <w:rPr>
          <w:noProof/>
          <w:vertAlign w:val="subscript"/>
          <w:rPrChange w:id="109" w:author="Rapporteur" w:date="2020-05-14T23:35:00Z">
            <w:rPr>
              <w:rFonts w:cs="v4.2.0"/>
              <w:position w:val="-6"/>
            </w:rPr>
          </w:rPrChange>
        </w:rPr>
        <w:t>interrupt</w:t>
      </w:r>
    </w:p>
    <w:p w14:paraId="4E6A3FAC" w14:textId="269CD656" w:rsidR="00CF0288" w:rsidRPr="008C6DE4" w:rsidRDefault="00CF0288" w:rsidP="00CF0288">
      <w:pPr>
        <w:pStyle w:val="EQ"/>
      </w:pPr>
      <w:r w:rsidRPr="008C6DE4">
        <w:tab/>
        <w:t>T</w:t>
      </w:r>
      <w:r w:rsidRPr="00FF014B">
        <w:rPr>
          <w:vertAlign w:val="subscript"/>
          <w:rPrChange w:id="110" w:author="Rapporteur" w:date="2020-05-14T23:34:00Z">
            <w:rPr>
              <w:position w:val="-6"/>
            </w:rPr>
          </w:rPrChange>
        </w:rPr>
        <w:t>interrupt</w:t>
      </w:r>
      <w:r w:rsidRPr="00FF014B">
        <w:rPr>
          <w:vertAlign w:val="subscript"/>
          <w:rPrChange w:id="111" w:author="Rapporteur" w:date="2020-05-14T23:34:00Z">
            <w:rPr/>
          </w:rPrChange>
        </w:rPr>
        <w:t xml:space="preserve"> </w:t>
      </w:r>
      <w:ins w:id="112" w:author="Rapporteur" w:date="2020-05-14T23:34:00Z">
        <w:r w:rsidR="00FF014B">
          <w:t>=</w:t>
        </w:r>
      </w:ins>
      <w:del w:id="113" w:author="Rapporteur" w:date="2020-05-14T23:34:00Z">
        <w:r w:rsidRPr="00FF014B" w:rsidDel="00FF014B">
          <w:rPr>
            <w:vertAlign w:val="subscript"/>
            <w:rPrChange w:id="114" w:author="Rapporteur" w:date="2020-05-14T23:34:00Z">
              <w:rPr>
                <w:position w:val="-6"/>
              </w:rPr>
            </w:rPrChange>
          </w:rPr>
          <w:delText>=</w:delText>
        </w:r>
        <w:r w:rsidRPr="008C6DE4" w:rsidDel="00FF014B">
          <w:delText xml:space="preserve"> </w:delText>
        </w:r>
      </w:del>
      <w:r w:rsidRPr="008C6DE4">
        <w:t>T</w:t>
      </w:r>
      <w:r w:rsidRPr="008C6DE4">
        <w:rPr>
          <w:vertAlign w:val="subscript"/>
        </w:rPr>
        <w:t>search</w:t>
      </w:r>
      <w:r w:rsidRPr="008C6DE4">
        <w:t xml:space="preserve"> + T</w:t>
      </w:r>
      <w:r w:rsidRPr="008C6DE4">
        <w:rPr>
          <w:vertAlign w:val="subscript"/>
        </w:rPr>
        <w:t>IU</w:t>
      </w:r>
      <w:r w:rsidRPr="008C6DE4">
        <w:t xml:space="preserve"> + 20 ms</w:t>
      </w:r>
    </w:p>
    <w:p w14:paraId="5D197E3A" w14:textId="77777777" w:rsidR="00CF0288" w:rsidRPr="008C6DE4" w:rsidRDefault="00CF0288" w:rsidP="00CF0288">
      <w:pPr>
        <w:rPr>
          <w:rFonts w:cs="v4.2.0"/>
        </w:rPr>
      </w:pPr>
      <w:r w:rsidRPr="008C6DE4">
        <w:rPr>
          <w:rFonts w:cs="v4.2.0"/>
        </w:rPr>
        <w:t>Where:</w:t>
      </w:r>
    </w:p>
    <w:p w14:paraId="360C619F" w14:textId="77777777" w:rsidR="00CF0288" w:rsidRPr="008C6DE4" w:rsidRDefault="00CF0288" w:rsidP="00CF0288">
      <w:pPr>
        <w:pStyle w:val="B10"/>
      </w:pPr>
      <w:r w:rsidRPr="008C6DE4">
        <w:rPr>
          <w:rFonts w:cs="v4.2.0"/>
        </w:rPr>
        <w:t>T</w:t>
      </w:r>
      <w:r w:rsidRPr="008C6DE4">
        <w:rPr>
          <w:rFonts w:cs="v4.2.0"/>
          <w:vertAlign w:val="subscript"/>
        </w:rPr>
        <w:t>search</w:t>
      </w:r>
      <w:r w:rsidRPr="008C6DE4">
        <w:rPr>
          <w:rFonts w:cs="v4.2.0"/>
        </w:rPr>
        <w:t xml:space="preserve"> is the time required to search the target cell when the target cell is not already known when the handover command is received by the UE. If the target cell is known, then T</w:t>
      </w:r>
      <w:r w:rsidRPr="008C6DE4">
        <w:rPr>
          <w:rFonts w:cs="v4.2.0"/>
          <w:vertAlign w:val="subscript"/>
        </w:rPr>
        <w:t>search</w:t>
      </w:r>
      <w:r w:rsidRPr="008C6DE4">
        <w:rPr>
          <w:rFonts w:cs="v4.2.0"/>
        </w:rPr>
        <w:t xml:space="preserve"> = 0 ms. If the target cell is unknown and signal quality is sufficient for successful cell detection on the first attempt, then T</w:t>
      </w:r>
      <w:r w:rsidRPr="008C6DE4">
        <w:rPr>
          <w:rFonts w:cs="v4.2.0"/>
          <w:vertAlign w:val="subscript"/>
        </w:rPr>
        <w:t>search</w:t>
      </w:r>
      <w:r w:rsidRPr="008C6DE4">
        <w:rPr>
          <w:rFonts w:cs="v4.2.0"/>
        </w:rPr>
        <w:t xml:space="preserve"> = 80 ms. Regardless of whether DRX is in use by the UE, T</w:t>
      </w:r>
      <w:r w:rsidRPr="008C6DE4">
        <w:rPr>
          <w:rFonts w:cs="v4.2.0"/>
          <w:vertAlign w:val="subscript"/>
        </w:rPr>
        <w:t>search</w:t>
      </w:r>
      <w:r w:rsidRPr="008C6DE4">
        <w:rPr>
          <w:rFonts w:cs="v4.2.0"/>
        </w:rPr>
        <w:t xml:space="preserve"> shall still be based on non-DRX target cell search times.</w:t>
      </w:r>
    </w:p>
    <w:p w14:paraId="1409CF7B" w14:textId="77777777" w:rsidR="00CF0288" w:rsidRPr="008C6DE4" w:rsidRDefault="00CF0288" w:rsidP="00CF0288">
      <w:pPr>
        <w:pStyle w:val="B10"/>
        <w:rPr>
          <w:lang w:eastAsia="zh-CN"/>
        </w:rPr>
      </w:pPr>
      <w:r w:rsidRPr="008C6DE4">
        <w:tab/>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30 ms.</w:t>
      </w:r>
    </w:p>
    <w:p w14:paraId="5769566F" w14:textId="77777777" w:rsidR="00CF0288" w:rsidRPr="008C6DE4" w:rsidRDefault="00CF0288" w:rsidP="00CF0288">
      <w:pPr>
        <w:pStyle w:val="B10"/>
        <w:rPr>
          <w:lang w:eastAsia="zh-CN"/>
        </w:rPr>
      </w:pPr>
      <w:r w:rsidRPr="008C6DE4">
        <w:t>NOTE: The actual value of T</w:t>
      </w:r>
      <w:r w:rsidRPr="008C6DE4">
        <w:rPr>
          <w:vertAlign w:val="subscript"/>
        </w:rPr>
        <w:t>IU</w:t>
      </w:r>
      <w:r w:rsidRPr="008C6DE4">
        <w:t xml:space="preserve"> shall depend upon the PRACH configuration used in the target cell.</w:t>
      </w:r>
    </w:p>
    <w:p w14:paraId="7F25B55D" w14:textId="77777777" w:rsidR="00CF0288" w:rsidRPr="008C6DE4" w:rsidRDefault="00CF0288" w:rsidP="00CF0288">
      <w:pPr>
        <w:pStyle w:val="B10"/>
        <w:rPr>
          <w:rFonts w:ascii="Arial" w:hAnsi="Arial"/>
          <w:sz w:val="28"/>
        </w:rPr>
      </w:pPr>
      <w:r w:rsidRPr="008C6DE4">
        <w:t xml:space="preserve">In the interruption requirement a cell is known if it has been meeting the relevant cell identification requirement during the last 5 seconds otherwise it is unknown. Relevant E-UTRAN cell identification requirements are described in clause </w:t>
      </w:r>
      <w:del w:id="115" w:author="Rapporteur" w:date="2020-05-15T00:30:00Z">
        <w:r w:rsidRPr="008C6DE4" w:rsidDel="000B4D4F">
          <w:delText>[</w:delText>
        </w:r>
      </w:del>
      <w:r w:rsidRPr="008C6DE4">
        <w:t>9.4.1</w:t>
      </w:r>
      <w:del w:id="116" w:author="Rapporteur" w:date="2020-05-15T00:30:00Z">
        <w:r w:rsidRPr="008C6DE4" w:rsidDel="000B4D4F">
          <w:delText>]</w:delText>
        </w:r>
      </w:del>
      <w:r w:rsidRPr="008C6DE4">
        <w:t>.</w:t>
      </w:r>
    </w:p>
    <w:p w14:paraId="1C340BC8" w14:textId="77777777" w:rsidR="00B4741B" w:rsidRPr="008C6DE4" w:rsidRDefault="00B4741B" w:rsidP="00B4741B">
      <w:pPr>
        <w:pStyle w:val="Heading2"/>
      </w:pPr>
      <w:r w:rsidRPr="008C6DE4">
        <w:t>6.2</w:t>
      </w:r>
      <w:r w:rsidRPr="008C6DE4">
        <w:tab/>
        <w:t>RRC Connection Mobility Control</w:t>
      </w:r>
      <w:bookmarkEnd w:id="69"/>
    </w:p>
    <w:p w14:paraId="13B4C702" w14:textId="77777777" w:rsidR="00B4741B" w:rsidRPr="008C6DE4" w:rsidRDefault="00B4741B" w:rsidP="00B4741B">
      <w:pPr>
        <w:pStyle w:val="Heading3"/>
        <w:rPr>
          <w:lang w:val="en-US" w:eastAsia="ko-KR"/>
        </w:rPr>
      </w:pPr>
      <w:bookmarkStart w:id="117" w:name="_Toc526331628"/>
      <w:bookmarkStart w:id="118" w:name="_Toc5952580"/>
      <w:r w:rsidRPr="008C6DE4">
        <w:rPr>
          <w:lang w:val="en-US" w:eastAsia="ko-KR"/>
        </w:rPr>
        <w:t>6.2.1</w:t>
      </w:r>
      <w:r w:rsidRPr="008C6DE4">
        <w:rPr>
          <w:lang w:val="en-US" w:eastAsia="ko-KR"/>
        </w:rPr>
        <w:tab/>
        <w:t>SA: RRC Re-establishment</w:t>
      </w:r>
      <w:bookmarkEnd w:id="117"/>
    </w:p>
    <w:p w14:paraId="194358EB" w14:textId="77777777" w:rsidR="00B4741B" w:rsidRPr="008C6DE4" w:rsidRDefault="00B4741B" w:rsidP="00B4741B">
      <w:pPr>
        <w:pStyle w:val="Heading4"/>
        <w:rPr>
          <w:lang w:eastAsia="ko-KR"/>
        </w:rPr>
      </w:pPr>
      <w:bookmarkStart w:id="119" w:name="_Toc526331629"/>
      <w:r w:rsidRPr="008C6DE4">
        <w:rPr>
          <w:lang w:eastAsia="ko-KR"/>
        </w:rPr>
        <w:t>6.2.1.1</w:t>
      </w:r>
      <w:r w:rsidRPr="008C6DE4">
        <w:rPr>
          <w:lang w:eastAsia="ko-KR"/>
        </w:rPr>
        <w:tab/>
        <w:t>Introduction</w:t>
      </w:r>
      <w:bookmarkEnd w:id="119"/>
    </w:p>
    <w:p w14:paraId="47B6E3E5" w14:textId="77777777" w:rsidR="00B4741B" w:rsidRPr="008C6DE4" w:rsidRDefault="00B4741B" w:rsidP="00B4741B">
      <w:pPr>
        <w:rPr>
          <w:lang w:val="en-US" w:eastAsia="zh-CN"/>
        </w:rPr>
      </w:pPr>
      <w:r w:rsidRPr="008C6DE4">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C6DE4" w:rsidRDefault="00B4741B" w:rsidP="00B4741B">
      <w:pPr>
        <w:rPr>
          <w:lang w:val="en-US" w:eastAsia="zh-CN"/>
        </w:rPr>
      </w:pPr>
      <w:r w:rsidRPr="008C6DE4">
        <w:rPr>
          <w:lang w:val="en-US" w:eastAsia="zh-CN"/>
        </w:rPr>
        <w:t>The requirements in this clause are applicable for RRC connection re-establishment to NR cell.</w:t>
      </w:r>
    </w:p>
    <w:p w14:paraId="2EA7A8B9" w14:textId="77777777" w:rsidR="00B4741B" w:rsidRPr="008C6DE4" w:rsidRDefault="00B4741B" w:rsidP="00B4741B">
      <w:pPr>
        <w:pStyle w:val="Heading4"/>
        <w:rPr>
          <w:lang w:eastAsia="ko-KR"/>
        </w:rPr>
      </w:pPr>
      <w:bookmarkStart w:id="120" w:name="_Toc526331630"/>
      <w:r w:rsidRPr="008C6DE4">
        <w:rPr>
          <w:lang w:eastAsia="ko-KR"/>
        </w:rPr>
        <w:lastRenderedPageBreak/>
        <w:t>6.2.1.2</w:t>
      </w:r>
      <w:r w:rsidRPr="008C6DE4">
        <w:rPr>
          <w:lang w:eastAsia="ko-KR"/>
        </w:rPr>
        <w:tab/>
        <w:t>Requirements</w:t>
      </w:r>
      <w:bookmarkEnd w:id="120"/>
    </w:p>
    <w:p w14:paraId="710094AD" w14:textId="2F2515E8" w:rsidR="00B4741B" w:rsidRPr="008C6DE4" w:rsidRDefault="00B4741B">
      <w:pPr>
        <w:pStyle w:val="EQ"/>
        <w:rPr>
          <w:lang w:eastAsia="ko-KR"/>
        </w:rPr>
        <w:pPrChange w:id="121" w:author="Rapporteur" w:date="2020-05-14T23:37:00Z">
          <w:pPr/>
        </w:pPrChange>
      </w:pPr>
      <w:r w:rsidRPr="008C6DE4">
        <w:rPr>
          <w:lang w:eastAsia="ko-KR"/>
        </w:rPr>
        <w:t xml:space="preserve">In </w:t>
      </w:r>
      <w:r w:rsidRPr="008C6DE4">
        <w:rPr>
          <w:rFonts w:hint="eastAsia"/>
          <w:lang w:eastAsia="zh-CN"/>
        </w:rPr>
        <w:t>RRC_CONNECTED state</w:t>
      </w:r>
      <w:r w:rsidRPr="008C6DE4">
        <w:rPr>
          <w:lang w:eastAsia="ko-KR"/>
        </w:rPr>
        <w:t xml:space="preserve"> the UE shall be capable of sending </w:t>
      </w:r>
      <w:r w:rsidRPr="008C6DE4">
        <w:rPr>
          <w:i/>
          <w:lang w:eastAsia="ko-KR"/>
        </w:rPr>
        <w:t>RRCReestablishmentRequest</w:t>
      </w:r>
      <w:r w:rsidRPr="008C6DE4">
        <w:rPr>
          <w:lang w:eastAsia="ko-KR"/>
        </w:rPr>
        <w:t xml:space="preserve"> message within T</w:t>
      </w:r>
      <w:r w:rsidRPr="008C6DE4">
        <w:rPr>
          <w:vertAlign w:val="subscript"/>
          <w:lang w:eastAsia="ko-KR"/>
        </w:rPr>
        <w:t>re-establish_delay</w:t>
      </w:r>
      <w:r w:rsidRPr="008C6DE4">
        <w:rPr>
          <w:lang w:eastAsia="ko-KR"/>
        </w:rPr>
        <w:t xml:space="preserve"> seconds from the moment it detects </w:t>
      </w:r>
      <w:r w:rsidRPr="008C6DE4">
        <w:rPr>
          <w:snapToGrid w:val="0"/>
          <w:lang w:eastAsia="ko-KR"/>
        </w:rPr>
        <w:t>a loss in RRC connection</w:t>
      </w:r>
      <w:r w:rsidRPr="008C6DE4">
        <w:rPr>
          <w:lang w:eastAsia="ko-KR"/>
        </w:rPr>
        <w:t>. The total RRC connection delay (T</w:t>
      </w:r>
      <w:r w:rsidRPr="008C6DE4">
        <w:rPr>
          <w:vertAlign w:val="subscript"/>
          <w:lang w:eastAsia="ko-KR"/>
        </w:rPr>
        <w:t>re-establish_delay</w:t>
      </w:r>
      <w:r w:rsidRPr="008C6DE4">
        <w:rPr>
          <w:lang w:eastAsia="ko-KR"/>
        </w:rPr>
        <w:t>)</w:t>
      </w:r>
      <w:r w:rsidRPr="008C6DE4">
        <w:t xml:space="preserve"> </w:t>
      </w:r>
      <w:r w:rsidRPr="008C6DE4">
        <w:rPr>
          <w:lang w:eastAsia="ko-KR"/>
        </w:rPr>
        <w:t>shall be less than:</w:t>
      </w:r>
    </w:p>
    <w:p w14:paraId="3E549806" w14:textId="485543F8" w:rsidR="00B4741B" w:rsidRPr="005B57EE" w:rsidRDefault="006C14A7" w:rsidP="00B4741B">
      <w:pPr>
        <w:pStyle w:val="EQ"/>
        <w:jc w:val="center"/>
        <w:rPr>
          <w:iCs/>
          <w:vertAlign w:val="subscript"/>
          <w:rPrChange w:id="122" w:author="Rapporteur" w:date="2020-05-15T00:45:00Z">
            <w:rPr>
              <w:i/>
              <w:vertAlign w:val="subscript"/>
            </w:rPr>
          </w:rPrChange>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8C6DE4" w:rsidRDefault="00B4741B" w:rsidP="00B4741B">
      <w:r w:rsidRPr="008C6DE4">
        <w:t>T</w:t>
      </w:r>
      <w:r w:rsidRPr="008C6DE4">
        <w:rPr>
          <w:vertAlign w:val="subscript"/>
        </w:rPr>
        <w:t>UL_grant</w:t>
      </w:r>
      <w:r w:rsidRPr="008C6DE4">
        <w:t>: It is the time required to acquire and process uplink grant from the target PCell. The uplink grant is required to</w:t>
      </w:r>
      <w:r w:rsidRPr="008C6DE4">
        <w:rPr>
          <w:lang w:eastAsia="ko-KR"/>
        </w:rPr>
        <w:t xml:space="preserve"> </w:t>
      </w:r>
      <w:r w:rsidRPr="008C6DE4">
        <w:t xml:space="preserve">transmit </w:t>
      </w:r>
      <w:r w:rsidRPr="008C6DE4">
        <w:rPr>
          <w:i/>
        </w:rPr>
        <w:t>RRCReestablishmentRequest</w:t>
      </w:r>
      <w:r w:rsidRPr="008C6DE4">
        <w:t xml:space="preserve"> </w:t>
      </w:r>
      <w:r w:rsidRPr="008C6DE4">
        <w:rPr>
          <w:rFonts w:cs="v4.2.0"/>
        </w:rPr>
        <w:t>message.</w:t>
      </w:r>
    </w:p>
    <w:p w14:paraId="46E1E178"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is specified in clause 6.2.1.2.1.</w:t>
      </w:r>
    </w:p>
    <w:p w14:paraId="62939F05" w14:textId="77777777" w:rsidR="00B4741B" w:rsidRPr="008C6DE4" w:rsidRDefault="00B4741B" w:rsidP="00B4741B">
      <w:pPr>
        <w:pStyle w:val="Heading5"/>
        <w:rPr>
          <w:lang w:val="en-US" w:eastAsia="zh-CN"/>
        </w:rPr>
      </w:pPr>
      <w:bookmarkStart w:id="123" w:name="_Toc526331631"/>
      <w:r w:rsidRPr="008C6DE4">
        <w:rPr>
          <w:lang w:val="en-US" w:eastAsia="zh-CN"/>
        </w:rPr>
        <w:t>6.2.1.2.1</w:t>
      </w:r>
      <w:r w:rsidRPr="008C6DE4">
        <w:rPr>
          <w:lang w:val="en-US" w:eastAsia="zh-CN"/>
        </w:rPr>
        <w:tab/>
        <w:t>UE Re-establishment delay requirement</w:t>
      </w:r>
      <w:bookmarkEnd w:id="123"/>
    </w:p>
    <w:p w14:paraId="54486845" w14:textId="77777777" w:rsidR="00B4741B" w:rsidRPr="008C6DE4" w:rsidRDefault="00B4741B" w:rsidP="00B4741B">
      <w:pPr>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xml:space="preserve">) is the time between the moments when any of the conditions requiring RRC </w:t>
      </w:r>
      <w:r w:rsidRPr="008C6DE4">
        <w:rPr>
          <w:lang w:eastAsia="zh-CN"/>
        </w:rPr>
        <w:t>re-establishment</w:t>
      </w:r>
      <w:r w:rsidRPr="008C6DE4">
        <w:rPr>
          <w:lang w:eastAsia="ko-KR"/>
        </w:rPr>
        <w:t xml:space="preserve"> as defined in clause 5.3.7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 The UE re-establishment delay (T</w:t>
      </w:r>
      <w:r w:rsidRPr="008C6DE4">
        <w:rPr>
          <w:vertAlign w:val="subscript"/>
          <w:lang w:eastAsia="ko-KR"/>
        </w:rPr>
        <w:t>UE_re-establish_delay</w:t>
      </w:r>
      <w:r w:rsidRPr="008C6DE4">
        <w:rPr>
          <w:lang w:eastAsia="ko-KR"/>
        </w:rPr>
        <w:t>) requirement shall be less than:</w:t>
      </w:r>
    </w:p>
    <w:p w14:paraId="78D4F6A8" w14:textId="0FC909B9" w:rsidR="00B4741B" w:rsidRPr="00406C35" w:rsidRDefault="006C14A7" w:rsidP="00B4741B">
      <w:pPr>
        <w:pStyle w:val="EQ"/>
        <w:jc w:val="center"/>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1D0771D6" w14:textId="179C518C" w:rsidR="00B4741B" w:rsidRPr="008C6DE4" w:rsidRDefault="00B4741B" w:rsidP="00B4741B">
      <w:pPr>
        <w:rPr>
          <w:rFonts w:cs="v4.2.0"/>
          <w:lang w:eastAsia="ko-KR"/>
        </w:rPr>
      </w:pPr>
      <w:r w:rsidRPr="008C6DE4">
        <w:rPr>
          <w:lang w:eastAsia="ko-KR"/>
        </w:rPr>
        <w:t>The intra-frequency target NR cell shall be considered detectable</w:t>
      </w:r>
      <w:r w:rsidRPr="008C6DE4">
        <w:rPr>
          <w:rFonts w:cs="v4.2.0"/>
          <w:lang w:eastAsia="ko-KR"/>
        </w:rPr>
        <w:t xml:space="preserve"> </w:t>
      </w:r>
      <w:r w:rsidRPr="008C6DE4">
        <w:rPr>
          <w:rFonts w:cs="v4.2.0" w:hint="eastAsia"/>
          <w:lang w:eastAsia="zh-CN"/>
        </w:rPr>
        <w:t>if</w:t>
      </w:r>
      <w:r w:rsidRPr="008C6DE4">
        <w:rPr>
          <w:rFonts w:cs="v4.2.0"/>
          <w:lang w:eastAsia="ko-KR"/>
        </w:rPr>
        <w:t xml:space="preserve"> each relevant SSB</w:t>
      </w:r>
      <w:r w:rsidRPr="008C6DE4">
        <w:rPr>
          <w:rFonts w:cs="v4.2.0" w:hint="eastAsia"/>
          <w:lang w:eastAsia="zh-CN"/>
        </w:rPr>
        <w:t xml:space="preserve"> can satisfy that</w:t>
      </w:r>
      <w:r w:rsidRPr="008C6DE4">
        <w:rPr>
          <w:rFonts w:cs="v4.2.0"/>
          <w:lang w:eastAsia="ko-KR"/>
        </w:rPr>
        <w:t>:</w:t>
      </w:r>
    </w:p>
    <w:p w14:paraId="41A6DA4F" w14:textId="77777777" w:rsidR="00B4741B" w:rsidRPr="008C6DE4" w:rsidRDefault="00B4741B" w:rsidP="00B4741B">
      <w:pPr>
        <w:pStyle w:val="B10"/>
        <w:rPr>
          <w:lang w:eastAsia="zh-CN"/>
        </w:rPr>
      </w:pPr>
      <w:r w:rsidRPr="008C6DE4">
        <w:t>-</w:t>
      </w:r>
      <w:r w:rsidRPr="008C6DE4">
        <w:tab/>
        <w:t>SS-RSRP related side conditions given in clause 10.1.2 and 10.1.3 are fulfilled for a corresponding NR Band for FR1 and FR2, respectively,</w:t>
      </w:r>
      <w:r w:rsidRPr="008C6DE4">
        <w:rPr>
          <w:rFonts w:hint="eastAsia"/>
          <w:lang w:eastAsia="zh-CN"/>
        </w:rPr>
        <w:t xml:space="preserve"> and</w:t>
      </w:r>
    </w:p>
    <w:p w14:paraId="3911F20D" w14:textId="77777777"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Annex B.2.2 for a corresponding NR Band</w:t>
      </w:r>
      <w:r w:rsidRPr="008C6DE4">
        <w:rPr>
          <w:rFonts w:hint="eastAsia"/>
          <w:lang w:eastAsia="zh-CN"/>
        </w:rPr>
        <w:t xml:space="preserve"> are fulfilled</w:t>
      </w:r>
      <w:r w:rsidRPr="008C6DE4">
        <w:t>.</w:t>
      </w:r>
    </w:p>
    <w:p w14:paraId="007F9F0A" w14:textId="77777777" w:rsidR="00B4741B" w:rsidRPr="008C6DE4" w:rsidRDefault="00B4741B" w:rsidP="00B4741B">
      <w:pPr>
        <w:overflowPunct w:val="0"/>
        <w:autoSpaceDE w:val="0"/>
        <w:autoSpaceDN w:val="0"/>
        <w:adjustRightInd w:val="0"/>
        <w:textAlignment w:val="baseline"/>
        <w:rPr>
          <w:rFonts w:eastAsia="Times New Roman" w:cs="v4.2.0"/>
          <w:lang w:eastAsia="ko-KR"/>
        </w:rPr>
      </w:pPr>
      <w:r w:rsidRPr="008C6DE4">
        <w:rPr>
          <w:rFonts w:eastAsia="Times New Roman"/>
          <w:lang w:eastAsia="ko-KR"/>
        </w:rPr>
        <w:t>The inter-frequency target NR cell shall be considered detectable</w:t>
      </w:r>
      <w:r w:rsidRPr="008C6DE4">
        <w:rPr>
          <w:rFonts w:eastAsia="Times New Roman" w:cs="v4.2.0"/>
          <w:lang w:eastAsia="ko-KR"/>
        </w:rPr>
        <w:t xml:space="preserve"> when for each relevant SSB:</w:t>
      </w:r>
    </w:p>
    <w:p w14:paraId="3B04EC98" w14:textId="77777777" w:rsidR="00B4741B" w:rsidRPr="008C6DE4" w:rsidRDefault="00B4741B" w:rsidP="00B4741B">
      <w:pPr>
        <w:pStyle w:val="B10"/>
        <w:rPr>
          <w:lang w:eastAsia="zh-CN"/>
        </w:rPr>
      </w:pPr>
      <w:r w:rsidRPr="008C6DE4">
        <w:t>-</w:t>
      </w:r>
      <w:r w:rsidRPr="008C6DE4">
        <w:tab/>
        <w:t>SS-RSRP related side conditions given in clause 10.1.4 and 10.1.5 are fulfilled for a corresponding NR Band for FR1 and FR2, respectively,</w:t>
      </w:r>
      <w:r w:rsidRPr="008C6DE4">
        <w:rPr>
          <w:rFonts w:hint="eastAsia"/>
          <w:lang w:eastAsia="zh-CN"/>
        </w:rPr>
        <w:t xml:space="preserve"> and</w:t>
      </w:r>
    </w:p>
    <w:p w14:paraId="46F55245" w14:textId="34006B15"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w:t>
      </w:r>
      <w:r w:rsidR="00F2209A" w:rsidRPr="008C6DE4">
        <w:t xml:space="preserve">Annex B.2.3 </w:t>
      </w:r>
      <w:r w:rsidRPr="008C6DE4">
        <w:t>for a corresponding NR Band</w:t>
      </w:r>
      <w:r w:rsidRPr="008C6DE4">
        <w:rPr>
          <w:rFonts w:hint="eastAsia"/>
          <w:lang w:eastAsia="zh-CN"/>
        </w:rPr>
        <w:t xml:space="preserve"> are fulfilled</w:t>
      </w:r>
      <w:r w:rsidRPr="008C6DE4">
        <w:t>.</w:t>
      </w:r>
    </w:p>
    <w:p w14:paraId="4C61F835" w14:textId="62F1223A"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identify_intra_NR</w:t>
      </w:r>
      <w:r w:rsidRPr="008C6DE4">
        <w:rPr>
          <w:lang w:eastAsia="ko-KR"/>
        </w:rPr>
        <w:t xml:space="preserve">: It is the time to identify the target intra-frequency NR cell and it depends on whether the target NR cell is known cell or unknown cell and on the </w:t>
      </w:r>
      <w:del w:id="124" w:author="Rapporteur" w:date="2020-05-14T23:40:00Z">
        <w:r w:rsidRPr="008C6DE4" w:rsidDel="00406C35">
          <w:rPr>
            <w:lang w:eastAsia="ko-KR"/>
          </w:rPr>
          <w:delText>frequency range (</w:delText>
        </w:r>
      </w:del>
      <w:r w:rsidRPr="008C6DE4">
        <w:rPr>
          <w:lang w:eastAsia="ko-KR"/>
        </w:rPr>
        <w:t>FR</w:t>
      </w:r>
      <w:del w:id="125" w:author="Rapporteur" w:date="2020-05-14T23:40:00Z">
        <w:r w:rsidRPr="008C6DE4" w:rsidDel="00406C35">
          <w:rPr>
            <w:lang w:eastAsia="ko-KR"/>
          </w:rPr>
          <w:delText>)</w:delText>
        </w:r>
      </w:del>
      <w:r w:rsidRPr="008C6DE4">
        <w:rPr>
          <w:lang w:eastAsia="ko-KR"/>
        </w:rPr>
        <w:t xml:space="preserve"> of the target NR cell. If the UE is not configured with intra-frequency NR carrier for RRC re-establishment then T</w:t>
      </w:r>
      <w:r w:rsidRPr="008C6DE4">
        <w:rPr>
          <w:vertAlign w:val="subscript"/>
          <w:lang w:eastAsia="ko-KR"/>
        </w:rPr>
        <w:t>identify_intra_NR</w:t>
      </w:r>
      <w:r w:rsidRPr="008C6DE4">
        <w:rPr>
          <w:lang w:eastAsia="ko-KR"/>
        </w:rPr>
        <w:t>=0; otherwise T</w:t>
      </w:r>
      <w:r w:rsidRPr="008C6DE4">
        <w:rPr>
          <w:vertAlign w:val="subscript"/>
          <w:lang w:eastAsia="ko-KR"/>
        </w:rPr>
        <w:t>identify_intra_NR</w:t>
      </w:r>
      <w:r w:rsidRPr="008C6DE4">
        <w:rPr>
          <w:lang w:eastAsia="ko-KR"/>
        </w:rPr>
        <w:t xml:space="preserve"> shall not exceed the values defined in </w:t>
      </w:r>
      <w:r w:rsidRPr="008C6DE4">
        <w:rPr>
          <w:rFonts w:hint="eastAsia"/>
          <w:lang w:eastAsia="zh-CN"/>
        </w:rPr>
        <w:t>T</w:t>
      </w:r>
      <w:r w:rsidRPr="008C6DE4">
        <w:rPr>
          <w:lang w:eastAsia="ko-KR"/>
        </w:rPr>
        <w:t>able 6.2.1.2.1-1.</w:t>
      </w:r>
    </w:p>
    <w:p w14:paraId="657BEC9B" w14:textId="584DDA14"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identify_inter_NR,i</w:t>
      </w:r>
      <w:r w:rsidRPr="008C6DE4">
        <w:rPr>
          <w:lang w:eastAsia="ko-KR"/>
        </w:rPr>
        <w:t xml:space="preserve">: It is the time to identify the target inter-frequency NR cell on inter-frequency carrier </w:t>
      </w:r>
      <w:r w:rsidRPr="008C6DE4">
        <w:rPr>
          <w:i/>
          <w:lang w:eastAsia="ko-KR"/>
        </w:rPr>
        <w:t>i</w:t>
      </w:r>
      <w:r w:rsidRPr="008C6DE4">
        <w:rPr>
          <w:lang w:eastAsia="ko-KR"/>
        </w:rPr>
        <w:t xml:space="preserve"> configured for RRC re-establishment and it depends on whether the target NR cell is known cell or unknown cell and on the </w:t>
      </w:r>
      <w:del w:id="126" w:author="Rapporteur" w:date="2020-05-14T23:40:00Z">
        <w:r w:rsidRPr="008C6DE4" w:rsidDel="00406C35">
          <w:rPr>
            <w:lang w:eastAsia="ko-KR"/>
          </w:rPr>
          <w:delText>frequency range (</w:delText>
        </w:r>
      </w:del>
      <w:r w:rsidRPr="008C6DE4">
        <w:rPr>
          <w:lang w:eastAsia="ko-KR"/>
        </w:rPr>
        <w:t>FR</w:t>
      </w:r>
      <w:del w:id="127" w:author="Rapporteur" w:date="2020-05-14T23:40:00Z">
        <w:r w:rsidRPr="008C6DE4" w:rsidDel="00406C35">
          <w:rPr>
            <w:lang w:eastAsia="ko-KR"/>
          </w:rPr>
          <w:delText>)</w:delText>
        </w:r>
      </w:del>
      <w:r w:rsidRPr="008C6DE4">
        <w:rPr>
          <w:lang w:eastAsia="ko-KR"/>
        </w:rPr>
        <w:t xml:space="preserve"> of the target NR cell. T</w:t>
      </w:r>
      <w:r w:rsidRPr="008C6DE4">
        <w:rPr>
          <w:vertAlign w:val="subscript"/>
          <w:lang w:eastAsia="ko-KR"/>
        </w:rPr>
        <w:t>identify_inter_NR,i</w:t>
      </w:r>
      <w:r w:rsidRPr="008C6DE4">
        <w:rPr>
          <w:lang w:eastAsia="ko-KR"/>
        </w:rPr>
        <w:t xml:space="preserve"> shall not exceed the values defined in </w:t>
      </w:r>
      <w:r w:rsidRPr="008C6DE4">
        <w:rPr>
          <w:rFonts w:hint="eastAsia"/>
          <w:lang w:eastAsia="zh-CN"/>
        </w:rPr>
        <w:t>T</w:t>
      </w:r>
      <w:r w:rsidRPr="008C6DE4">
        <w:rPr>
          <w:lang w:eastAsia="ko-KR"/>
        </w:rPr>
        <w:t>able 6.2.1.2.1-2.</w:t>
      </w:r>
    </w:p>
    <w:p w14:paraId="5E30F0F7" w14:textId="77777777" w:rsidR="00B4741B" w:rsidRPr="008C6DE4" w:rsidRDefault="00B4741B" w:rsidP="00B4741B">
      <w:pPr>
        <w:overflowPunct w:val="0"/>
        <w:autoSpaceDE w:val="0"/>
        <w:autoSpaceDN w:val="0"/>
        <w:adjustRightInd w:val="0"/>
        <w:textAlignment w:val="baseline"/>
        <w:rPr>
          <w:rFonts w:eastAsia="Times New Roman"/>
        </w:rPr>
      </w:pPr>
      <w:r w:rsidRPr="008C6DE4">
        <w:rPr>
          <w:lang w:eastAsia="ko-KR"/>
        </w:rPr>
        <w:t>T</w:t>
      </w:r>
      <w:r w:rsidRPr="008C6DE4">
        <w:rPr>
          <w:vertAlign w:val="subscript"/>
          <w:lang w:eastAsia="ko-KR"/>
        </w:rPr>
        <w:t>SMTC</w:t>
      </w:r>
      <w:r w:rsidRPr="008C6DE4">
        <w:rPr>
          <w:lang w:eastAsia="ko-KR"/>
        </w:rPr>
        <w:t>: It is the periodicity of the SMTC occasion configured for the intra-frequency carrier.</w:t>
      </w:r>
      <w:r w:rsidRPr="008C6DE4">
        <w:rPr>
          <w:rFonts w:eastAsia="Times New Roman"/>
        </w:rPr>
        <w:t xml:space="preserve"> If the UE has been provided with higher layer in TS 38.331 [2] signaling of </w:t>
      </w:r>
      <w:r w:rsidRPr="008C6DE4">
        <w:rPr>
          <w:rFonts w:eastAsia="Times New Roman"/>
          <w:i/>
        </w:rPr>
        <w:t>smtc2</w:t>
      </w:r>
      <w:r w:rsidRPr="008C6DE4">
        <w:rPr>
          <w:rFonts w:eastAsia="Times New Roman"/>
        </w:rPr>
        <w:t xml:space="preserve">, </w:t>
      </w:r>
      <w:r w:rsidRPr="008C6DE4">
        <w:t>T</w:t>
      </w:r>
      <w:r w:rsidRPr="008C6DE4">
        <w:rPr>
          <w:vertAlign w:val="subscript"/>
        </w:rPr>
        <w:t>smtc</w:t>
      </w:r>
      <w:r w:rsidRPr="008C6DE4">
        <w:rPr>
          <w:rFonts w:eastAsia="Times New Roman"/>
        </w:rPr>
        <w:t xml:space="preserve"> follows </w:t>
      </w:r>
      <w:r w:rsidRPr="008C6DE4">
        <w:rPr>
          <w:rFonts w:eastAsia="Times New Roman"/>
          <w:i/>
        </w:rPr>
        <w:t>smtc1</w:t>
      </w:r>
      <w:r w:rsidRPr="008C6DE4">
        <w:rPr>
          <w:rFonts w:eastAsia="Times New Roman"/>
        </w:rPr>
        <w:t xml:space="preserve"> or </w:t>
      </w:r>
      <w:r w:rsidRPr="008C6DE4">
        <w:rPr>
          <w:rFonts w:eastAsia="Times New Roman"/>
          <w:i/>
        </w:rPr>
        <w:t>smtc2</w:t>
      </w:r>
      <w:r w:rsidRPr="008C6DE4">
        <w:rPr>
          <w:rFonts w:eastAsia="Times New Roman"/>
        </w:rPr>
        <w:t xml:space="preserve"> according to the physical cell ID of the target cell.</w:t>
      </w:r>
    </w:p>
    <w:p w14:paraId="16991AD6"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SMTC,i</w:t>
      </w:r>
      <w:r w:rsidRPr="008C6DE4">
        <w:rPr>
          <w:lang w:eastAsia="ko-KR"/>
        </w:rPr>
        <w:t xml:space="preserve">: It is the periodicity of the SMTC occasion configured for the inter-frequency carrier </w:t>
      </w:r>
      <w:r w:rsidRPr="008C6DE4">
        <w:rPr>
          <w:i/>
          <w:lang w:eastAsia="ko-KR"/>
        </w:rPr>
        <w:t>i</w:t>
      </w:r>
      <w:r w:rsidRPr="008C6DE4">
        <w:rPr>
          <w:lang w:eastAsia="ko-KR"/>
        </w:rPr>
        <w:t>. If it is not configured, the UE may assume that the target SSB periodicity is no larger than 20 ms.</w:t>
      </w:r>
    </w:p>
    <w:p w14:paraId="0AA734D3" w14:textId="618CC6EF" w:rsidR="00B4741B" w:rsidRPr="008C6DE4" w:rsidDel="00406C35" w:rsidRDefault="00B4741B" w:rsidP="00B4741B">
      <w:pPr>
        <w:overflowPunct w:val="0"/>
        <w:autoSpaceDE w:val="0"/>
        <w:autoSpaceDN w:val="0"/>
        <w:adjustRightInd w:val="0"/>
        <w:textAlignment w:val="baseline"/>
        <w:rPr>
          <w:del w:id="128" w:author="Rapporteur" w:date="2020-05-14T23:41:00Z"/>
          <w:rFonts w:cs="v4.2.0"/>
        </w:rPr>
      </w:pPr>
      <w:r w:rsidRPr="008C6DE4">
        <w:rPr>
          <w:lang w:eastAsia="zh-CN"/>
        </w:rPr>
        <w:t>T</w:t>
      </w:r>
      <w:r w:rsidRPr="008C6DE4">
        <w:rPr>
          <w:vertAlign w:val="subscript"/>
          <w:lang w:eastAsia="zh-CN"/>
        </w:rPr>
        <w:t>SI-NR</w:t>
      </w:r>
      <w:r w:rsidRPr="008C6DE4">
        <w:rPr>
          <w:rFonts w:hint="eastAsia"/>
          <w:lang w:eastAsia="zh-CN"/>
        </w:rPr>
        <w:t>:</w:t>
      </w:r>
      <w:r w:rsidRPr="008C6DE4">
        <w:rPr>
          <w:lang w:eastAsia="zh-CN"/>
        </w:rPr>
        <w:t xml:space="preserve"> It</w:t>
      </w:r>
      <w:r w:rsidRPr="008C6DE4">
        <w:rPr>
          <w:rFonts w:cs="v4.2.0"/>
          <w:iCs/>
        </w:rPr>
        <w:t xml:space="preserve"> </w:t>
      </w:r>
      <w:r w:rsidRPr="008C6DE4">
        <w:rPr>
          <w:rFonts w:cs="v4.2.0"/>
        </w:rPr>
        <w:t xml:space="preserve">is the time required for receiving all the relevant system information according to the reception procedure and the RRC procedure delay of system information blocks defined in </w:t>
      </w:r>
      <w:r w:rsidRPr="008C6DE4">
        <w:t>TS 38.331 [2]</w:t>
      </w:r>
      <w:r w:rsidRPr="008C6DE4">
        <w:rPr>
          <w:rFonts w:cs="v4.2.0"/>
        </w:rPr>
        <w:t xml:space="preserve"> for the</w:t>
      </w:r>
      <w:r w:rsidRPr="008C6DE4">
        <w:rPr>
          <w:rFonts w:cs="v4.2.0"/>
          <w:lang w:eastAsia="zh-CN"/>
        </w:rPr>
        <w:t xml:space="preserve"> target</w:t>
      </w:r>
      <w:r w:rsidRPr="008C6DE4">
        <w:rPr>
          <w:rFonts w:cs="v4.2.0"/>
        </w:rPr>
        <w:t xml:space="preserve"> NR cell.</w:t>
      </w:r>
    </w:p>
    <w:p w14:paraId="4F52966E" w14:textId="49F410A5" w:rsidR="009D1C57" w:rsidRPr="008C6DE4" w:rsidRDefault="009D1C57" w:rsidP="009D1C57">
      <w:pPr>
        <w:overflowPunct w:val="0"/>
        <w:autoSpaceDE w:val="0"/>
        <w:autoSpaceDN w:val="0"/>
        <w:adjustRightInd w:val="0"/>
        <w:textAlignment w:val="baseline"/>
      </w:pPr>
    </w:p>
    <w:p w14:paraId="2E61D620" w14:textId="77777777" w:rsidR="009D1C57" w:rsidRPr="008C6DE4" w:rsidRDefault="009D1C57" w:rsidP="009D1C57">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PRACH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PRACH</w:t>
      </w:r>
      <w:r w:rsidRPr="008C6DE4">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8C6DE4" w:rsidRDefault="00B4741B" w:rsidP="00B4741B">
      <w:pPr>
        <w:overflowPunct w:val="0"/>
        <w:autoSpaceDE w:val="0"/>
        <w:autoSpaceDN w:val="0"/>
        <w:adjustRightInd w:val="0"/>
        <w:textAlignment w:val="baseline"/>
        <w:rPr>
          <w:rFonts w:cs="v4.2.0"/>
        </w:rPr>
      </w:pPr>
      <w:r w:rsidRPr="008C6DE4">
        <w:rPr>
          <w:rFonts w:cs="v4.2.0"/>
          <w:iCs/>
        </w:rPr>
        <w:t>N</w:t>
      </w:r>
      <w:r w:rsidRPr="008C6DE4">
        <w:rPr>
          <w:rFonts w:cs="v4.2.0"/>
          <w:iCs/>
          <w:vertAlign w:val="subscript"/>
        </w:rPr>
        <w:t>freq</w:t>
      </w:r>
      <w:r w:rsidRPr="008C6DE4">
        <w:rPr>
          <w:rFonts w:cs="v4.2.0"/>
        </w:rPr>
        <w:t>: It is the total number of NR frequencies to be monitored for RRC re-establishment; N</w:t>
      </w:r>
      <w:r w:rsidRPr="008C6DE4">
        <w:rPr>
          <w:rFonts w:cs="v4.2.0"/>
          <w:vertAlign w:val="subscript"/>
        </w:rPr>
        <w:t xml:space="preserve">freq </w:t>
      </w:r>
      <w:r w:rsidRPr="008C6DE4">
        <w:rPr>
          <w:rFonts w:cs="v4.2.0"/>
        </w:rPr>
        <w:t>= 1 if the target intra-frequency NR cell is known, else N</w:t>
      </w:r>
      <w:r w:rsidRPr="008C6DE4">
        <w:rPr>
          <w:rFonts w:cs="v4.2.0"/>
          <w:vertAlign w:val="subscript"/>
        </w:rPr>
        <w:t xml:space="preserve">freq </w:t>
      </w:r>
      <w:r w:rsidRPr="008C6DE4">
        <w:rPr>
          <w:rFonts w:cs="v4.2.0"/>
        </w:rPr>
        <w:t xml:space="preserve">= 2 and </w:t>
      </w:r>
      <w:r w:rsidRPr="008C6DE4">
        <w:rPr>
          <w:lang w:eastAsia="ko-KR"/>
        </w:rPr>
        <w:t>T</w:t>
      </w:r>
      <w:r w:rsidRPr="008C6DE4">
        <w:rPr>
          <w:vertAlign w:val="subscript"/>
          <w:lang w:eastAsia="ko-KR"/>
        </w:rPr>
        <w:t>identify_intra_NR</w:t>
      </w:r>
      <w:r w:rsidRPr="008C6DE4">
        <w:rPr>
          <w:rFonts w:cs="v4.2.0"/>
        </w:rPr>
        <w:t xml:space="preserve"> = 0 if the target inter-frequency </w:t>
      </w:r>
      <w:r w:rsidRPr="008C6DE4">
        <w:rPr>
          <w:rFonts w:cs="v4.2.0"/>
          <w:lang w:eastAsia="zh-CN"/>
        </w:rPr>
        <w:t>NR c</w:t>
      </w:r>
      <w:r w:rsidRPr="008C6DE4">
        <w:rPr>
          <w:rFonts w:cs="v4.2.0"/>
        </w:rPr>
        <w:t>ell is known.</w:t>
      </w:r>
    </w:p>
    <w:p w14:paraId="68330934" w14:textId="77777777" w:rsidR="00B4741B" w:rsidRPr="008C6DE4" w:rsidRDefault="00B4741B" w:rsidP="00B4741B">
      <w:pPr>
        <w:overflowPunct w:val="0"/>
        <w:autoSpaceDE w:val="0"/>
        <w:autoSpaceDN w:val="0"/>
        <w:adjustRightInd w:val="0"/>
        <w:textAlignment w:val="baseline"/>
      </w:pPr>
      <w:r w:rsidRPr="008C6DE4">
        <w:t>There is no requirement if the target cell does not contain the UE context.</w:t>
      </w:r>
    </w:p>
    <w:p w14:paraId="08F4FF9D" w14:textId="77777777" w:rsidR="00B4741B" w:rsidRPr="008C6DE4" w:rsidRDefault="00B4741B" w:rsidP="00B4741B">
      <w:pPr>
        <w:overflowPunct w:val="0"/>
        <w:autoSpaceDE w:val="0"/>
        <w:autoSpaceDN w:val="0"/>
        <w:adjustRightInd w:val="0"/>
        <w:textAlignment w:val="baseline"/>
      </w:pPr>
      <w:r w:rsidRPr="008C6DE4">
        <w:lastRenderedPageBreak/>
        <w:t>In the requirement defined in the below tables, the target FR1 cell is known if it has been meeting the relevant cell identification requirement during the last 5 seconds otherwise it is unknown.</w:t>
      </w:r>
    </w:p>
    <w:p w14:paraId="39FED6D8" w14:textId="77777777" w:rsidR="00B4741B" w:rsidRPr="008C6DE4" w:rsidRDefault="00B4741B" w:rsidP="00B4741B">
      <w:pPr>
        <w:pStyle w:val="TH"/>
      </w:pPr>
      <w:r w:rsidRPr="008C6DE4">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D3199" w:rsidRPr="008C6DE4" w14:paraId="707C074D" w14:textId="77777777" w:rsidTr="00F15152">
        <w:trPr>
          <w:jc w:val="center"/>
        </w:trPr>
        <w:tc>
          <w:tcPr>
            <w:tcW w:w="1616" w:type="dxa"/>
            <w:vMerge w:val="restart"/>
            <w:shd w:val="clear" w:color="auto" w:fill="auto"/>
          </w:tcPr>
          <w:p w14:paraId="0084E7C7"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837" w:type="dxa"/>
            <w:vMerge w:val="restart"/>
            <w:shd w:val="clear" w:color="auto" w:fill="auto"/>
          </w:tcPr>
          <w:p w14:paraId="05BC5F77" w14:textId="70D48CA8" w:rsidR="00B4741B" w:rsidRPr="008C6DE4" w:rsidRDefault="00B4741B" w:rsidP="00F15152">
            <w:pPr>
              <w:pStyle w:val="TAH"/>
              <w:rPr>
                <w:lang w:eastAsia="ko-KR"/>
              </w:rPr>
            </w:pPr>
            <w:del w:id="129" w:author="Rapporteur" w:date="2020-05-14T23:42:00Z">
              <w:r w:rsidRPr="008C6DE4" w:rsidDel="00406C35">
                <w:rPr>
                  <w:lang w:eastAsia="ko-KR"/>
                </w:rPr>
                <w:delText>Frequency range (FR)</w:delText>
              </w:r>
            </w:del>
            <w:ins w:id="130" w:author="Rapporteur" w:date="2020-05-14T23:42:00Z">
              <w:r w:rsidR="00406C35">
                <w:rPr>
                  <w:lang w:eastAsia="ko-KR"/>
                </w:rPr>
                <w:t>FR</w:t>
              </w:r>
            </w:ins>
            <w:r w:rsidRPr="008C6DE4">
              <w:rPr>
                <w:lang w:eastAsia="ko-KR"/>
              </w:rPr>
              <w:t xml:space="preserve"> of target NR cell</w:t>
            </w:r>
          </w:p>
        </w:tc>
        <w:tc>
          <w:tcPr>
            <w:tcW w:w="6176" w:type="dxa"/>
            <w:gridSpan w:val="2"/>
            <w:shd w:val="clear" w:color="auto" w:fill="auto"/>
          </w:tcPr>
          <w:p w14:paraId="26A7051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identify_intra_NR </w:t>
            </w:r>
            <w:r w:rsidRPr="008C6DE4">
              <w:rPr>
                <w:lang w:eastAsia="ko-KR"/>
              </w:rPr>
              <w:t>[ms]</w:t>
            </w:r>
          </w:p>
        </w:tc>
      </w:tr>
      <w:tr w:rsidR="00DD3199" w:rsidRPr="008C6DE4" w14:paraId="760C3935" w14:textId="77777777" w:rsidTr="00F15152">
        <w:trPr>
          <w:jc w:val="center"/>
        </w:trPr>
        <w:tc>
          <w:tcPr>
            <w:tcW w:w="1616" w:type="dxa"/>
            <w:vMerge/>
            <w:shd w:val="clear" w:color="auto" w:fill="auto"/>
          </w:tcPr>
          <w:p w14:paraId="613106C0" w14:textId="77777777" w:rsidR="00B4741B" w:rsidRPr="008C6DE4" w:rsidRDefault="00B4741B" w:rsidP="00F15152">
            <w:pPr>
              <w:pStyle w:val="TAH"/>
              <w:rPr>
                <w:lang w:eastAsia="ko-KR"/>
              </w:rPr>
            </w:pPr>
          </w:p>
        </w:tc>
        <w:tc>
          <w:tcPr>
            <w:tcW w:w="1837" w:type="dxa"/>
            <w:vMerge/>
            <w:shd w:val="clear" w:color="auto" w:fill="auto"/>
          </w:tcPr>
          <w:p w14:paraId="30DCDA07" w14:textId="77777777" w:rsidR="00B4741B" w:rsidRPr="008C6DE4" w:rsidRDefault="00B4741B" w:rsidP="00F15152">
            <w:pPr>
              <w:pStyle w:val="TAH"/>
              <w:rPr>
                <w:lang w:eastAsia="ko-KR"/>
              </w:rPr>
            </w:pPr>
          </w:p>
        </w:tc>
        <w:tc>
          <w:tcPr>
            <w:tcW w:w="2801" w:type="dxa"/>
            <w:shd w:val="clear" w:color="auto" w:fill="auto"/>
          </w:tcPr>
          <w:p w14:paraId="23A51610" w14:textId="77777777" w:rsidR="00B4741B" w:rsidRPr="008C6DE4" w:rsidRDefault="00B4741B" w:rsidP="00F15152">
            <w:pPr>
              <w:pStyle w:val="TAH"/>
              <w:rPr>
                <w:lang w:eastAsia="ko-KR"/>
              </w:rPr>
            </w:pPr>
            <w:r w:rsidRPr="008C6DE4">
              <w:rPr>
                <w:lang w:eastAsia="ko-KR"/>
              </w:rPr>
              <w:t>Known NR cell</w:t>
            </w:r>
          </w:p>
        </w:tc>
        <w:tc>
          <w:tcPr>
            <w:tcW w:w="3375" w:type="dxa"/>
          </w:tcPr>
          <w:p w14:paraId="0F4C1D49" w14:textId="77777777" w:rsidR="00B4741B" w:rsidRPr="008C6DE4" w:rsidRDefault="00B4741B" w:rsidP="00F15152">
            <w:pPr>
              <w:pStyle w:val="TAH"/>
              <w:rPr>
                <w:lang w:eastAsia="ko-KR"/>
              </w:rPr>
            </w:pPr>
            <w:r w:rsidRPr="008C6DE4">
              <w:rPr>
                <w:lang w:eastAsia="ko-KR"/>
              </w:rPr>
              <w:t>Unknown NR cell</w:t>
            </w:r>
          </w:p>
        </w:tc>
      </w:tr>
      <w:tr w:rsidR="00DD3199" w:rsidRPr="008C6DE4" w14:paraId="0867CB09" w14:textId="77777777" w:rsidTr="00F15152">
        <w:trPr>
          <w:jc w:val="center"/>
        </w:trPr>
        <w:tc>
          <w:tcPr>
            <w:tcW w:w="1616" w:type="dxa"/>
            <w:shd w:val="clear" w:color="auto" w:fill="auto"/>
          </w:tcPr>
          <w:p w14:paraId="4DFB8F3A" w14:textId="49CEDA34"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46B29057"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4B584580" w14:textId="512243B4" w:rsidR="00B4741B" w:rsidRPr="008C6DE4" w:rsidRDefault="00B4741B" w:rsidP="00F15152">
            <w:pPr>
              <w:pStyle w:val="TAC"/>
            </w:pPr>
            <w:r w:rsidRPr="008C6DE4">
              <w:t>MAX (200 ms, 5 x T</w:t>
            </w:r>
            <w:r w:rsidRPr="008C6DE4">
              <w:rPr>
                <w:vertAlign w:val="subscript"/>
              </w:rPr>
              <w:t>SMTC</w:t>
            </w:r>
            <w:r w:rsidRPr="008C6DE4">
              <w:t>)</w:t>
            </w:r>
          </w:p>
        </w:tc>
        <w:tc>
          <w:tcPr>
            <w:tcW w:w="3375" w:type="dxa"/>
            <w:shd w:val="clear" w:color="auto" w:fill="auto"/>
          </w:tcPr>
          <w:p w14:paraId="146F2EEC" w14:textId="5C7F5F26" w:rsidR="00B4741B" w:rsidRPr="008C6DE4" w:rsidRDefault="00B4741B" w:rsidP="00F15152">
            <w:pPr>
              <w:pStyle w:val="TAC"/>
            </w:pPr>
            <w:r w:rsidRPr="008C6DE4">
              <w:t>MAX (800 ms, 10 x T</w:t>
            </w:r>
            <w:r w:rsidRPr="008C6DE4">
              <w:rPr>
                <w:vertAlign w:val="subscript"/>
              </w:rPr>
              <w:t>SMTC</w:t>
            </w:r>
            <w:r w:rsidRPr="008C6DE4">
              <w:t>)</w:t>
            </w:r>
          </w:p>
        </w:tc>
      </w:tr>
      <w:tr w:rsidR="00DD3199" w:rsidRPr="008C6DE4" w14:paraId="64CE5E60" w14:textId="77777777" w:rsidTr="00F15152">
        <w:trPr>
          <w:jc w:val="center"/>
        </w:trPr>
        <w:tc>
          <w:tcPr>
            <w:tcW w:w="1616" w:type="dxa"/>
            <w:shd w:val="clear" w:color="auto" w:fill="auto"/>
          </w:tcPr>
          <w:p w14:paraId="10E4CDB2" w14:textId="3F549753"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34B3ECB2"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758C49FE"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21FF939B" w14:textId="0951DF22" w:rsidR="00B4741B" w:rsidRPr="008C6DE4" w:rsidRDefault="00B4741B" w:rsidP="00F15152">
            <w:pPr>
              <w:pStyle w:val="TAC"/>
              <w:rPr>
                <w:lang w:eastAsia="ko-KR"/>
              </w:rPr>
            </w:pPr>
            <w:r w:rsidRPr="008C6DE4">
              <w:rPr>
                <w:lang w:eastAsia="ko-KR"/>
              </w:rPr>
              <w:t xml:space="preserve">MAX (1000 ms, </w:t>
            </w:r>
            <w:r w:rsidRPr="008C6DE4">
              <w:rPr>
                <w:lang w:eastAsia="zh-CN"/>
              </w:rPr>
              <w:t>80</w:t>
            </w:r>
            <w:r w:rsidRPr="008C6DE4">
              <w:rPr>
                <w:lang w:eastAsia="ko-KR"/>
              </w:rPr>
              <w:t xml:space="preserve"> x T</w:t>
            </w:r>
            <w:r w:rsidRPr="008C6DE4">
              <w:rPr>
                <w:vertAlign w:val="subscript"/>
                <w:lang w:eastAsia="ko-KR"/>
              </w:rPr>
              <w:t>SMTC</w:t>
            </w:r>
            <w:r w:rsidRPr="008C6DE4">
              <w:rPr>
                <w:lang w:eastAsia="ko-KR"/>
              </w:rPr>
              <w:t>))</w:t>
            </w:r>
          </w:p>
        </w:tc>
      </w:tr>
      <w:tr w:rsidR="00DD3199" w:rsidRPr="008C6DE4" w14:paraId="13638330" w14:textId="77777777" w:rsidTr="00F15152">
        <w:trPr>
          <w:jc w:val="center"/>
        </w:trPr>
        <w:tc>
          <w:tcPr>
            <w:tcW w:w="1616" w:type="dxa"/>
          </w:tcPr>
          <w:p w14:paraId="5C076423" w14:textId="367A262A"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229975B2"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7445057A"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16F01508" w14:textId="77777777" w:rsidR="00B4741B" w:rsidRPr="008C6DE4" w:rsidRDefault="00B4741B" w:rsidP="00F15152">
            <w:pPr>
              <w:pStyle w:val="TAC"/>
              <w:rPr>
                <w:lang w:eastAsia="ko-KR"/>
              </w:rPr>
            </w:pPr>
            <w:r w:rsidRPr="008C6DE4">
              <w:t>800</w:t>
            </w:r>
            <w:r w:rsidRPr="008C6DE4">
              <w:rPr>
                <w:vertAlign w:val="superscript"/>
              </w:rPr>
              <w:t>Note1</w:t>
            </w:r>
          </w:p>
        </w:tc>
      </w:tr>
      <w:tr w:rsidR="00DD3199" w:rsidRPr="008C6DE4" w14:paraId="667009DC" w14:textId="77777777" w:rsidTr="00F15152">
        <w:trPr>
          <w:jc w:val="center"/>
        </w:trPr>
        <w:tc>
          <w:tcPr>
            <w:tcW w:w="1616" w:type="dxa"/>
          </w:tcPr>
          <w:p w14:paraId="6BAC9383" w14:textId="17562DCC"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56A408F1"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6DF7E53B"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5A2206E9" w14:textId="77777777" w:rsidR="00B4741B" w:rsidRPr="008C6DE4" w:rsidRDefault="00B4741B" w:rsidP="00F15152">
            <w:pPr>
              <w:pStyle w:val="TAC"/>
              <w:rPr>
                <w:lang w:eastAsia="ko-KR"/>
              </w:rPr>
            </w:pPr>
            <w:bookmarkStart w:id="131" w:name="_Hlk521492617"/>
            <w:r w:rsidRPr="008C6DE4">
              <w:rPr>
                <w:lang w:eastAsia="ko-KR"/>
              </w:rPr>
              <w:t>3520</w:t>
            </w:r>
            <w:bookmarkEnd w:id="131"/>
            <w:r w:rsidRPr="008C6DE4">
              <w:rPr>
                <w:vertAlign w:val="superscript"/>
              </w:rPr>
              <w:t>Note1</w:t>
            </w:r>
          </w:p>
        </w:tc>
      </w:tr>
      <w:tr w:rsidR="00B4741B" w:rsidRPr="008C6DE4" w14:paraId="26148A1F" w14:textId="77777777" w:rsidTr="00F15152">
        <w:trPr>
          <w:jc w:val="center"/>
        </w:trPr>
        <w:tc>
          <w:tcPr>
            <w:tcW w:w="9629" w:type="dxa"/>
            <w:gridSpan w:val="4"/>
          </w:tcPr>
          <w:p w14:paraId="7337285E" w14:textId="6F1AA2B3" w:rsidR="00B4741B" w:rsidRPr="008C6DE4" w:rsidRDefault="00B4741B" w:rsidP="00F15152">
            <w:pPr>
              <w:pStyle w:val="TAC"/>
              <w:jc w:val="left"/>
              <w:rPr>
                <w:lang w:eastAsia="zh-CN"/>
              </w:rPr>
            </w:pPr>
            <w:r w:rsidRPr="008C6DE4">
              <w:rPr>
                <w:lang w:eastAsia="ko-KR"/>
              </w:rPr>
              <w:t>Note 1:</w:t>
            </w:r>
            <w:r w:rsidRPr="008C6DE4">
              <w:tab/>
            </w:r>
            <w:r w:rsidRPr="008C6DE4">
              <w:rPr>
                <w:lang w:eastAsia="ko-KR"/>
              </w:rPr>
              <w:t>The UE is not required to successfully</w:t>
            </w:r>
            <w:r w:rsidRPr="008C6DE4">
              <w:rPr>
                <w:b/>
                <w:bCs/>
              </w:rPr>
              <w:t xml:space="preserve"> </w:t>
            </w:r>
            <w:r w:rsidRPr="008C6DE4">
              <w:rPr>
                <w:lang w:eastAsia="ko-KR"/>
              </w:rPr>
              <w:t>identify a cell on any NR frequency layer when T</w:t>
            </w:r>
            <w:r w:rsidRPr="008C6DE4">
              <w:rPr>
                <w:vertAlign w:val="subscript"/>
                <w:lang w:eastAsia="ko-KR"/>
              </w:rPr>
              <w:t>SMTC</w:t>
            </w:r>
            <w:r w:rsidRPr="008C6DE4">
              <w:rPr>
                <w:lang w:eastAsia="ko-KR"/>
              </w:rPr>
              <w:t xml:space="preserve"> &gt; 20 ms and serving cell SSB Ês/Iot &lt; -8 dB.</w:t>
            </w:r>
          </w:p>
        </w:tc>
      </w:tr>
    </w:tbl>
    <w:p w14:paraId="7D03975B" w14:textId="77777777" w:rsidR="00B4741B" w:rsidRPr="008C6DE4" w:rsidRDefault="00B4741B" w:rsidP="00B4741B"/>
    <w:p w14:paraId="0DD284EF" w14:textId="77777777" w:rsidR="00B4741B" w:rsidRPr="008C6DE4" w:rsidRDefault="00B4741B" w:rsidP="00B4741B">
      <w:pPr>
        <w:pStyle w:val="TH"/>
      </w:pPr>
      <w:r w:rsidRPr="008C6DE4">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D3199" w:rsidRPr="008C6DE4" w14:paraId="19C53851" w14:textId="77777777" w:rsidTr="00F15152">
        <w:trPr>
          <w:jc w:val="center"/>
        </w:trPr>
        <w:tc>
          <w:tcPr>
            <w:tcW w:w="1696" w:type="dxa"/>
            <w:vMerge w:val="restart"/>
            <w:shd w:val="clear" w:color="auto" w:fill="auto"/>
          </w:tcPr>
          <w:p w14:paraId="60427680"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701" w:type="dxa"/>
            <w:vMerge w:val="restart"/>
            <w:shd w:val="clear" w:color="auto" w:fill="auto"/>
          </w:tcPr>
          <w:p w14:paraId="70C8F6BF" w14:textId="111B342E" w:rsidR="00B4741B" w:rsidRPr="008C6DE4" w:rsidRDefault="00B4741B" w:rsidP="00F15152">
            <w:pPr>
              <w:pStyle w:val="TAH"/>
              <w:rPr>
                <w:lang w:eastAsia="ko-KR"/>
              </w:rPr>
            </w:pPr>
            <w:del w:id="132" w:author="Rapporteur" w:date="2020-05-14T23:42:00Z">
              <w:r w:rsidRPr="008C6DE4" w:rsidDel="00406C35">
                <w:rPr>
                  <w:lang w:eastAsia="ko-KR"/>
                </w:rPr>
                <w:delText>Frequency range (FR)</w:delText>
              </w:r>
            </w:del>
            <w:ins w:id="133" w:author="Rapporteur" w:date="2020-05-14T23:42:00Z">
              <w:r w:rsidR="00406C35">
                <w:rPr>
                  <w:lang w:eastAsia="ko-KR"/>
                </w:rPr>
                <w:t>FR</w:t>
              </w:r>
            </w:ins>
            <w:r w:rsidRPr="008C6DE4">
              <w:rPr>
                <w:lang w:eastAsia="ko-KR"/>
              </w:rPr>
              <w:t xml:space="preserve"> of target NR cell</w:t>
            </w:r>
          </w:p>
        </w:tc>
        <w:tc>
          <w:tcPr>
            <w:tcW w:w="6246" w:type="dxa"/>
            <w:gridSpan w:val="2"/>
            <w:shd w:val="clear" w:color="auto" w:fill="auto"/>
          </w:tcPr>
          <w:p w14:paraId="68AEECF4"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identify_inter_NR, i </w:t>
            </w:r>
            <w:r w:rsidRPr="008C6DE4">
              <w:rPr>
                <w:lang w:eastAsia="ko-KR"/>
              </w:rPr>
              <w:t>[ms]</w:t>
            </w:r>
          </w:p>
        </w:tc>
      </w:tr>
      <w:tr w:rsidR="00DD3199" w:rsidRPr="008C6DE4" w14:paraId="32CF1C9C" w14:textId="77777777" w:rsidTr="00F15152">
        <w:trPr>
          <w:jc w:val="center"/>
        </w:trPr>
        <w:tc>
          <w:tcPr>
            <w:tcW w:w="1696" w:type="dxa"/>
            <w:vMerge/>
            <w:shd w:val="clear" w:color="auto" w:fill="auto"/>
          </w:tcPr>
          <w:p w14:paraId="3E0E2F94" w14:textId="77777777" w:rsidR="00B4741B" w:rsidRPr="008C6DE4" w:rsidRDefault="00B4741B" w:rsidP="00F15152">
            <w:pPr>
              <w:pStyle w:val="TAH"/>
              <w:rPr>
                <w:lang w:eastAsia="ko-KR"/>
              </w:rPr>
            </w:pPr>
          </w:p>
        </w:tc>
        <w:tc>
          <w:tcPr>
            <w:tcW w:w="1701" w:type="dxa"/>
            <w:vMerge/>
            <w:shd w:val="clear" w:color="auto" w:fill="auto"/>
          </w:tcPr>
          <w:p w14:paraId="4144046D" w14:textId="77777777" w:rsidR="00B4741B" w:rsidRPr="008C6DE4" w:rsidRDefault="00B4741B" w:rsidP="00F15152">
            <w:pPr>
              <w:pStyle w:val="TAH"/>
              <w:rPr>
                <w:lang w:eastAsia="ko-KR"/>
              </w:rPr>
            </w:pPr>
          </w:p>
        </w:tc>
        <w:tc>
          <w:tcPr>
            <w:tcW w:w="2835" w:type="dxa"/>
            <w:shd w:val="clear" w:color="auto" w:fill="auto"/>
          </w:tcPr>
          <w:p w14:paraId="696AA442" w14:textId="77777777" w:rsidR="00B4741B" w:rsidRPr="008C6DE4" w:rsidRDefault="00B4741B" w:rsidP="00F15152">
            <w:pPr>
              <w:pStyle w:val="TAH"/>
              <w:rPr>
                <w:lang w:eastAsia="ko-KR"/>
              </w:rPr>
            </w:pPr>
            <w:r w:rsidRPr="008C6DE4">
              <w:rPr>
                <w:lang w:eastAsia="ko-KR"/>
              </w:rPr>
              <w:t>Known NR cell</w:t>
            </w:r>
          </w:p>
        </w:tc>
        <w:tc>
          <w:tcPr>
            <w:tcW w:w="3411" w:type="dxa"/>
          </w:tcPr>
          <w:p w14:paraId="3B2C6FF0" w14:textId="77777777" w:rsidR="00B4741B" w:rsidRPr="008C6DE4" w:rsidRDefault="00B4741B" w:rsidP="00F15152">
            <w:pPr>
              <w:pStyle w:val="TAH"/>
              <w:rPr>
                <w:lang w:eastAsia="ko-KR"/>
              </w:rPr>
            </w:pPr>
            <w:r w:rsidRPr="008C6DE4">
              <w:rPr>
                <w:lang w:eastAsia="ko-KR"/>
              </w:rPr>
              <w:t>Unknown NR cell</w:t>
            </w:r>
          </w:p>
        </w:tc>
      </w:tr>
      <w:tr w:rsidR="00DD3199" w:rsidRPr="008C6DE4" w14:paraId="49CB93BF" w14:textId="77777777" w:rsidTr="00F15152">
        <w:trPr>
          <w:jc w:val="center"/>
        </w:trPr>
        <w:tc>
          <w:tcPr>
            <w:tcW w:w="1696" w:type="dxa"/>
          </w:tcPr>
          <w:p w14:paraId="4E895F04" w14:textId="22E17EF2"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70F0E33"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67A063A9" w14:textId="2510B869" w:rsidR="00B4741B" w:rsidRPr="008C6DE4" w:rsidRDefault="00B4741B" w:rsidP="00F15152">
            <w:pPr>
              <w:pStyle w:val="TAC"/>
            </w:pPr>
            <w:r w:rsidRPr="008C6DE4">
              <w:t>MAX (200 ms, 6 x T</w:t>
            </w:r>
            <w:r w:rsidRPr="008C6DE4">
              <w:rPr>
                <w:vertAlign w:val="subscript"/>
              </w:rPr>
              <w:t>SMTC, i</w:t>
            </w:r>
            <w:r w:rsidRPr="008C6DE4">
              <w:t>)</w:t>
            </w:r>
          </w:p>
        </w:tc>
        <w:tc>
          <w:tcPr>
            <w:tcW w:w="3411" w:type="dxa"/>
            <w:shd w:val="clear" w:color="auto" w:fill="auto"/>
          </w:tcPr>
          <w:p w14:paraId="0F1C3FE3" w14:textId="66E5B0B1" w:rsidR="00B4741B" w:rsidRPr="008C6DE4" w:rsidRDefault="00B4741B" w:rsidP="00F15152">
            <w:pPr>
              <w:pStyle w:val="TAC"/>
            </w:pPr>
            <w:r w:rsidRPr="008C6DE4">
              <w:t>MAX (800 ms, 13 x T</w:t>
            </w:r>
            <w:r w:rsidRPr="008C6DE4">
              <w:rPr>
                <w:vertAlign w:val="subscript"/>
              </w:rPr>
              <w:t>SMTC, i</w:t>
            </w:r>
            <w:r w:rsidRPr="008C6DE4">
              <w:t>)</w:t>
            </w:r>
          </w:p>
        </w:tc>
      </w:tr>
      <w:tr w:rsidR="00DD3199" w:rsidRPr="008C6DE4" w14:paraId="0F184B1A" w14:textId="77777777" w:rsidTr="00F15152">
        <w:trPr>
          <w:jc w:val="center"/>
        </w:trPr>
        <w:tc>
          <w:tcPr>
            <w:tcW w:w="1696" w:type="dxa"/>
          </w:tcPr>
          <w:p w14:paraId="21EFEDA4" w14:textId="7F12394C"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C7C6B99"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1C3876D8"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3D340107" w14:textId="510F8177" w:rsidR="00B4741B" w:rsidRPr="008C6DE4" w:rsidRDefault="00B4741B" w:rsidP="00F15152">
            <w:pPr>
              <w:pStyle w:val="TAC"/>
              <w:rPr>
                <w:lang w:eastAsia="ko-KR"/>
              </w:rPr>
            </w:pPr>
            <w:r w:rsidRPr="008C6DE4">
              <w:rPr>
                <w:lang w:eastAsia="ko-KR"/>
              </w:rPr>
              <w:t xml:space="preserve">MAX (1000 ms, </w:t>
            </w:r>
            <w:r w:rsidRPr="008C6DE4">
              <w:rPr>
                <w:lang w:eastAsia="zh-CN"/>
              </w:rPr>
              <w:t xml:space="preserve">104 </w:t>
            </w:r>
            <w:r w:rsidRPr="008C6DE4">
              <w:rPr>
                <w:lang w:eastAsia="ko-KR"/>
              </w:rPr>
              <w:t>x T</w:t>
            </w:r>
            <w:r w:rsidRPr="008C6DE4">
              <w:rPr>
                <w:vertAlign w:val="subscript"/>
                <w:lang w:eastAsia="ko-KR"/>
              </w:rPr>
              <w:t>SMTC, i</w:t>
            </w:r>
            <w:r w:rsidRPr="008C6DE4">
              <w:rPr>
                <w:lang w:eastAsia="ko-KR"/>
              </w:rPr>
              <w:t>))</w:t>
            </w:r>
          </w:p>
        </w:tc>
      </w:tr>
      <w:tr w:rsidR="00DD3199" w:rsidRPr="008C6DE4" w14:paraId="780F3A17" w14:textId="77777777" w:rsidTr="00F15152">
        <w:trPr>
          <w:jc w:val="center"/>
        </w:trPr>
        <w:tc>
          <w:tcPr>
            <w:tcW w:w="1696" w:type="dxa"/>
          </w:tcPr>
          <w:p w14:paraId="3205EAF4" w14:textId="5B250E5D"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813698F"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0BC56167"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E3666B7" w14:textId="77777777" w:rsidR="00B4741B" w:rsidRPr="008C6DE4" w:rsidRDefault="00B4741B" w:rsidP="00F15152">
            <w:pPr>
              <w:pStyle w:val="TAC"/>
              <w:rPr>
                <w:lang w:eastAsia="ko-KR"/>
              </w:rPr>
            </w:pPr>
            <w:bookmarkStart w:id="134" w:name="_Hlk521492632"/>
            <w:r w:rsidRPr="008C6DE4">
              <w:t>800</w:t>
            </w:r>
            <w:bookmarkEnd w:id="134"/>
            <w:r w:rsidRPr="008C6DE4">
              <w:rPr>
                <w:vertAlign w:val="superscript"/>
              </w:rPr>
              <w:t>Note1</w:t>
            </w:r>
          </w:p>
        </w:tc>
      </w:tr>
      <w:tr w:rsidR="00DD3199" w:rsidRPr="008C6DE4" w14:paraId="59AC2DB4" w14:textId="77777777" w:rsidTr="00F15152">
        <w:trPr>
          <w:jc w:val="center"/>
        </w:trPr>
        <w:tc>
          <w:tcPr>
            <w:tcW w:w="1696" w:type="dxa"/>
          </w:tcPr>
          <w:p w14:paraId="7B348CB9" w14:textId="4C1543EF"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A078587"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7D9A4A4E"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321905E" w14:textId="77777777" w:rsidR="00B4741B" w:rsidRPr="008C6DE4" w:rsidRDefault="00B4741B" w:rsidP="00F15152">
            <w:pPr>
              <w:pStyle w:val="TAC"/>
              <w:rPr>
                <w:lang w:eastAsia="ko-KR"/>
              </w:rPr>
            </w:pPr>
            <w:r w:rsidRPr="008C6DE4">
              <w:rPr>
                <w:lang w:val="sv-SE" w:eastAsia="ko-KR"/>
              </w:rPr>
              <w:t>4000</w:t>
            </w:r>
            <w:r w:rsidRPr="008C6DE4">
              <w:rPr>
                <w:vertAlign w:val="superscript"/>
                <w:lang w:val="sv-SE"/>
              </w:rPr>
              <w:t>Note1</w:t>
            </w:r>
          </w:p>
        </w:tc>
      </w:tr>
      <w:tr w:rsidR="00B4741B" w:rsidRPr="008C6DE4" w14:paraId="7CF6A631" w14:textId="77777777" w:rsidTr="00F15152">
        <w:trPr>
          <w:jc w:val="center"/>
        </w:trPr>
        <w:tc>
          <w:tcPr>
            <w:tcW w:w="9643" w:type="dxa"/>
            <w:gridSpan w:val="4"/>
          </w:tcPr>
          <w:p w14:paraId="3D623E23" w14:textId="2104EAC2" w:rsidR="00B4741B" w:rsidRPr="008C6DE4" w:rsidRDefault="00B4741B" w:rsidP="00F15152">
            <w:pPr>
              <w:pStyle w:val="TAC"/>
              <w:jc w:val="both"/>
              <w:rPr>
                <w:lang w:eastAsia="ko-KR"/>
              </w:rPr>
            </w:pPr>
            <w:r w:rsidRPr="008C6DE4">
              <w:rPr>
                <w:lang w:eastAsia="ko-KR"/>
              </w:rPr>
              <w:t>Note 1:</w:t>
            </w:r>
            <w:r w:rsidRPr="008C6DE4">
              <w:tab/>
            </w:r>
            <w:r w:rsidRPr="008C6DE4">
              <w:rPr>
                <w:lang w:eastAsia="ko-KR"/>
              </w:rPr>
              <w:t>The UE is not required to successfully identify a cell on any NR frequency layer when T</w:t>
            </w:r>
            <w:r w:rsidRPr="008C6DE4">
              <w:rPr>
                <w:vertAlign w:val="subscript"/>
                <w:lang w:eastAsia="ko-KR"/>
              </w:rPr>
              <w:t>SMTC,i</w:t>
            </w:r>
            <w:r w:rsidRPr="008C6DE4">
              <w:rPr>
                <w:lang w:eastAsia="ko-KR"/>
              </w:rPr>
              <w:t xml:space="preserve"> &gt; 20 ms and serving cell SSB Ês/Iot &lt; -8 dB.</w:t>
            </w:r>
          </w:p>
        </w:tc>
      </w:tr>
    </w:tbl>
    <w:p w14:paraId="1D52B212" w14:textId="77777777" w:rsidR="00B4741B" w:rsidRPr="008C6DE4" w:rsidRDefault="00B4741B" w:rsidP="00B4741B"/>
    <w:p w14:paraId="08861138" w14:textId="77777777" w:rsidR="00B4741B" w:rsidRPr="008C6DE4" w:rsidRDefault="00B4741B" w:rsidP="00B4741B">
      <w:pPr>
        <w:pStyle w:val="Heading3"/>
        <w:overflowPunct w:val="0"/>
        <w:autoSpaceDE w:val="0"/>
        <w:autoSpaceDN w:val="0"/>
        <w:adjustRightInd w:val="0"/>
        <w:textAlignment w:val="baseline"/>
        <w:rPr>
          <w:lang w:val="en-US" w:eastAsia="ko-KR"/>
        </w:rPr>
      </w:pPr>
      <w:r w:rsidRPr="008C6DE4">
        <w:rPr>
          <w:lang w:val="en-US" w:eastAsia="ko-KR"/>
        </w:rPr>
        <w:t>6.2.2</w:t>
      </w:r>
      <w:r w:rsidRPr="008C6DE4">
        <w:rPr>
          <w:lang w:val="en-US" w:eastAsia="ko-KR"/>
        </w:rPr>
        <w:tab/>
        <w:t>Random access</w:t>
      </w:r>
      <w:bookmarkEnd w:id="118"/>
    </w:p>
    <w:p w14:paraId="1A4F390F" w14:textId="77777777" w:rsidR="00B4741B" w:rsidRPr="008C6DE4" w:rsidRDefault="00B4741B" w:rsidP="00B4741B">
      <w:pPr>
        <w:pStyle w:val="Heading4"/>
        <w:rPr>
          <w:lang w:eastAsia="ko-KR"/>
        </w:rPr>
      </w:pPr>
      <w:bookmarkStart w:id="135" w:name="_Toc5952581"/>
      <w:r w:rsidRPr="008C6DE4">
        <w:rPr>
          <w:lang w:eastAsia="ko-KR"/>
        </w:rPr>
        <w:t>6.2.</w:t>
      </w:r>
      <w:r w:rsidRPr="008C6DE4">
        <w:rPr>
          <w:lang w:eastAsia="zh-CN"/>
        </w:rPr>
        <w:t>2</w:t>
      </w:r>
      <w:r w:rsidRPr="008C6DE4">
        <w:rPr>
          <w:lang w:eastAsia="ko-KR"/>
        </w:rPr>
        <w:t>.1</w:t>
      </w:r>
      <w:r w:rsidRPr="008C6DE4">
        <w:rPr>
          <w:lang w:eastAsia="ko-KR"/>
        </w:rPr>
        <w:tab/>
        <w:t>Introduction</w:t>
      </w:r>
      <w:bookmarkEnd w:id="135"/>
    </w:p>
    <w:p w14:paraId="6C4CB243" w14:textId="226D922D" w:rsidR="00B4741B" w:rsidRPr="008C6DE4" w:rsidRDefault="00B4741B" w:rsidP="00B4741B">
      <w:pPr>
        <w:rPr>
          <w:lang w:val="en-US" w:eastAsia="zh-CN"/>
        </w:rPr>
      </w:pPr>
      <w:r w:rsidRPr="008C6DE4">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C6DE4">
        <w:t> </w:t>
      </w:r>
      <w:r w:rsidRPr="008C6DE4">
        <w:rPr>
          <w:lang w:val="en-US" w:eastAsia="zh-CN"/>
        </w:rPr>
        <w:t>[3] and the control of the RACH transmission is specified in clause 5.1 of TS</w:t>
      </w:r>
      <w:r w:rsidRPr="008C6DE4">
        <w:t> </w:t>
      </w:r>
      <w:r w:rsidRPr="008C6DE4">
        <w:rPr>
          <w:lang w:val="en-US" w:eastAsia="zh-CN"/>
        </w:rPr>
        <w:t>38.321</w:t>
      </w:r>
      <w:r w:rsidRPr="008C6DE4">
        <w:t> </w:t>
      </w:r>
      <w:r w:rsidRPr="008C6DE4">
        <w:rPr>
          <w:lang w:val="en-US" w:eastAsia="zh-CN"/>
        </w:rPr>
        <w:t>[7].</w:t>
      </w:r>
    </w:p>
    <w:p w14:paraId="555FAEEC" w14:textId="77777777" w:rsidR="00B4741B" w:rsidRPr="008C6DE4" w:rsidRDefault="00B4741B" w:rsidP="00B4741B">
      <w:pPr>
        <w:pStyle w:val="Heading4"/>
        <w:rPr>
          <w:lang w:eastAsia="ko-KR"/>
        </w:rPr>
      </w:pPr>
      <w:bookmarkStart w:id="136" w:name="_Toc5952582"/>
      <w:r w:rsidRPr="008C6DE4">
        <w:rPr>
          <w:lang w:eastAsia="ko-KR"/>
        </w:rPr>
        <w:t>6.2.</w:t>
      </w:r>
      <w:r w:rsidRPr="008C6DE4">
        <w:rPr>
          <w:lang w:eastAsia="zh-CN"/>
        </w:rPr>
        <w:t>2</w:t>
      </w:r>
      <w:r w:rsidRPr="008C6DE4">
        <w:rPr>
          <w:lang w:eastAsia="ko-KR"/>
        </w:rPr>
        <w:t>.2</w:t>
      </w:r>
      <w:r w:rsidRPr="008C6DE4">
        <w:rPr>
          <w:lang w:eastAsia="ko-KR"/>
        </w:rPr>
        <w:tab/>
        <w:t>Requirements</w:t>
      </w:r>
      <w:bookmarkEnd w:id="136"/>
    </w:p>
    <w:p w14:paraId="52C673DE" w14:textId="4C5C8431" w:rsidR="00B4741B" w:rsidRPr="008C6DE4" w:rsidRDefault="00B4741B" w:rsidP="00B4741B">
      <w:pPr>
        <w:rPr>
          <w:rFonts w:cs="v4.2.0"/>
          <w:lang w:eastAsia="zh-CN"/>
        </w:rPr>
      </w:pPr>
      <w:r w:rsidRPr="008C6DE4">
        <w:rPr>
          <w:rFonts w:cs="v4.2.0"/>
          <w:lang w:eastAsia="zh-CN"/>
        </w:rPr>
        <w:t>T</w:t>
      </w:r>
      <w:r w:rsidRPr="008C6DE4">
        <w:rPr>
          <w:rFonts w:cs="v4.2.0"/>
        </w:rPr>
        <w:t>he UE shall have capability to calculate PRACH transmission power according to the PRACH power formula defined in TS 3</w:t>
      </w:r>
      <w:r w:rsidRPr="008C6DE4">
        <w:rPr>
          <w:rFonts w:cs="v4.2.0"/>
          <w:lang w:eastAsia="zh-CN"/>
        </w:rPr>
        <w:t>8</w:t>
      </w:r>
      <w:r w:rsidRPr="008C6DE4">
        <w:rPr>
          <w:rFonts w:cs="v4.2.0"/>
        </w:rPr>
        <w:t>.213</w:t>
      </w:r>
      <w:r w:rsidRPr="008C6DE4">
        <w:rPr>
          <w:rFonts w:cs="v4.2.0"/>
          <w:lang w:eastAsia="zh-CN"/>
        </w:rPr>
        <w:t xml:space="preserve"> </w:t>
      </w:r>
      <w:r w:rsidRPr="008C6DE4">
        <w:rPr>
          <w:rFonts w:cs="v4.2.0"/>
        </w:rPr>
        <w:t xml:space="preserve">[3] and apply this power level at the first preamble or additional preambles. The absolute power applied to the first preamble shall have an accuracy as specified in </w:t>
      </w:r>
      <w:r w:rsidRPr="008C6DE4">
        <w:rPr>
          <w:rFonts w:cs="v4.2.0"/>
          <w:lang w:eastAsia="zh-CN"/>
        </w:rPr>
        <w:t>T</w:t>
      </w:r>
      <w:r w:rsidRPr="008C6DE4">
        <w:rPr>
          <w:rFonts w:cs="v4.2.0"/>
        </w:rPr>
        <w:t xml:space="preserve">able </w:t>
      </w:r>
      <w:r w:rsidRPr="008C6DE4">
        <w:rPr>
          <w:rFonts w:cs="v4.2.0"/>
          <w:lang w:eastAsia="zh-CN"/>
        </w:rPr>
        <w:t>6.3.4.2-1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[18]</w:t>
      </w:r>
      <w:r w:rsidRPr="008C6DE4">
        <w:rPr>
          <w:rFonts w:cs="v4.2.0"/>
          <w:lang w:eastAsia="zh-CN"/>
        </w:rPr>
        <w:t xml:space="preserve"> for </w:t>
      </w:r>
      <w:del w:id="137" w:author="Rapporteur" w:date="2020-05-14T23:45:00Z">
        <w:r w:rsidRPr="008C6DE4" w:rsidDel="00406C35">
          <w:rPr>
            <w:rFonts w:cs="v4.2.0"/>
            <w:lang w:eastAsia="zh-CN"/>
          </w:rPr>
          <w:delText>frequency range</w:delText>
        </w:r>
      </w:del>
      <w:ins w:id="138" w:author="Rapporteur" w:date="2020-05-14T23:45:00Z">
        <w:r w:rsidR="00406C35">
          <w:rPr>
            <w:rFonts w:cs="v4.2.0"/>
            <w:lang w:eastAsia="zh-CN"/>
          </w:rPr>
          <w:t>FR</w:t>
        </w:r>
      </w:ins>
      <w:del w:id="139" w:author="Rapporteur" w:date="2020-05-15T00:47:00Z">
        <w:r w:rsidRPr="008C6DE4" w:rsidDel="003D4AA5">
          <w:rPr>
            <w:rFonts w:cs="v4.2.0"/>
            <w:lang w:eastAsia="zh-CN"/>
          </w:rPr>
          <w:delText xml:space="preserve"> </w:delText>
        </w:r>
      </w:del>
      <w:r w:rsidRPr="008C6DE4">
        <w:rPr>
          <w:rFonts w:cs="v4.2.0"/>
          <w:lang w:eastAsia="zh-CN"/>
        </w:rPr>
        <w:t xml:space="preserve">1 and in Table 6.3.4.2-1 of TS 38.101-2 [19] for </w:t>
      </w:r>
      <w:del w:id="140" w:author="Rapporteur" w:date="2020-05-14T23:45:00Z">
        <w:r w:rsidRPr="008C6DE4" w:rsidDel="00406C35">
          <w:rPr>
            <w:rFonts w:cs="v4.2.0"/>
            <w:lang w:eastAsia="zh-CN"/>
          </w:rPr>
          <w:delText>frequency range</w:delText>
        </w:r>
      </w:del>
      <w:ins w:id="141" w:author="Rapporteur" w:date="2020-05-14T23:45:00Z">
        <w:r w:rsidR="00406C35">
          <w:rPr>
            <w:rFonts w:cs="v4.2.0"/>
            <w:lang w:eastAsia="zh-CN"/>
          </w:rPr>
          <w:t>FR</w:t>
        </w:r>
      </w:ins>
      <w:del w:id="142" w:author="Rapporteur" w:date="2020-05-15T00:47:00Z">
        <w:r w:rsidRPr="008C6DE4" w:rsidDel="003D4AA5">
          <w:rPr>
            <w:rFonts w:cs="v4.2.0"/>
            <w:lang w:eastAsia="zh-CN"/>
          </w:rPr>
          <w:delText xml:space="preserve"> </w:delText>
        </w:r>
      </w:del>
      <w:r w:rsidRPr="008C6DE4">
        <w:rPr>
          <w:rFonts w:cs="v4.2.0"/>
          <w:lang w:eastAsia="zh-CN"/>
        </w:rPr>
        <w:t>2</w:t>
      </w:r>
      <w:r w:rsidRPr="008C6DE4">
        <w:rPr>
          <w:rFonts w:cs="v4.2.0"/>
        </w:rPr>
        <w:t xml:space="preserve">. The relative power applied to additional preambles shall have an accuracy as specified in </w:t>
      </w:r>
      <w:r w:rsidRPr="008C6DE4">
        <w:rPr>
          <w:rFonts w:cs="v4.2.0"/>
          <w:lang w:eastAsia="zh-CN"/>
        </w:rPr>
        <w:t>T</w:t>
      </w:r>
      <w:r w:rsidRPr="008C6DE4">
        <w:rPr>
          <w:rFonts w:cs="v4.2.0"/>
        </w:rPr>
        <w:t xml:space="preserve">able </w:t>
      </w:r>
      <w:r w:rsidRPr="008C6DE4">
        <w:rPr>
          <w:rFonts w:cs="v4.2.0"/>
          <w:lang w:eastAsia="zh-CN"/>
        </w:rPr>
        <w:t>6.3.4.3-1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w:t>
      </w:r>
      <w:r w:rsidRPr="008C6DE4">
        <w:rPr>
          <w:rFonts w:cs="v4.2.0"/>
          <w:lang w:eastAsia="zh-CN"/>
        </w:rPr>
        <w:t>18</w:t>
      </w:r>
      <w:r w:rsidRPr="008C6DE4">
        <w:rPr>
          <w:rFonts w:cs="v4.2.0"/>
        </w:rPr>
        <w:t>]</w:t>
      </w:r>
      <w:r w:rsidRPr="008C6DE4">
        <w:rPr>
          <w:rFonts w:cs="v4.2.0"/>
          <w:lang w:eastAsia="zh-CN"/>
        </w:rPr>
        <w:t xml:space="preserve"> for </w:t>
      </w:r>
      <w:del w:id="143" w:author="Rapporteur" w:date="2020-05-14T23:45:00Z">
        <w:r w:rsidRPr="008C6DE4" w:rsidDel="00406C35">
          <w:rPr>
            <w:rFonts w:cs="v4.2.0"/>
            <w:lang w:eastAsia="zh-CN"/>
          </w:rPr>
          <w:delText>frequency range</w:delText>
        </w:r>
      </w:del>
      <w:ins w:id="144" w:author="Rapporteur" w:date="2020-05-14T23:45:00Z">
        <w:r w:rsidR="00406C35">
          <w:rPr>
            <w:rFonts w:cs="v4.2.0"/>
            <w:lang w:eastAsia="zh-CN"/>
          </w:rPr>
          <w:t>FR</w:t>
        </w:r>
      </w:ins>
      <w:del w:id="145" w:author="Rapporteur" w:date="2020-05-15T00:47:00Z">
        <w:r w:rsidRPr="008C6DE4" w:rsidDel="003D4AA5">
          <w:rPr>
            <w:rFonts w:cs="v4.2.0"/>
            <w:lang w:eastAsia="zh-CN"/>
          </w:rPr>
          <w:delText xml:space="preserve"> </w:delText>
        </w:r>
      </w:del>
      <w:r w:rsidRPr="008C6DE4">
        <w:rPr>
          <w:rFonts w:cs="v4.2.0"/>
          <w:lang w:eastAsia="zh-CN"/>
        </w:rPr>
        <w:t xml:space="preserve">1 and clause 6.3.4.3 of TS38.101-2 [19] for </w:t>
      </w:r>
      <w:del w:id="146" w:author="Rapporteur" w:date="2020-05-14T23:45:00Z">
        <w:r w:rsidRPr="008C6DE4" w:rsidDel="00406C35">
          <w:rPr>
            <w:rFonts w:cs="v4.2.0"/>
            <w:lang w:eastAsia="zh-CN"/>
          </w:rPr>
          <w:delText>frequency range</w:delText>
        </w:r>
      </w:del>
      <w:ins w:id="147" w:author="Rapporteur" w:date="2020-05-14T23:45:00Z">
        <w:r w:rsidR="00406C35">
          <w:rPr>
            <w:rFonts w:cs="v4.2.0"/>
            <w:lang w:eastAsia="zh-CN"/>
          </w:rPr>
          <w:t>FR</w:t>
        </w:r>
      </w:ins>
      <w:del w:id="148" w:author="Rapporteur" w:date="2020-05-15T00:47:00Z">
        <w:r w:rsidRPr="008C6DE4" w:rsidDel="003D4AA5">
          <w:rPr>
            <w:rFonts w:cs="v4.2.0"/>
            <w:lang w:eastAsia="zh-CN"/>
          </w:rPr>
          <w:delText xml:space="preserve"> </w:delText>
        </w:r>
      </w:del>
      <w:r w:rsidRPr="008C6DE4">
        <w:rPr>
          <w:rFonts w:cs="v4.2.0"/>
          <w:lang w:eastAsia="zh-CN"/>
        </w:rPr>
        <w:t>2</w:t>
      </w:r>
      <w:r w:rsidRPr="008C6DE4">
        <w:rPr>
          <w:rFonts w:cs="v4.2.0"/>
        </w:rPr>
        <w:t>.</w:t>
      </w:r>
    </w:p>
    <w:p w14:paraId="2257E737" w14:textId="3A0D5DA5" w:rsidR="00B4741B" w:rsidRPr="008C6DE4" w:rsidRDefault="00B4741B" w:rsidP="00B4741B">
      <w:pPr>
        <w:rPr>
          <w:rFonts w:cs="v4.2.0"/>
          <w:lang w:eastAsia="zh-CN"/>
        </w:rPr>
      </w:pPr>
      <w:r w:rsidRPr="008C6DE4">
        <w:rPr>
          <w:rFonts w:cs="v4.2.0"/>
          <w:lang w:eastAsia="zh-CN"/>
        </w:rPr>
        <w:t xml:space="preserve">The UE shall indicate a </w:t>
      </w:r>
      <w:ins w:id="149" w:author="Rapporteur" w:date="2020-05-14T23:45:00Z">
        <w:r w:rsidR="00406C35">
          <w:rPr>
            <w:rFonts w:cs="v4.2.0"/>
            <w:lang w:eastAsia="zh-CN"/>
          </w:rPr>
          <w:t>r</w:t>
        </w:r>
      </w:ins>
      <w:del w:id="150" w:author="Rapporteur" w:date="2020-05-14T23:45:00Z">
        <w:r w:rsidRPr="008C6DE4" w:rsidDel="00406C35">
          <w:rPr>
            <w:rFonts w:cs="v4.2.0"/>
            <w:lang w:eastAsia="zh-CN"/>
          </w:rPr>
          <w:delText>R</w:delText>
        </w:r>
      </w:del>
      <w:r w:rsidRPr="008C6DE4">
        <w:rPr>
          <w:rFonts w:cs="v4.2.0"/>
          <w:lang w:eastAsia="zh-CN"/>
        </w:rPr>
        <w:t xml:space="preserve">andom </w:t>
      </w:r>
      <w:ins w:id="151" w:author="Rapporteur" w:date="2020-05-14T23:45:00Z">
        <w:r w:rsidR="00406C35">
          <w:rPr>
            <w:rFonts w:cs="v4.2.0"/>
            <w:lang w:eastAsia="zh-CN"/>
          </w:rPr>
          <w:t>a</w:t>
        </w:r>
      </w:ins>
      <w:del w:id="152" w:author="Rapporteur" w:date="2020-05-14T23:45:00Z">
        <w:r w:rsidRPr="008C6DE4" w:rsidDel="00406C35">
          <w:rPr>
            <w:rFonts w:cs="v4.2.0"/>
            <w:lang w:eastAsia="zh-CN"/>
          </w:rPr>
          <w:delText>A</w:delText>
        </w:r>
      </w:del>
      <w:r w:rsidRPr="008C6DE4">
        <w:rPr>
          <w:rFonts w:cs="v4.2.0"/>
          <w:lang w:eastAsia="zh-CN"/>
        </w:rPr>
        <w:t>ccess problem to upper layers if the maximum number of preamble transmission counter has been reached for the random access procedure on PCell or PSCell as specified in clause 5.1.4 in TS 38.321 [7].</w:t>
      </w:r>
    </w:p>
    <w:p w14:paraId="214DDB1C" w14:textId="629DF769" w:rsidR="00B4741B" w:rsidRPr="008C6DE4" w:rsidRDefault="00B4741B" w:rsidP="00B4741B">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for UE in SA operation mode or any MR-DC operation mode.</w:t>
      </w:r>
    </w:p>
    <w:p w14:paraId="42DB8881" w14:textId="77777777" w:rsidR="00B4741B" w:rsidRPr="008C6DE4" w:rsidRDefault="00B4741B" w:rsidP="00B4741B">
      <w:pPr>
        <w:pStyle w:val="Heading5"/>
        <w:rPr>
          <w:lang w:eastAsia="zh-CN"/>
        </w:rPr>
      </w:pPr>
      <w:bookmarkStart w:id="153" w:name="_Toc5952583"/>
      <w:r w:rsidRPr="008C6DE4">
        <w:rPr>
          <w:lang w:eastAsia="zh-CN"/>
        </w:rPr>
        <w:t>6.2.2.2.1</w:t>
      </w:r>
      <w:r w:rsidRPr="008C6DE4">
        <w:rPr>
          <w:lang w:eastAsia="zh-CN"/>
        </w:rPr>
        <w:tab/>
        <w:t>Contention based random access</w:t>
      </w:r>
      <w:bookmarkEnd w:id="153"/>
    </w:p>
    <w:p w14:paraId="7B1093B4" w14:textId="77777777" w:rsidR="00B4741B" w:rsidRPr="008C6DE4" w:rsidRDefault="00B4741B" w:rsidP="00B4741B">
      <w:pPr>
        <w:pStyle w:val="H6"/>
        <w:rPr>
          <w:lang w:eastAsia="zh-CN"/>
        </w:rPr>
      </w:pPr>
      <w:r w:rsidRPr="008C6DE4">
        <w:rPr>
          <w:lang w:eastAsia="zh-CN"/>
        </w:rPr>
        <w:t>6.2.2.2.1.1</w:t>
      </w:r>
      <w:r w:rsidRPr="008C6DE4">
        <w:rPr>
          <w:lang w:eastAsia="zh-CN"/>
        </w:rPr>
        <w:tab/>
        <w:t>Correct behaviour when transmitting Random Access Preamble</w:t>
      </w:r>
    </w:p>
    <w:p w14:paraId="45FF4E3C" w14:textId="4EED5216" w:rsidR="00B4741B" w:rsidRPr="008C6DE4" w:rsidRDefault="00B4741B" w:rsidP="00B4741B">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select a </w:t>
      </w:r>
      <w:r w:rsidRPr="008C6DE4">
        <w:t>Random Access Preamble</w:t>
      </w:r>
      <w:r w:rsidRPr="008C6DE4">
        <w:rPr>
          <w:rFonts w:cs="v4.2.0"/>
          <w:lang w:eastAsia="zh-CN"/>
        </w:rPr>
        <w:t xml:space="preserve"> randomly with equal probability from the </w:t>
      </w:r>
      <w:r w:rsidRPr="008C6DE4">
        <w:t>Random Access Preamble</w:t>
      </w:r>
      <w:r w:rsidRPr="008C6DE4">
        <w:rPr>
          <w:lang w:eastAsia="zh-CN"/>
        </w:rPr>
        <w:t>s</w:t>
      </w:r>
      <w:r w:rsidRPr="008C6DE4">
        <w:rPr>
          <w:rFonts w:cs="v4.2.0"/>
          <w:lang w:eastAsia="zh-CN"/>
        </w:rPr>
        <w:t xml:space="preserve"> associated with the selected SSB if the association between Random Access Preambles and </w:t>
      </w:r>
      <w:del w:id="154" w:author="Rapporteur" w:date="2020-05-14T23:47:00Z">
        <w:r w:rsidRPr="008C6DE4" w:rsidDel="00876729">
          <w:rPr>
            <w:rFonts w:cs="v4.2.0"/>
            <w:lang w:eastAsia="zh-CN"/>
          </w:rPr>
          <w:delText>SS blocks</w:delText>
        </w:r>
      </w:del>
      <w:ins w:id="155" w:author="Rapporteur" w:date="2020-05-14T23:47:00Z">
        <w:r w:rsidR="00876729">
          <w:rPr>
            <w:rFonts w:cs="v4.2.0"/>
            <w:lang w:eastAsia="zh-CN"/>
          </w:rPr>
          <w:t>SSB</w:t>
        </w:r>
      </w:ins>
      <w:r w:rsidRPr="008C6DE4">
        <w:rPr>
          <w:rFonts w:cs="v4.2.0"/>
          <w:lang w:eastAsia="zh-CN"/>
        </w:rPr>
        <w:t xml:space="preserve"> is configured,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6E6938B9" w14:textId="77777777" w:rsidR="00B4741B" w:rsidRPr="008C6DE4" w:rsidRDefault="00B4741B" w:rsidP="00B4741B">
      <w:pPr>
        <w:rPr>
          <w:rFonts w:cs="v4.2.0"/>
          <w:lang w:eastAsia="zh-CN"/>
        </w:rPr>
      </w:pPr>
      <w:r w:rsidRPr="008C6DE4">
        <w:rPr>
          <w:rFonts w:cs="v4.2.0"/>
          <w:lang w:eastAsia="zh-CN"/>
        </w:rPr>
        <w:lastRenderedPageBreak/>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if the association between PRACH occasions and SSBs is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55B204BF" w14:textId="77777777" w:rsidR="00B4741B" w:rsidRPr="008C6DE4" w:rsidRDefault="00B4741B" w:rsidP="00B4741B">
      <w:pPr>
        <w:pStyle w:val="H6"/>
        <w:rPr>
          <w:lang w:eastAsia="zh-CN"/>
        </w:rPr>
      </w:pPr>
      <w:r w:rsidRPr="008C6DE4">
        <w:rPr>
          <w:lang w:eastAsia="zh-CN"/>
        </w:rPr>
        <w:t>6.2.2.2.1.2</w:t>
      </w:r>
      <w:r w:rsidRPr="008C6DE4">
        <w:rPr>
          <w:lang w:eastAsia="zh-CN"/>
        </w:rPr>
        <w:tab/>
        <w:t>Correct behaviour when receiving Random Access Response</w:t>
      </w:r>
    </w:p>
    <w:p w14:paraId="296CF0D3" w14:textId="77777777" w:rsidR="00B4741B" w:rsidRPr="008C6DE4" w:rsidRDefault="00B4741B" w:rsidP="00B4741B">
      <w:pPr>
        <w:rPr>
          <w:lang w:eastAsia="zh-CN"/>
        </w:rPr>
      </w:pPr>
      <w:r w:rsidRPr="008C6DE4">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C6DE4" w:rsidRDefault="00B4741B" w:rsidP="00B4741B">
      <w:pPr>
        <w:rPr>
          <w:rFonts w:cs="v4.2.0"/>
        </w:rPr>
      </w:pPr>
      <w:r w:rsidRPr="008C6DE4">
        <w:rPr>
          <w:rFonts w:cs="v4.2.0"/>
        </w:rPr>
        <w:t>The UE shall a</w:t>
      </w:r>
      <w:r w:rsidRPr="008C6DE4">
        <w:rPr>
          <w:rFonts w:cs="v4.2.0"/>
          <w:lang w:eastAsia="zh-CN"/>
        </w:rPr>
        <w:t xml:space="preserve">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if</w:t>
      </w:r>
      <w:r w:rsidRPr="008C6DE4">
        <w:rPr>
          <w:noProof/>
        </w:rPr>
        <w:t xml:space="preserve"> all received Random Access Responses contain Random Access Preamble identifiers that do not match the transmitted Random Access Preamble</w:t>
      </w:r>
      <w:r w:rsidRPr="008C6DE4">
        <w:rPr>
          <w:rFonts w:cs="v4.2.0"/>
        </w:rPr>
        <w:t>.</w:t>
      </w:r>
    </w:p>
    <w:p w14:paraId="14F87C2B" w14:textId="77777777" w:rsidR="00B4741B" w:rsidRPr="008C6DE4" w:rsidRDefault="00B4741B" w:rsidP="00B4741B">
      <w:pPr>
        <w:pStyle w:val="H6"/>
        <w:rPr>
          <w:lang w:eastAsia="zh-CN"/>
        </w:rPr>
      </w:pPr>
      <w:r w:rsidRPr="008C6DE4">
        <w:rPr>
          <w:lang w:eastAsia="zh-CN"/>
        </w:rPr>
        <w:t>6.2.2.2.1.3</w:t>
      </w:r>
      <w:r w:rsidRPr="008C6DE4">
        <w:rPr>
          <w:lang w:eastAsia="zh-CN"/>
        </w:rPr>
        <w:tab/>
        <w:t>Correct behaviour when not receiving Random Access Response</w:t>
      </w:r>
    </w:p>
    <w:p w14:paraId="1BC03778"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t xml:space="preserve"> and transmit </w:t>
      </w:r>
      <w:r w:rsidRPr="008C6DE4">
        <w:rPr>
          <w:rFonts w:cs="v4.2.0"/>
        </w:rPr>
        <w:t>with the calculated PRACH transmission power</w:t>
      </w:r>
      <w:r w:rsidRPr="008C6DE4">
        <w:t xml:space="preserve"> </w:t>
      </w:r>
      <w:r w:rsidRPr="008C6DE4">
        <w:rPr>
          <w:lang w:eastAsia="zh-CN"/>
        </w:rPr>
        <w:t>when</w:t>
      </w:r>
      <w:r w:rsidRPr="008C6DE4">
        <w:t xml:space="preserve"> </w:t>
      </w:r>
      <w:r w:rsidRPr="008C6DE4">
        <w:rPr>
          <w:noProof/>
        </w:rPr>
        <w:t xml:space="preserve">the backoff time expires </w:t>
      </w:r>
      <w:r w:rsidRPr="008C6DE4">
        <w:rPr>
          <w:noProof/>
          <w:lang w:eastAsia="zh-CN"/>
        </w:rPr>
        <w:t>if no Random Access Response is received within the RA Response window</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rPr>
          <w:noProof/>
        </w:rPr>
        <w:t>.</w:t>
      </w:r>
    </w:p>
    <w:p w14:paraId="381CB2C3" w14:textId="54AEEB51" w:rsidR="00B4741B" w:rsidRPr="008C6DE4" w:rsidRDefault="00B4741B" w:rsidP="00B4741B">
      <w:pPr>
        <w:pStyle w:val="H6"/>
        <w:rPr>
          <w:lang w:eastAsia="zh-CN"/>
        </w:rPr>
      </w:pPr>
      <w:r w:rsidRPr="008C6DE4">
        <w:rPr>
          <w:lang w:eastAsia="zh-CN"/>
        </w:rPr>
        <w:t>6.2.2.2.1.4</w:t>
      </w:r>
      <w:r w:rsidRPr="008C6DE4">
        <w:rPr>
          <w:lang w:eastAsia="zh-CN"/>
        </w:rPr>
        <w:tab/>
        <w:t>Correct behaviour when receiving a</w:t>
      </w:r>
      <w:r w:rsidRPr="008C6DE4">
        <w:rPr>
          <w:rFonts w:hint="eastAsia"/>
          <w:lang w:eastAsia="zh-CN"/>
        </w:rPr>
        <w:t>n</w:t>
      </w:r>
      <w:r w:rsidRPr="008C6DE4">
        <w:rPr>
          <w:lang w:eastAsia="zh-CN"/>
        </w:rPr>
        <w:t xml:space="preserve"> </w:t>
      </w:r>
      <w:r w:rsidRPr="008C6DE4">
        <w:rPr>
          <w:rFonts w:hint="eastAsia"/>
          <w:lang w:eastAsia="zh-CN"/>
        </w:rPr>
        <w:t>UL grant for msg3 retransmission</w:t>
      </w:r>
    </w:p>
    <w:p w14:paraId="4002B736" w14:textId="55867045" w:rsidR="00B4741B" w:rsidRPr="008C6DE4" w:rsidRDefault="00B4741B" w:rsidP="00B4741B">
      <w:pPr>
        <w:rPr>
          <w:rFonts w:cs="v4.2.0"/>
        </w:rPr>
      </w:pPr>
      <w:r w:rsidRPr="008C6DE4">
        <w:rPr>
          <w:rFonts w:cs="v4.2.0"/>
        </w:rPr>
        <w:t>The UE shall re-transmit the msg3 upon the reception of a</w:t>
      </w:r>
      <w:r w:rsidRPr="008C6DE4">
        <w:rPr>
          <w:rFonts w:cs="v4.2.0" w:hint="eastAsia"/>
          <w:lang w:eastAsia="zh-CN"/>
        </w:rPr>
        <w:t>n</w:t>
      </w:r>
      <w:r w:rsidR="008738C6" w:rsidRPr="008C6DE4">
        <w:rPr>
          <w:rFonts w:cs="v4.2.0"/>
          <w:lang w:eastAsia="zh-CN"/>
        </w:rPr>
        <w:t xml:space="preserve"> </w:t>
      </w:r>
      <w:r w:rsidRPr="008C6DE4">
        <w:rPr>
          <w:rFonts w:cs="v4.2.0" w:hint="eastAsia"/>
          <w:lang w:eastAsia="zh-CN"/>
        </w:rPr>
        <w:t>UL grant for msg3 retransmission</w:t>
      </w:r>
      <w:r w:rsidRPr="008C6DE4">
        <w:rPr>
          <w:rFonts w:cs="v4.2.0"/>
        </w:rPr>
        <w:t>.</w:t>
      </w:r>
    </w:p>
    <w:p w14:paraId="433B5A53" w14:textId="16A1BBF0" w:rsidR="00B4741B" w:rsidRPr="008C6DE4" w:rsidRDefault="00B4741B" w:rsidP="00B4741B">
      <w:pPr>
        <w:pStyle w:val="H6"/>
        <w:rPr>
          <w:lang w:eastAsia="zh-CN"/>
        </w:rPr>
      </w:pPr>
      <w:r w:rsidRPr="008C6DE4">
        <w:rPr>
          <w:lang w:eastAsia="zh-CN"/>
        </w:rPr>
        <w:t>6.2.2.2.1.5</w:t>
      </w:r>
      <w:r w:rsidRPr="008C6DE4">
        <w:rPr>
          <w:lang w:eastAsia="zh-CN"/>
        </w:rPr>
        <w:tab/>
      </w:r>
      <w:r w:rsidR="004177C4" w:rsidRPr="008C6DE4">
        <w:rPr>
          <w:lang w:eastAsia="ja-JP"/>
        </w:rPr>
        <w:t xml:space="preserve">SA: </w:t>
      </w:r>
      <w:r w:rsidRPr="008C6DE4">
        <w:rPr>
          <w:lang w:eastAsia="zh-CN"/>
        </w:rPr>
        <w:t>Correct behaviour when receiving a message over Temporary C-RNTI</w:t>
      </w:r>
    </w:p>
    <w:p w14:paraId="5704F579" w14:textId="77777777" w:rsidR="00B4741B" w:rsidRPr="008C6DE4" w:rsidRDefault="00B4741B" w:rsidP="00B4741B">
      <w:pPr>
        <w:rPr>
          <w:rFonts w:cs="v4.2.0"/>
        </w:rPr>
      </w:pPr>
      <w:r w:rsidRPr="008C6DE4">
        <w:rPr>
          <w:rFonts w:cs="v4.2.0"/>
          <w:lang w:eastAsia="zh-CN"/>
        </w:rPr>
        <w:t>The</w:t>
      </w:r>
      <w:r w:rsidRPr="008C6DE4">
        <w:rPr>
          <w:rFonts w:cs="v4.2.0"/>
        </w:rPr>
        <w:t xml:space="preserve"> </w:t>
      </w:r>
      <w:r w:rsidRPr="008C6DE4">
        <w:rPr>
          <w:rFonts w:cs="v4.2.0"/>
          <w:lang w:eastAsia="zh-CN"/>
        </w:rPr>
        <w:t>UE</w:t>
      </w:r>
      <w:r w:rsidRPr="008C6DE4">
        <w:rPr>
          <w:rFonts w:cs="v4.2.0"/>
        </w:rPr>
        <w:t xml:space="preserve"> </w:t>
      </w:r>
      <w:r w:rsidRPr="008C6DE4">
        <w:rPr>
          <w:rFonts w:cs="v4.2.0"/>
          <w:lang w:eastAsia="zh-CN"/>
        </w:rPr>
        <w:t>shall</w:t>
      </w:r>
      <w:r w:rsidRPr="008C6DE4">
        <w:rPr>
          <w:rFonts w:cs="v4.2.0"/>
        </w:rPr>
        <w:t xml:space="preserve"> </w:t>
      </w:r>
      <w:r w:rsidRPr="008C6DE4">
        <w:rPr>
          <w:rFonts w:cs="v4.2.0"/>
          <w:lang w:eastAsia="zh-CN"/>
        </w:rPr>
        <w:t>send</w:t>
      </w:r>
      <w:r w:rsidRPr="008C6DE4">
        <w:rPr>
          <w:rFonts w:cs="v4.2.0"/>
        </w:rPr>
        <w:t xml:space="preserve"> </w:t>
      </w:r>
      <w:r w:rsidRPr="008C6DE4">
        <w:rPr>
          <w:rFonts w:cs="v4.2.0"/>
          <w:lang w:eastAsia="zh-CN"/>
        </w:rPr>
        <w:t>ACK</w:t>
      </w:r>
      <w:r w:rsidRPr="008C6DE4">
        <w:rPr>
          <w:rFonts w:cs="v4.2.0"/>
        </w:rPr>
        <w:t xml:space="preserve"> </w:t>
      </w:r>
      <w:r w:rsidRPr="008C6DE4">
        <w:rPr>
          <w:rFonts w:cs="v4.2.0"/>
          <w:lang w:eastAsia="zh-CN"/>
        </w:rPr>
        <w:t>if</w:t>
      </w:r>
      <w:r w:rsidRPr="008C6DE4">
        <w:rPr>
          <w:rFonts w:cs="v4.2.0"/>
        </w:rPr>
        <w:t xml:space="preserve"> </w:t>
      </w:r>
      <w:r w:rsidRPr="008C6DE4">
        <w:rPr>
          <w:rFonts w:cs="v4.2.0"/>
          <w:lang w:eastAsia="zh-CN"/>
        </w:rPr>
        <w:t>t</w:t>
      </w:r>
      <w:r w:rsidRPr="008C6DE4">
        <w:rPr>
          <w:rFonts w:cs="v4.2.0"/>
        </w:rPr>
        <w:t xml:space="preserve">he </w:t>
      </w:r>
      <w:r w:rsidRPr="008C6DE4">
        <w:rPr>
          <w:rFonts w:cs="v4.2.0"/>
          <w:lang w:eastAsia="zh-CN"/>
        </w:rPr>
        <w:t>C</w:t>
      </w:r>
      <w:r w:rsidRPr="008C6DE4">
        <w:rPr>
          <w:rFonts w:cs="v4.2.0"/>
        </w:rPr>
        <w:t>ontention Resolution is successful.</w:t>
      </w:r>
    </w:p>
    <w:p w14:paraId="7449FC32"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C6DE4" w:rsidRDefault="00B4741B" w:rsidP="00B4741B">
      <w:pPr>
        <w:pStyle w:val="H6"/>
        <w:rPr>
          <w:lang w:eastAsia="zh-CN"/>
        </w:rPr>
      </w:pPr>
      <w:r w:rsidRPr="008C6DE4">
        <w:rPr>
          <w:lang w:eastAsia="zh-CN"/>
        </w:rPr>
        <w:t>6.2.2.2.1.6</w:t>
      </w:r>
      <w:r w:rsidRPr="008C6DE4">
        <w:rPr>
          <w:lang w:eastAsia="zh-CN"/>
        </w:rPr>
        <w:tab/>
        <w:t>Correct behaviour when contention Resolution timer expires</w:t>
      </w:r>
    </w:p>
    <w:p w14:paraId="698F5611" w14:textId="77777777" w:rsidR="00B4741B" w:rsidRPr="008C6DE4" w:rsidRDefault="00B4741B" w:rsidP="00B4741B">
      <w:pPr>
        <w:rPr>
          <w:rFonts w:cs="v4.2.0"/>
        </w:rPr>
      </w:pPr>
      <w:r w:rsidRPr="008C6DE4">
        <w:rPr>
          <w:rFonts w:cs="v4.2.0"/>
        </w:rPr>
        <w:t xml:space="preserve">The UE shall re-select a preamble and transmit with the calculated PRACH transmission power </w:t>
      </w:r>
      <w:r w:rsidRPr="008C6DE4">
        <w:rPr>
          <w:rFonts w:cs="v4.2.0"/>
          <w:lang w:eastAsia="zh-CN"/>
        </w:rPr>
        <w:t>when</w:t>
      </w:r>
      <w:r w:rsidRPr="008C6DE4">
        <w:rPr>
          <w:rFonts w:cs="v4.2.0"/>
        </w:rPr>
        <w:t xml:space="preserve"> the backoff time expires if the Contention Resolution Timer expires.</w:t>
      </w:r>
    </w:p>
    <w:p w14:paraId="3AE5C9B4" w14:textId="77777777" w:rsidR="00B4741B" w:rsidRPr="008C6DE4" w:rsidRDefault="00B4741B" w:rsidP="00B4741B">
      <w:pPr>
        <w:pStyle w:val="Heading5"/>
        <w:rPr>
          <w:lang w:eastAsia="zh-CN"/>
        </w:rPr>
      </w:pPr>
      <w:bookmarkStart w:id="156" w:name="_Toc5952584"/>
      <w:bookmarkStart w:id="157" w:name="OLE_LINK5"/>
      <w:r w:rsidRPr="008C6DE4">
        <w:rPr>
          <w:lang w:eastAsia="zh-CN"/>
        </w:rPr>
        <w:t>6.2.2.2.2</w:t>
      </w:r>
      <w:r w:rsidRPr="008C6DE4">
        <w:rPr>
          <w:lang w:eastAsia="zh-CN"/>
        </w:rPr>
        <w:tab/>
        <w:t>Non-Contention based random access</w:t>
      </w:r>
      <w:bookmarkEnd w:id="156"/>
    </w:p>
    <w:bookmarkEnd w:id="157"/>
    <w:p w14:paraId="1C77DE14" w14:textId="77777777" w:rsidR="00B4741B" w:rsidRPr="008C6DE4" w:rsidRDefault="00B4741B" w:rsidP="00B4741B">
      <w:pPr>
        <w:pStyle w:val="H6"/>
        <w:rPr>
          <w:lang w:eastAsia="zh-CN"/>
        </w:rPr>
      </w:pPr>
      <w:r w:rsidRPr="008C6DE4">
        <w:rPr>
          <w:lang w:eastAsia="zh-CN"/>
        </w:rPr>
        <w:t>6.2.2.2.2.1</w:t>
      </w:r>
      <w:r w:rsidRPr="008C6DE4">
        <w:rPr>
          <w:lang w:eastAsia="zh-CN"/>
        </w:rPr>
        <w:tab/>
        <w:t>Correct behaviour when transmitting Random Access Preamble</w:t>
      </w:r>
    </w:p>
    <w:p w14:paraId="3D8F5705" w14:textId="77777777" w:rsidR="00B4741B" w:rsidRPr="008C6DE4" w:rsidRDefault="00B4741B" w:rsidP="00B4741B">
      <w:pPr>
        <w:rPr>
          <w:rFonts w:cs="v4.2.0"/>
          <w:lang w:eastAsia="zh-CN"/>
        </w:rPr>
      </w:pPr>
      <w:r w:rsidRPr="008C6DE4">
        <w:rPr>
          <w:lang w:eastAsia="zh-CN"/>
        </w:rPr>
        <w:t>If the contention-free Random Access Resources and the contention-free PRACH occasions associated with SSBs is configured,</w:t>
      </w:r>
      <w:r w:rsidRPr="008C6DE4">
        <w:rPr>
          <w:rFonts w:cs="v4.2.0"/>
          <w:lang w:eastAsia="zh-CN"/>
        </w:rPr>
        <w:t xml:space="preserve"> with the UE selected SSB with SS-RSRP above </w:t>
      </w:r>
      <w:r w:rsidRPr="008C6DE4">
        <w:rPr>
          <w:rFonts w:cs="v4.2.0"/>
          <w:i/>
          <w:lang w:eastAsia="zh-CN"/>
        </w:rPr>
        <w:t xml:space="preserve">rsrp-ThresholdSSB </w:t>
      </w:r>
      <w:r w:rsidRPr="008C6DE4">
        <w:rPr>
          <w:rFonts w:cs="v4.2.0"/>
          <w:lang w:eastAsia="zh-CN"/>
        </w:rPr>
        <w:t xml:space="preserve">amongst the associated SSBs, UE shall have the capability to select the </w:t>
      </w:r>
      <w:r w:rsidRPr="008C6DE4">
        <w:t>Random Access Preamble</w:t>
      </w:r>
      <w:r w:rsidRPr="008C6DE4">
        <w:rPr>
          <w:lang w:eastAsia="zh-CN"/>
        </w:rPr>
        <w:t xml:space="preserve"> corresponding to the selected SSB, and</w:t>
      </w:r>
      <w:r w:rsidRPr="008C6DE4">
        <w:rPr>
          <w:rFonts w:cs="v4.2.0"/>
          <w:lang w:eastAsia="zh-CN"/>
        </w:rPr>
        <w:t xml:space="preserve">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3F0A25AC" w14:textId="77777777" w:rsidR="00B4741B" w:rsidRPr="008C6DE4" w:rsidRDefault="00B4741B" w:rsidP="00B4741B">
      <w:pPr>
        <w:rPr>
          <w:rFonts w:cs="v4.2.0"/>
          <w:lang w:eastAsia="zh-CN"/>
        </w:rPr>
      </w:pPr>
      <w:r w:rsidRPr="008C6DE4">
        <w:rPr>
          <w:lang w:eastAsia="zh-CN"/>
        </w:rPr>
        <w:t>If the contention-free Random Access Resources and the contention-free PRACH occasions associated with CSI-RSs is configured,</w:t>
      </w:r>
      <w:r w:rsidRPr="008C6DE4">
        <w:rPr>
          <w:rFonts w:cs="v4.2.0"/>
          <w:lang w:eastAsia="zh-CN"/>
        </w:rPr>
        <w:t xml:space="preserve"> with the UE selected CSI-RS with CSI-RSRP above </w:t>
      </w:r>
      <w:r w:rsidRPr="008C6DE4">
        <w:rPr>
          <w:i/>
          <w:noProof/>
          <w:lang w:eastAsia="ko-KR"/>
        </w:rPr>
        <w:t>cfra-csirs-DedicatedRACH-Threshold</w:t>
      </w:r>
      <w:r w:rsidRPr="008C6DE4">
        <w:rPr>
          <w:rFonts w:cs="v4.2.0"/>
          <w:i/>
          <w:lang w:eastAsia="zh-CN"/>
        </w:rPr>
        <w:t xml:space="preserve"> </w:t>
      </w:r>
      <w:r w:rsidRPr="008C6DE4">
        <w:rPr>
          <w:rFonts w:cs="v4.2.0"/>
          <w:lang w:eastAsia="zh-CN"/>
        </w:rPr>
        <w:t xml:space="preserve">amongst the associated CSI-RSs, UE shall have the capability to select the </w:t>
      </w:r>
      <w:r w:rsidRPr="008C6DE4">
        <w:t>Random Access Preamble</w:t>
      </w:r>
      <w:r w:rsidRPr="008C6DE4">
        <w:rPr>
          <w:lang w:eastAsia="zh-CN"/>
        </w:rPr>
        <w:t xml:space="preserve"> corresponding to the selected CSI-RS, and</w:t>
      </w:r>
      <w:r w:rsidRPr="008C6DE4">
        <w:rPr>
          <w:rFonts w:cs="v4.2.0"/>
          <w:lang w:eastAsia="zh-CN"/>
        </w:rPr>
        <w:t xml:space="preserve"> to transmit Random Access Preamble on the next available PRACH occasion from the PRACH occasions in </w:t>
      </w:r>
      <w:r w:rsidRPr="008C6DE4">
        <w:rPr>
          <w:rFonts w:cs="v4.2.0"/>
          <w:i/>
          <w:lang w:eastAsia="zh-CN"/>
        </w:rPr>
        <w:t>ra-OccasionList</w:t>
      </w:r>
      <w:r w:rsidRPr="008C6DE4">
        <w:rPr>
          <w:rFonts w:cs="v4.2.0"/>
          <w:lang w:eastAsia="zh-CN"/>
        </w:rPr>
        <w:t xml:space="preserve"> corresponding to the selected CSI-RS,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CSI-RS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0353FC93" w14:textId="77777777" w:rsidR="00B4741B" w:rsidRPr="008C6DE4" w:rsidRDefault="00B4741B" w:rsidP="00B4741B">
      <w:pPr>
        <w:rPr>
          <w:rFonts w:cs="v4.2.0"/>
          <w:lang w:eastAsia="zh-CN"/>
        </w:rPr>
      </w:pPr>
      <w:r w:rsidRPr="008C6DE4">
        <w:rPr>
          <w:rFonts w:cs="v4.2.0"/>
          <w:lang w:eastAsia="zh-CN"/>
        </w:rPr>
        <w:lastRenderedPageBreak/>
        <w:t xml:space="preserve">If the random access procedure is initialized for beam failure recovery and if the contention-free Random Access Resources </w:t>
      </w:r>
      <w:r w:rsidRPr="008C6DE4">
        <w:rPr>
          <w:lang w:eastAsia="zh-CN"/>
        </w:rPr>
        <w:t>and the contention-free PRACH occasions</w:t>
      </w:r>
      <w:r w:rsidRPr="008C6DE4">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8C6DE4">
        <w:rPr>
          <w:rFonts w:cs="v4.2.0"/>
          <w:i/>
          <w:lang w:eastAsia="zh-CN"/>
        </w:rPr>
        <w:t xml:space="preserve">rsrp-ThresholdSSB </w:t>
      </w:r>
      <w:r w:rsidRPr="008C6DE4">
        <w:rPr>
          <w:rFonts w:cs="v4.2.0"/>
          <w:lang w:eastAsia="zh-CN"/>
        </w:rPr>
        <w:t xml:space="preserve">amongst the associated SSBs or the selected CSI-RS with CSI-RSRP above </w:t>
      </w:r>
      <w:r w:rsidRPr="008C6DE4">
        <w:rPr>
          <w:i/>
          <w:noProof/>
          <w:lang w:eastAsia="ko-KR"/>
        </w:rPr>
        <w:t>cfra-csirs-DedicatedRACH-Threshold</w:t>
      </w:r>
      <w:r w:rsidRPr="008C6DE4">
        <w:rPr>
          <w:rFonts w:cs="v4.2.0"/>
          <w:i/>
          <w:lang w:eastAsia="zh-CN"/>
        </w:rPr>
        <w:t xml:space="preserve"> </w:t>
      </w:r>
      <w:r w:rsidRPr="008C6DE4">
        <w:rPr>
          <w:rFonts w:cs="v4.2.0"/>
          <w:lang w:eastAsia="zh-CN"/>
        </w:rPr>
        <w:t xml:space="preserve">amongst the associated CSI-RSs, and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or from the PRACH occasions in </w:t>
      </w:r>
      <w:r w:rsidRPr="008C6DE4">
        <w:rPr>
          <w:rFonts w:cs="v4.2.0"/>
          <w:i/>
          <w:lang w:eastAsia="zh-CN"/>
        </w:rPr>
        <w:t>ra-OccasionList</w:t>
      </w:r>
      <w:r w:rsidRPr="008C6DE4">
        <w:rPr>
          <w:rFonts w:cs="v4.2.0"/>
          <w:lang w:eastAsia="zh-CN"/>
        </w:rPr>
        <w:t xml:space="preserve"> corresponding to the selected CSI-RS,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assocated PRACH occasions or the selected CSI-RS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480D32A6" w14:textId="77777777" w:rsidR="00B4741B" w:rsidRPr="008C6DE4" w:rsidRDefault="00B4741B" w:rsidP="00B4741B">
      <w:pPr>
        <w:pStyle w:val="H6"/>
        <w:rPr>
          <w:lang w:eastAsia="zh-CN"/>
        </w:rPr>
      </w:pPr>
      <w:r w:rsidRPr="008C6DE4">
        <w:rPr>
          <w:lang w:eastAsia="zh-CN"/>
        </w:rPr>
        <w:t>6.2.2.2.2.2</w:t>
      </w:r>
      <w:r w:rsidRPr="008C6DE4">
        <w:rPr>
          <w:lang w:eastAsia="zh-CN"/>
        </w:rPr>
        <w:tab/>
        <w:t>Correct behaviour when receiving Random Access Response</w:t>
      </w:r>
    </w:p>
    <w:p w14:paraId="3D5CDA55" w14:textId="77777777" w:rsidR="00B4741B" w:rsidRPr="008C6DE4" w:rsidRDefault="00B4741B" w:rsidP="00B4741B">
      <w:pPr>
        <w:rPr>
          <w:lang w:eastAsia="zh-CN"/>
        </w:rPr>
      </w:pPr>
      <w:r w:rsidRPr="008C6DE4">
        <w:t>The UE may stop monitoring for Random Access Response(s)</w:t>
      </w:r>
      <w:r w:rsidRPr="008C6DE4">
        <w:rPr>
          <w:lang w:eastAsia="zh-CN"/>
        </w:rPr>
        <w:t xml:space="preserve">, </w:t>
      </w:r>
      <w:r w:rsidRPr="008C6DE4">
        <w:t>if the Random Access Response contains a Random Access Preamble identifier corresponding to the transmitted Random Access Preamble</w:t>
      </w:r>
      <w:r w:rsidRPr="008C6DE4">
        <w:rPr>
          <w:lang w:eastAsia="zh-CN"/>
        </w:rPr>
        <w:t>, unless the random access procedure is initialized for Other SI request from UE</w:t>
      </w:r>
      <w:r w:rsidRPr="008C6DE4">
        <w:t>.</w:t>
      </w:r>
    </w:p>
    <w:p w14:paraId="2E30B90F" w14:textId="77777777" w:rsidR="00B4741B" w:rsidRPr="008C6DE4" w:rsidRDefault="00B4741B" w:rsidP="00B4741B">
      <w:pPr>
        <w:rPr>
          <w:lang w:eastAsia="zh-CN"/>
        </w:rPr>
      </w:pPr>
      <w:r w:rsidRPr="008C6DE4">
        <w:t xml:space="preserve">The UE may stop monitoring for Random Access Response(s) and shall </w:t>
      </w:r>
      <w:r w:rsidRPr="008C6DE4">
        <w:rPr>
          <w:lang w:eastAsia="zh-CN"/>
        </w:rPr>
        <w:t>monitor the Other SI transmission</w:t>
      </w:r>
      <w:r w:rsidRPr="008C6DE4">
        <w:t xml:space="preserve"> if the Random Access Response </w:t>
      </w:r>
      <w:r w:rsidRPr="008C6DE4">
        <w:rPr>
          <w:lang w:eastAsia="zh-CN"/>
        </w:rPr>
        <w:t xml:space="preserve">only </w:t>
      </w:r>
      <w:r w:rsidRPr="008C6DE4">
        <w:t xml:space="preserve">contains a Random Access Preamble identifier </w:t>
      </w:r>
      <w:r w:rsidRPr="008C6DE4">
        <w:rPr>
          <w:lang w:eastAsia="zh-CN"/>
        </w:rPr>
        <w:t xml:space="preserve">which is </w:t>
      </w:r>
      <w:r w:rsidRPr="008C6DE4">
        <w:t>corresponding to the transmitted Random Access Preamble</w:t>
      </w:r>
      <w:r w:rsidRPr="008C6DE4">
        <w:rPr>
          <w:lang w:eastAsia="zh-CN"/>
        </w:rPr>
        <w:t xml:space="preserve"> and the random access procedure is initialized for SI request from UE</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t>.</w:t>
      </w:r>
    </w:p>
    <w:p w14:paraId="1E38478C" w14:textId="77777777" w:rsidR="00B4741B" w:rsidRPr="008C6DE4" w:rsidRDefault="00B4741B" w:rsidP="00B4741B">
      <w:pPr>
        <w:rPr>
          <w:lang w:eastAsia="zh-CN"/>
        </w:rPr>
      </w:pPr>
      <w:r w:rsidRPr="008C6DE4">
        <w:t>The UE may stop monitoring for Random Access Response(s)</w:t>
      </w:r>
      <w:r w:rsidRPr="008C6DE4">
        <w:rPr>
          <w:lang w:eastAsia="zh-CN"/>
        </w:rPr>
        <w:t>, if the contention-free Random Access Preamble for beam failure recovery request was transmitted and if the PDCCH addressed to UE’s C-RNTI is received</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rPr>
          <w:lang w:eastAsia="zh-CN"/>
        </w:rPr>
        <w:t>.</w:t>
      </w:r>
    </w:p>
    <w:p w14:paraId="701D8A31"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 and </w:t>
      </w:r>
      <w:r w:rsidRPr="008C6DE4">
        <w:t>transmit the preamble</w:t>
      </w:r>
      <w:r w:rsidRPr="008C6DE4">
        <w:rPr>
          <w:i/>
        </w:rPr>
        <w:t xml:space="preserve"> </w:t>
      </w:r>
      <w:r w:rsidRPr="008C6DE4">
        <w:rPr>
          <w:rFonts w:cs="v4.2.0"/>
        </w:rPr>
        <w:t>with the calculated PRACH transmission power</w:t>
      </w:r>
      <w:r w:rsidRPr="008C6DE4">
        <w:t xml:space="preserve"> if all received Random Access Responses contain Random Access Preamble identifiers that do not match the transmitted Random Access Preamble.</w:t>
      </w:r>
    </w:p>
    <w:p w14:paraId="384B6CD1" w14:textId="77777777" w:rsidR="00B4741B" w:rsidRPr="008C6DE4" w:rsidRDefault="00B4741B" w:rsidP="00B4741B">
      <w:pPr>
        <w:pStyle w:val="H6"/>
        <w:rPr>
          <w:lang w:eastAsia="zh-CN"/>
        </w:rPr>
      </w:pPr>
      <w:r w:rsidRPr="008C6DE4">
        <w:rPr>
          <w:lang w:eastAsia="zh-CN"/>
        </w:rPr>
        <w:t>6.2.2.2.2.3</w:t>
      </w:r>
      <w:r w:rsidRPr="008C6DE4">
        <w:rPr>
          <w:lang w:eastAsia="zh-CN"/>
        </w:rPr>
        <w:tab/>
        <w:t>Correct behaviour when not receiving Random Access Response</w:t>
      </w:r>
    </w:p>
    <w:p w14:paraId="409A60DF" w14:textId="77777777" w:rsidR="00B4741B" w:rsidRPr="008C6DE4" w:rsidRDefault="00B4741B" w:rsidP="00B4741B">
      <w:pPr>
        <w:rPr>
          <w:lang w:eastAsia="zh-CN"/>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w:t>
      </w:r>
      <w:r w:rsidRPr="008C6DE4">
        <w:t xml:space="preserve"> </w:t>
      </w:r>
      <w:r w:rsidRPr="008C6DE4">
        <w:rPr>
          <w:lang w:eastAsia="zh-CN"/>
        </w:rPr>
        <w:t>and</w:t>
      </w:r>
      <w:r w:rsidRPr="008C6DE4">
        <w:t xml:space="preserve"> transmit the preamble</w:t>
      </w:r>
      <w:r w:rsidRPr="008C6DE4">
        <w:rPr>
          <w:rFonts w:cs="v4.2.0"/>
        </w:rPr>
        <w:t xml:space="preserve"> with the calculated PRACH transmission power</w:t>
      </w:r>
      <w:r w:rsidRPr="008C6DE4">
        <w:rPr>
          <w:rFonts w:cs="v4.2.0"/>
          <w:lang w:eastAsia="zh-CN"/>
        </w:rPr>
        <w:t xml:space="preserve">, </w:t>
      </w:r>
      <w:r w:rsidRPr="008C6DE4">
        <w:rPr>
          <w:noProof/>
          <w:lang w:eastAsia="zh-CN"/>
        </w:rPr>
        <w:t xml:space="preserve">if no Random Access Response is received within the RA Response window configured in </w:t>
      </w:r>
      <w:r w:rsidRPr="008C6DE4">
        <w:rPr>
          <w:i/>
          <w:noProof/>
          <w:lang w:eastAsia="zh-CN"/>
        </w:rPr>
        <w:t>RACH-ConfigCommon</w:t>
      </w:r>
      <w:r w:rsidRPr="008C6DE4">
        <w:rPr>
          <w:noProof/>
          <w:lang w:eastAsia="zh-CN"/>
        </w:rPr>
        <w:t xml:space="preserve"> or if no PDCCH addressed to UE’s C-RNTI is received within the RA Response window configured in </w:t>
      </w:r>
      <w:r w:rsidRPr="008C6DE4">
        <w:rPr>
          <w:i/>
          <w:noProof/>
          <w:lang w:eastAsia="zh-CN"/>
        </w:rPr>
        <w:t>BeamFailureRecoveryConfig</w:t>
      </w:r>
      <w:r w:rsidRPr="008C6DE4">
        <w:rPr>
          <w:noProof/>
          <w:lang w:eastAsia="zh-CN"/>
        </w:rPr>
        <w:t>, as</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t>.</w:t>
      </w:r>
    </w:p>
    <w:p w14:paraId="7D8327C5" w14:textId="77777777" w:rsidR="00B4741B" w:rsidRPr="008C6DE4" w:rsidRDefault="00B4741B" w:rsidP="00B4741B">
      <w:pPr>
        <w:pStyle w:val="Heading5"/>
        <w:rPr>
          <w:lang w:eastAsia="zh-CN"/>
        </w:rPr>
      </w:pPr>
      <w:bookmarkStart w:id="158" w:name="_Toc5952585"/>
      <w:r w:rsidRPr="008C6DE4">
        <w:rPr>
          <w:lang w:eastAsia="zh-CN"/>
        </w:rPr>
        <w:t>6.2.2.2.3</w:t>
      </w:r>
      <w:r w:rsidRPr="008C6DE4">
        <w:rPr>
          <w:lang w:eastAsia="zh-CN"/>
        </w:rPr>
        <w:tab/>
        <w:t>UE behaviour when configured with supplementary UL</w:t>
      </w:r>
      <w:bookmarkEnd w:id="158"/>
    </w:p>
    <w:p w14:paraId="2B99ABD3" w14:textId="77777777" w:rsidR="00B4741B" w:rsidRPr="008C6DE4" w:rsidRDefault="00B4741B" w:rsidP="00B4741B">
      <w:pPr>
        <w:rPr>
          <w:lang w:eastAsia="zh-CN"/>
        </w:rPr>
      </w:pPr>
      <w:r w:rsidRPr="008C6DE4">
        <w:t xml:space="preserve">In addition to the requirements defined in </w:t>
      </w:r>
      <w:r w:rsidRPr="008C6DE4">
        <w:rPr>
          <w:lang w:eastAsia="zh-CN"/>
        </w:rPr>
        <w:t xml:space="preserve">clause </w:t>
      </w:r>
      <w:r w:rsidRPr="008C6DE4">
        <w:t xml:space="preserve">6.2.2.2.1 and 6.2.2.2.2, </w:t>
      </w:r>
      <w:r w:rsidRPr="008C6DE4">
        <w:rPr>
          <w:lang w:eastAsia="zh-CN"/>
        </w:rPr>
        <w:t>a</w:t>
      </w:r>
      <w:r w:rsidRPr="008C6DE4">
        <w:t xml:space="preserve"> UE configured with supplementary UL carrier shall use RACH configuration for the supplementary UL carrier contained in RMSI and RRC dedicated signalling. </w:t>
      </w:r>
      <w:r w:rsidRPr="008C6DE4">
        <w:rPr>
          <w:lang w:eastAsia="zh-CN"/>
        </w:rPr>
        <w:t>If the cell for the random access procedure is configured with supplementary UL, t</w:t>
      </w:r>
      <w:r w:rsidRPr="008C6DE4">
        <w:t xml:space="preserve">he UE shall transmit or re-transmit PRACH preamble on the supplementary UL carrier if the SS-RSRP measured by the UE on the DL carrier is lower than the </w:t>
      </w:r>
      <w:r w:rsidRPr="008C6DE4">
        <w:rPr>
          <w:i/>
          <w:lang w:eastAsia="ko-KR"/>
        </w:rPr>
        <w:t>rsrp-ThresholdSSB-SUL</w:t>
      </w:r>
      <w:r w:rsidRPr="008C6DE4">
        <w:rPr>
          <w:i/>
          <w:iCs/>
        </w:rPr>
        <w:t xml:space="preserve"> </w:t>
      </w:r>
      <w:r w:rsidRPr="008C6DE4">
        <w:t>as defined in TS 38.331 [2].</w:t>
      </w:r>
    </w:p>
    <w:p w14:paraId="41618FD9" w14:textId="77777777" w:rsidR="00B4741B" w:rsidRPr="008C6DE4" w:rsidRDefault="00B4741B" w:rsidP="00B4741B">
      <w:pPr>
        <w:pStyle w:val="Heading3"/>
        <w:overflowPunct w:val="0"/>
        <w:autoSpaceDE w:val="0"/>
        <w:autoSpaceDN w:val="0"/>
        <w:adjustRightInd w:val="0"/>
        <w:textAlignment w:val="baseline"/>
        <w:rPr>
          <w:lang w:val="en-US" w:eastAsia="ko-KR"/>
        </w:rPr>
      </w:pPr>
      <w:bookmarkStart w:id="159" w:name="_Toc5952586"/>
      <w:r w:rsidRPr="008C6DE4">
        <w:rPr>
          <w:lang w:val="en-US" w:eastAsia="ko-KR"/>
        </w:rPr>
        <w:t>6.2.3</w:t>
      </w:r>
      <w:r w:rsidRPr="008C6DE4">
        <w:rPr>
          <w:lang w:val="en-US" w:eastAsia="ko-KR"/>
        </w:rPr>
        <w:tab/>
        <w:t>SA: RRC Connection Release with Redirection</w:t>
      </w:r>
      <w:bookmarkEnd w:id="159"/>
    </w:p>
    <w:p w14:paraId="56D85BA3" w14:textId="77777777" w:rsidR="00B4741B" w:rsidRPr="008C6DE4" w:rsidRDefault="00B4741B" w:rsidP="00B4741B">
      <w:pPr>
        <w:pStyle w:val="Heading4"/>
        <w:rPr>
          <w:lang w:val="en-US" w:eastAsia="zh-CN"/>
        </w:rPr>
      </w:pPr>
      <w:bookmarkStart w:id="160" w:name="_Toc5952587"/>
      <w:r w:rsidRPr="008C6DE4">
        <w:rPr>
          <w:lang w:val="en-US" w:eastAsia="zh-CN"/>
        </w:rPr>
        <w:t>6.2.3.1</w:t>
      </w:r>
      <w:r w:rsidRPr="008C6DE4">
        <w:rPr>
          <w:lang w:val="en-US" w:eastAsia="zh-CN"/>
        </w:rPr>
        <w:tab/>
        <w:t>Introduction</w:t>
      </w:r>
      <w:bookmarkEnd w:id="160"/>
    </w:p>
    <w:p w14:paraId="454053F5" w14:textId="218DEBD9" w:rsidR="00B4741B" w:rsidRPr="008C6DE4" w:rsidRDefault="00B4741B" w:rsidP="00B4741B">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r w:rsidRPr="008C6DE4">
        <w:rPr>
          <w:rFonts w:hint="eastAsia"/>
          <w:i/>
          <w:lang w:val="en-US" w:eastAsia="zh-CN"/>
        </w:rPr>
        <w:t>RRCRelease</w:t>
      </w:r>
      <w:r w:rsidRPr="008C6DE4">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C6DE4" w:rsidRDefault="00B4741B" w:rsidP="00B4741B">
      <w:pPr>
        <w:pStyle w:val="Heading4"/>
        <w:rPr>
          <w:lang w:val="en-US" w:eastAsia="zh-CN"/>
        </w:rPr>
      </w:pPr>
      <w:bookmarkStart w:id="161" w:name="_Toc5952588"/>
      <w:r w:rsidRPr="008C6DE4">
        <w:rPr>
          <w:lang w:val="en-US" w:eastAsia="zh-CN"/>
        </w:rPr>
        <w:lastRenderedPageBreak/>
        <w:t>6.2.3.2</w:t>
      </w:r>
      <w:r w:rsidRPr="008C6DE4">
        <w:rPr>
          <w:lang w:val="en-US" w:eastAsia="zh-CN"/>
        </w:rPr>
        <w:tab/>
        <w:t>Requirements</w:t>
      </w:r>
      <w:bookmarkEnd w:id="161"/>
    </w:p>
    <w:p w14:paraId="1F9EDEEE" w14:textId="77777777" w:rsidR="00B4741B" w:rsidRPr="008C6DE4" w:rsidRDefault="00B4741B" w:rsidP="00B4741B">
      <w:pPr>
        <w:pStyle w:val="Heading5"/>
        <w:rPr>
          <w:lang w:val="en-US" w:eastAsia="zh-CN"/>
        </w:rPr>
      </w:pPr>
      <w:bookmarkStart w:id="162" w:name="_Toc535475924"/>
      <w:bookmarkStart w:id="163" w:name="_Toc5952590"/>
      <w:r w:rsidRPr="008C6DE4">
        <w:rPr>
          <w:lang w:val="en-US" w:eastAsia="zh-CN"/>
        </w:rPr>
        <w:t>6.2.3.2.1</w:t>
      </w:r>
      <w:r w:rsidRPr="008C6DE4">
        <w:rPr>
          <w:lang w:val="en-US" w:eastAsia="zh-CN"/>
        </w:rPr>
        <w:tab/>
        <w:t>RRC connection release with redirection to NR</w:t>
      </w:r>
      <w:bookmarkEnd w:id="162"/>
    </w:p>
    <w:p w14:paraId="2CDB1433"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NR cell within T</w:t>
      </w:r>
      <w:r w:rsidRPr="008C6DE4">
        <w:rPr>
          <w:vertAlign w:val="subscript"/>
          <w:lang w:eastAsia="ko-KR"/>
        </w:rPr>
        <w:t>connection_release_redirect_NR</w:t>
      </w:r>
      <w:r w:rsidRPr="008C6DE4">
        <w:rPr>
          <w:lang w:eastAsia="ko-KR"/>
        </w:rPr>
        <w:t>.</w:t>
      </w:r>
    </w:p>
    <w:p w14:paraId="6BA2A3CB"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NR PDSCH and the time the UE starts to send random access to the target NR cell. </w:t>
      </w: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shall be less than:</w:t>
      </w:r>
    </w:p>
    <w:p w14:paraId="59729696"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1C07CB71" w14:textId="77777777" w:rsidR="00B4741B" w:rsidRPr="008C6DE4" w:rsidRDefault="00B4741B" w:rsidP="00B4741B">
      <w:pPr>
        <w:overflowPunct w:val="0"/>
        <w:autoSpaceDE w:val="0"/>
        <w:autoSpaceDN w:val="0"/>
        <w:adjustRightInd w:val="0"/>
        <w:textAlignment w:val="baseline"/>
        <w:rPr>
          <w:rFonts w:eastAsia="Times New Roman"/>
          <w:lang w:eastAsia="ko-KR"/>
        </w:rPr>
      </w:pPr>
      <w:r w:rsidRPr="008C6DE4">
        <w:rPr>
          <w:rFonts w:eastAsia="Times New Roman"/>
          <w:lang w:eastAsia="ko-KR"/>
        </w:rPr>
        <w:t>The target NR cell shall be considered detetable when for each relevant SSB, the side conditions should be met that,</w:t>
      </w:r>
    </w:p>
    <w:p w14:paraId="72146472" w14:textId="77777777"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r w:rsidRPr="008C6DE4">
        <w:rPr>
          <w:rFonts w:eastAsia="Times New Roman"/>
          <w:sz w:val="20"/>
          <w:szCs w:val="20"/>
          <w:lang w:val="en-US"/>
        </w:rPr>
        <w:t>Ês/Iot</w:t>
      </w:r>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135E64AD"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2748ECAF" w14:textId="7864A76C"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identify-NR</w:t>
      </w:r>
      <w:r w:rsidRPr="008C6DE4">
        <w:rPr>
          <w:lang w:eastAsia="ko-KR"/>
        </w:rPr>
        <w:t xml:space="preserve">: It is the time to identify the target NR cell and depends on the </w:t>
      </w:r>
      <w:del w:id="164" w:author="Rapporteur" w:date="2020-05-14T23:52:00Z">
        <w:r w:rsidRPr="008C6DE4" w:rsidDel="00E850AC">
          <w:rPr>
            <w:lang w:eastAsia="ko-KR"/>
          </w:rPr>
          <w:delText>frequency range (FR)</w:delText>
        </w:r>
      </w:del>
      <w:ins w:id="165" w:author="Rapporteur" w:date="2020-05-14T23:52:00Z">
        <w:r w:rsidR="00E850AC">
          <w:rPr>
            <w:lang w:eastAsia="ko-KR"/>
          </w:rPr>
          <w:t>FR</w:t>
        </w:r>
      </w:ins>
      <w:r w:rsidRPr="008C6DE4">
        <w:rPr>
          <w:lang w:eastAsia="ko-KR"/>
        </w:rPr>
        <w:t xml:space="preserve"> of the target NR cell. It is defined in </w:t>
      </w:r>
      <w:r w:rsidRPr="008C6DE4">
        <w:rPr>
          <w:rFonts w:hint="eastAsia"/>
          <w:lang w:eastAsia="zh-CN"/>
        </w:rPr>
        <w:t>T</w:t>
      </w:r>
      <w:r w:rsidRPr="008C6DE4">
        <w:rPr>
          <w:lang w:eastAsia="ko-KR"/>
        </w:rPr>
        <w:t>able 6.2.3.2.1-1. Note that T</w:t>
      </w:r>
      <w:r w:rsidRPr="008C6DE4">
        <w:rPr>
          <w:vertAlign w:val="subscript"/>
          <w:lang w:eastAsia="ko-KR"/>
        </w:rPr>
        <w:t>identify-NR</w:t>
      </w:r>
      <w:r w:rsidRPr="008C6DE4">
        <w:rPr>
          <w:lang w:eastAsia="ko-KR"/>
        </w:rPr>
        <w:t xml:space="preserve"> = T</w:t>
      </w:r>
      <w:r w:rsidRPr="008C6DE4">
        <w:rPr>
          <w:vertAlign w:val="subscript"/>
          <w:lang w:eastAsia="ko-KR"/>
        </w:rPr>
        <w:t>PSS/SSS-sync</w:t>
      </w:r>
      <w:r w:rsidRPr="008C6DE4">
        <w:rPr>
          <w:lang w:eastAsia="ko-KR"/>
        </w:rPr>
        <w:t xml:space="preserve"> + T</w:t>
      </w:r>
      <w:r w:rsidRPr="008C6DE4">
        <w:rPr>
          <w:vertAlign w:val="subscript"/>
          <w:lang w:eastAsia="ko-KR"/>
        </w:rPr>
        <w:t>meas</w:t>
      </w:r>
      <w:r w:rsidRPr="008C6DE4">
        <w:rPr>
          <w:lang w:eastAsia="ko-KR"/>
        </w:rPr>
        <w:t>, in which T</w:t>
      </w:r>
      <w:r w:rsidRPr="008C6DE4">
        <w:rPr>
          <w:vertAlign w:val="subscript"/>
          <w:lang w:eastAsia="ko-KR"/>
        </w:rPr>
        <w:t>PSS/SSS-sync</w:t>
      </w:r>
      <w:r w:rsidRPr="008C6DE4">
        <w:rPr>
          <w:lang w:eastAsia="ko-KR"/>
        </w:rPr>
        <w:t xml:space="preserve"> is the cell search time and T</w:t>
      </w:r>
      <w:r w:rsidRPr="008C6DE4">
        <w:rPr>
          <w:vertAlign w:val="subscript"/>
          <w:lang w:eastAsia="ko-KR"/>
        </w:rPr>
        <w:t>meas</w:t>
      </w:r>
      <w:r w:rsidRPr="008C6DE4">
        <w:rPr>
          <w:lang w:eastAsia="ko-KR"/>
        </w:rPr>
        <w:t xml:space="preserve"> is the measurement time due to cell selection criteria evaluation.</w:t>
      </w:r>
    </w:p>
    <w:p w14:paraId="33ACB304" w14:textId="77777777" w:rsidR="00B4741B" w:rsidRPr="008C6DE4" w:rsidDel="00D016AF" w:rsidRDefault="00B4741B" w:rsidP="00B4741B">
      <w:pPr>
        <w:overflowPunct w:val="0"/>
        <w:autoSpaceDE w:val="0"/>
        <w:autoSpaceDN w:val="0"/>
        <w:adjustRightInd w:val="0"/>
        <w:textAlignment w:val="baseline"/>
        <w:rPr>
          <w:del w:id="166" w:author="Rapporteur" w:date="2020-05-15T00:49:00Z"/>
          <w:lang w:eastAsia="ko-KR"/>
        </w:rPr>
      </w:pPr>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2E0052A2" w14:textId="344CD31E" w:rsidR="00D91449" w:rsidRPr="008C6DE4" w:rsidRDefault="00D91449" w:rsidP="00D91449">
      <w:pPr>
        <w:overflowPunct w:val="0"/>
        <w:autoSpaceDE w:val="0"/>
        <w:autoSpaceDN w:val="0"/>
        <w:adjustRightInd w:val="0"/>
        <w:textAlignment w:val="baseline"/>
        <w:rPr>
          <w:lang w:eastAsia="ko-KR"/>
        </w:rPr>
      </w:pPr>
      <w:bookmarkStart w:id="167" w:name="_Hlk514061496"/>
    </w:p>
    <w:p w14:paraId="5D6EEBD0" w14:textId="77777777" w:rsidR="00D91449" w:rsidRPr="008C6DE4" w:rsidRDefault="00D91449" w:rsidP="00D91449">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ms. SSB to PRACH occasion associated period is defined in the table 8.1-1 of TS 38.213 [3].</w:t>
      </w:r>
    </w:p>
    <w:p w14:paraId="0D7BE48B" w14:textId="77777777" w:rsidR="00B4741B" w:rsidRPr="008C6DE4" w:rsidRDefault="00B4741B" w:rsidP="00B4741B">
      <w:pPr>
        <w:overflowPunct w:val="0"/>
        <w:autoSpaceDE w:val="0"/>
        <w:autoSpaceDN w:val="0"/>
        <w:adjustRightInd w:val="0"/>
        <w:textAlignment w:val="baseline"/>
      </w:pPr>
      <w:r w:rsidRPr="008C6DE4">
        <w:rPr>
          <w:rFonts w:cs="v4.2.0"/>
          <w:lang w:eastAsia="ko-KR"/>
        </w:rPr>
        <w:t>T</w:t>
      </w:r>
      <w:r w:rsidRPr="008C6DE4">
        <w:rPr>
          <w:rFonts w:cs="v4.2.0"/>
          <w:vertAlign w:val="subscript"/>
          <w:lang w:eastAsia="ko-KR"/>
        </w:rPr>
        <w:t>rs</w:t>
      </w:r>
      <w:r w:rsidRPr="008C6DE4">
        <w:rPr>
          <w:rFonts w:cs="v4.2.0"/>
          <w:lang w:eastAsia="ko-KR"/>
        </w:rPr>
        <w:t xml:space="preserve"> is the SMTC periodicity of the target NR cell if the UE has been provided with an SMTC configuration for the target cell in the redirection command, otherwise </w:t>
      </w:r>
      <w:r w:rsidRPr="008C6DE4">
        <w:t>T</w:t>
      </w:r>
      <w:r w:rsidRPr="008C6DE4">
        <w:rPr>
          <w:vertAlign w:val="subscript"/>
        </w:rPr>
        <w:t>rs</w:t>
      </w:r>
      <w:r w:rsidRPr="008C6DE4">
        <w:t xml:space="preserve"> is the SMTC periodicity configured in the </w:t>
      </w:r>
      <w:r w:rsidRPr="008C6DE4">
        <w:rPr>
          <w:i/>
        </w:rPr>
        <w:t>measObjectNR</w:t>
      </w:r>
      <w:r w:rsidRPr="008C6DE4">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64FB5BD2" w14:textId="0B538B5B"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8C6DE4">
        <w:rPr>
          <w:sz w:val="20"/>
          <w:szCs w:val="20"/>
        </w:rPr>
        <w:t xml:space="preserve">the requirement in this </w:t>
      </w:r>
      <w:r w:rsidR="00854981" w:rsidRPr="008C6DE4">
        <w:rPr>
          <w:sz w:val="20"/>
          <w:szCs w:val="20"/>
        </w:rPr>
        <w:t>clause</w:t>
      </w:r>
      <w:r w:rsidRPr="008C6DE4">
        <w:rPr>
          <w:sz w:val="20"/>
          <w:szCs w:val="20"/>
        </w:rPr>
        <w:t xml:space="preserve"> is applied with T</w:t>
      </w:r>
      <w:r w:rsidRPr="008C6DE4">
        <w:rPr>
          <w:sz w:val="20"/>
          <w:szCs w:val="20"/>
          <w:vertAlign w:val="subscript"/>
        </w:rPr>
        <w:t>rs</w:t>
      </w:r>
      <w:r w:rsidRPr="008C6DE4">
        <w:rPr>
          <w:sz w:val="20"/>
          <w:szCs w:val="20"/>
        </w:rPr>
        <w:t xml:space="preserve"> = 20 ms </w:t>
      </w:r>
      <w:r w:rsidRPr="008C6DE4">
        <w:rPr>
          <w:rFonts w:hint="eastAsia"/>
          <w:sz w:val="20"/>
          <w:szCs w:val="20"/>
          <w:lang w:eastAsia="zh-CN"/>
        </w:rPr>
        <w:t>if</w:t>
      </w:r>
      <w:r w:rsidRPr="008C6DE4">
        <w:rPr>
          <w:sz w:val="20"/>
          <w:szCs w:val="20"/>
        </w:rPr>
        <w:t xml:space="preserve"> the SSB transmission periodicity is not larger than 20 ms</w:t>
      </w:r>
      <w:r w:rsidRPr="008C6DE4">
        <w:rPr>
          <w:rFonts w:hint="eastAsia"/>
          <w:sz w:val="20"/>
          <w:szCs w:val="20"/>
          <w:lang w:eastAsia="zh-CN"/>
        </w:rPr>
        <w:t>;</w:t>
      </w:r>
      <w:r w:rsidRPr="008C6DE4">
        <w:rPr>
          <w:sz w:val="20"/>
          <w:szCs w:val="20"/>
        </w:rPr>
        <w:t xml:space="preserve"> </w:t>
      </w:r>
      <w:r w:rsidRPr="008C6DE4">
        <w:rPr>
          <w:rFonts w:hint="eastAsia"/>
          <w:sz w:val="20"/>
          <w:szCs w:val="20"/>
          <w:lang w:eastAsia="zh-CN"/>
        </w:rPr>
        <w:t>otherwise,</w:t>
      </w:r>
    </w:p>
    <w:p w14:paraId="19FE7164" w14:textId="77777777"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8C6DE4">
        <w:rPr>
          <w:sz w:val="20"/>
          <w:szCs w:val="20"/>
        </w:rPr>
        <w:t>there is no requirement if the SSB transmission periodicity is larger than 20ms</w:t>
      </w:r>
      <w:r w:rsidRPr="008C6DE4">
        <w:rPr>
          <w:rFonts w:cs="v4.2.0"/>
          <w:sz w:val="20"/>
          <w:szCs w:val="20"/>
          <w:lang w:eastAsia="ko-KR"/>
        </w:rPr>
        <w:t xml:space="preserve">. </w:t>
      </w:r>
    </w:p>
    <w:bookmarkEnd w:id="167"/>
    <w:p w14:paraId="5150C498" w14:textId="77777777" w:rsidR="00B4741B" w:rsidRPr="008C6DE4" w:rsidRDefault="00B4741B" w:rsidP="00B4741B">
      <w:pPr>
        <w:pStyle w:val="TH"/>
        <w:jc w:val="left"/>
      </w:pPr>
      <w:r w:rsidRPr="008C6DE4">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D3199" w:rsidRPr="008C6DE4"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1C69FC5B" w:rsidR="00B4741B" w:rsidRPr="008C6DE4" w:rsidRDefault="00B4741B" w:rsidP="00F15152">
            <w:pPr>
              <w:pStyle w:val="TAH"/>
              <w:rPr>
                <w:lang w:eastAsia="ko-KR"/>
              </w:rPr>
            </w:pPr>
            <w:del w:id="168" w:author="Rapporteur" w:date="2020-05-14T23:53:00Z">
              <w:r w:rsidRPr="008C6DE4" w:rsidDel="00E850AC">
                <w:rPr>
                  <w:lang w:eastAsia="ko-KR"/>
                </w:rPr>
                <w:delText>Frequency range (FR)</w:delText>
              </w:r>
            </w:del>
            <w:ins w:id="169" w:author="Rapporteur" w:date="2020-05-14T23:53:00Z">
              <w:r w:rsidR="00E850AC">
                <w:rPr>
                  <w:lang w:eastAsia="ko-KR"/>
                </w:rPr>
                <w:t>FR</w:t>
              </w:r>
            </w:ins>
            <w:r w:rsidRPr="008C6DE4">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identify-NR</w:t>
            </w:r>
          </w:p>
        </w:tc>
      </w:tr>
      <w:tr w:rsidR="00DD3199" w:rsidRPr="008C6DE4"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C6DE4" w:rsidRDefault="00B4741B" w:rsidP="00F15152">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8C6DE4" w:rsidRDefault="00B4741B" w:rsidP="00F15152">
            <w:pPr>
              <w:pStyle w:val="TAC"/>
            </w:pPr>
            <w:r w:rsidRPr="008C6DE4">
              <w:t>MAX (680 ms, 11 x T</w:t>
            </w:r>
            <w:r w:rsidRPr="008C6DE4">
              <w:rPr>
                <w:vertAlign w:val="subscript"/>
              </w:rPr>
              <w:t>rs</w:t>
            </w:r>
            <w:r w:rsidRPr="008C6DE4">
              <w:t>)</w:t>
            </w:r>
          </w:p>
        </w:tc>
      </w:tr>
      <w:tr w:rsidR="00DD3199" w:rsidRPr="008C6DE4"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C6DE4" w:rsidRDefault="00B4741B" w:rsidP="00F15152">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8C6DE4" w:rsidRDefault="00B4741B" w:rsidP="00F15152">
            <w:pPr>
              <w:pStyle w:val="TAC"/>
              <w:rPr>
                <w:lang w:eastAsia="ko-KR"/>
              </w:rPr>
            </w:pPr>
            <w:r w:rsidRPr="008C6DE4">
              <w:rPr>
                <w:lang w:eastAsia="ko-KR"/>
              </w:rPr>
              <w:t>MAX (880 ms, 8x11 x T</w:t>
            </w:r>
            <w:r w:rsidRPr="008C6DE4">
              <w:rPr>
                <w:vertAlign w:val="subscript"/>
                <w:lang w:eastAsia="ko-KR"/>
              </w:rPr>
              <w:t>rs</w:t>
            </w:r>
            <w:r w:rsidRPr="008C6DE4">
              <w:rPr>
                <w:lang w:eastAsia="ko-KR"/>
              </w:rPr>
              <w:t>)</w:t>
            </w:r>
          </w:p>
        </w:tc>
      </w:tr>
      <w:tr w:rsidR="00DD3199" w:rsidRPr="008C6DE4"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C6DE4" w:rsidRDefault="00B4741B" w:rsidP="00F15152">
            <w:pPr>
              <w:pStyle w:val="TAN"/>
              <w:rPr>
                <w:szCs w:val="18"/>
                <w:lang w:eastAsia="ko-KR"/>
              </w:rPr>
            </w:pPr>
            <w:r w:rsidRPr="008C6DE4">
              <w:t>Note:</w:t>
            </w:r>
            <w:r w:rsidRPr="008C6DE4">
              <w:rPr>
                <w:lang w:val="en-US" w:eastAsia="zh-CN"/>
              </w:rPr>
              <w:tab/>
            </w:r>
            <w:r w:rsidRPr="008C6DE4">
              <w:t xml:space="preserve">If the UE has been provided with higher layer signaling of </w:t>
            </w:r>
            <w:r w:rsidRPr="008C6DE4">
              <w:rPr>
                <w:i/>
              </w:rPr>
              <w:t>smtc2</w:t>
            </w:r>
            <w:r w:rsidRPr="008C6DE4">
              <w:rPr>
                <w:b/>
              </w:rPr>
              <w:t xml:space="preserve"> </w:t>
            </w:r>
            <w:r w:rsidRPr="008C6DE4">
              <w:t xml:space="preserve">specified in TS 38.331 [2] prior to the redirection command, </w:t>
            </w:r>
            <w:r w:rsidRPr="008C6DE4">
              <w:rPr>
                <w:sz w:val="20"/>
              </w:rPr>
              <w:t>T</w:t>
            </w:r>
            <w:r w:rsidRPr="008C6DE4">
              <w:rPr>
                <w:sz w:val="20"/>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163"/>
    <w:p w14:paraId="12801E7B" w14:textId="77777777" w:rsidR="00B4741B" w:rsidRPr="008C6DE4" w:rsidRDefault="00B4741B" w:rsidP="00B4741B">
      <w:pPr>
        <w:pStyle w:val="Heading5"/>
        <w:rPr>
          <w:lang w:val="en-US" w:eastAsia="zh-CN"/>
        </w:rPr>
      </w:pPr>
      <w:r w:rsidRPr="008C6DE4">
        <w:rPr>
          <w:lang w:val="en-US" w:eastAsia="zh-CN"/>
        </w:rPr>
        <w:t>6.2.3.2.2</w:t>
      </w:r>
      <w:r w:rsidRPr="008C6DE4">
        <w:rPr>
          <w:lang w:val="en-US" w:eastAsia="zh-CN"/>
        </w:rPr>
        <w:tab/>
        <w:t>RRC connection release with redirection to E-UTRAN</w:t>
      </w:r>
    </w:p>
    <w:p w14:paraId="581E1712"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E-UTRAN cell within T</w:t>
      </w:r>
      <w:r w:rsidRPr="008C6DE4">
        <w:rPr>
          <w:vertAlign w:val="subscript"/>
          <w:lang w:eastAsia="ko-KR"/>
        </w:rPr>
        <w:t>connection_release_redirect_E-UTRA</w:t>
      </w:r>
      <w:r w:rsidRPr="008C6DE4">
        <w:rPr>
          <w:lang w:eastAsia="ko-KR"/>
        </w:rPr>
        <w:t>.</w:t>
      </w:r>
    </w:p>
    <w:p w14:paraId="1567E4D5"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PDSCH and the time the UE starts to send random access to the target E-UTRA cell. </w:t>
      </w: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shall be less than:</w:t>
      </w:r>
    </w:p>
    <w:p w14:paraId="4DC28A4F"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B40C4C1" w14:textId="77777777" w:rsidR="00B4741B" w:rsidRPr="008C6DE4" w:rsidRDefault="00B4741B" w:rsidP="00B4741B">
      <w:pPr>
        <w:jc w:val="both"/>
        <w:rPr>
          <w:rFonts w:cs="v4.2.0"/>
        </w:rPr>
      </w:pPr>
      <w:r w:rsidRPr="008C6DE4">
        <w:rPr>
          <w:lang w:eastAsia="ko-KR"/>
        </w:rPr>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3EC8E19A" w14:textId="77777777" w:rsidR="00B4741B" w:rsidRPr="008C6DE4" w:rsidRDefault="00B4741B" w:rsidP="00B4741B">
      <w:pPr>
        <w:pStyle w:val="B10"/>
      </w:pPr>
      <w:r w:rsidRPr="008C6DE4">
        <w:lastRenderedPageBreak/>
        <w:t>-</w:t>
      </w:r>
      <w:r w:rsidRPr="008C6DE4">
        <w:tab/>
        <w:t>the same conditions as for inter-frequency RSRP measurements specified in annex B.1.2 of TS 36.133 [15] are fulfilled for a corresponding Band, and</w:t>
      </w:r>
    </w:p>
    <w:p w14:paraId="3B83A158" w14:textId="3C32411A" w:rsidR="00B4741B" w:rsidRPr="008C6DE4" w:rsidRDefault="00B4741B" w:rsidP="00B4741B">
      <w:pPr>
        <w:pStyle w:val="B10"/>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43D182FD" w14:textId="77777777" w:rsidR="00B4741B" w:rsidRPr="008C6DE4" w:rsidRDefault="00B4741B" w:rsidP="00B4741B">
      <w:pPr>
        <w:pStyle w:val="B10"/>
      </w:pPr>
      <w:r w:rsidRPr="008C6DE4">
        <w:t>-</w:t>
      </w:r>
      <w:r w:rsidRPr="008C6DE4">
        <w:tab/>
        <w:t>SCH conditions specified in annex B.1.2 of TS 36.133 [15] are fulfilled for a corresponding Band.</w:t>
      </w:r>
    </w:p>
    <w:p w14:paraId="579AEB77"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D481FFA"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identify-E-UTRA</w:t>
      </w:r>
      <w:r w:rsidRPr="008C6DE4">
        <w:rPr>
          <w:lang w:eastAsia="ko-KR"/>
        </w:rPr>
        <w:t>: It is the time to identify the target E-UTRA cell. It shall be less than 320 ms.</w:t>
      </w:r>
    </w:p>
    <w:p w14:paraId="02FF9B4E"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5C48E89A" w:rsidR="00B4741B" w:rsidRDefault="00B4741B" w:rsidP="00B4741B">
      <w:pPr>
        <w:rPr>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is the delay caused due to the random access procedure when sending random access to the target E-UTRA cell.</w:t>
      </w:r>
    </w:p>
    <w:p w14:paraId="542A5529" w14:textId="77777777" w:rsidR="003E1804" w:rsidRPr="008C6DE4" w:rsidRDefault="003E1804" w:rsidP="003E1804">
      <w:pPr>
        <w:pStyle w:val="Heading1"/>
      </w:pPr>
      <w:r w:rsidRPr="008C6DE4">
        <w:t>7</w:t>
      </w:r>
      <w:r w:rsidRPr="008C6DE4">
        <w:tab/>
        <w:t>Timing</w:t>
      </w:r>
    </w:p>
    <w:p w14:paraId="7711F071" w14:textId="77777777" w:rsidR="003E1804" w:rsidRPr="008C6DE4" w:rsidRDefault="003E1804" w:rsidP="003E1804">
      <w:pPr>
        <w:pStyle w:val="Heading2"/>
      </w:pPr>
      <w:bookmarkStart w:id="170" w:name="_Toc535475927"/>
      <w:bookmarkStart w:id="171" w:name="_Toc5952595"/>
      <w:r w:rsidRPr="008C6DE4">
        <w:t>7.1</w:t>
      </w:r>
      <w:r w:rsidRPr="008C6DE4">
        <w:tab/>
        <w:t>UE transmit timing</w:t>
      </w:r>
      <w:bookmarkEnd w:id="170"/>
    </w:p>
    <w:p w14:paraId="06420422" w14:textId="77777777" w:rsidR="003E1804" w:rsidRPr="008C6DE4" w:rsidRDefault="003E1804" w:rsidP="003E1804">
      <w:pPr>
        <w:pStyle w:val="Heading3"/>
      </w:pPr>
      <w:bookmarkStart w:id="172" w:name="_Toc535475928"/>
      <w:r w:rsidRPr="008C6DE4">
        <w:t>7.1.1</w:t>
      </w:r>
      <w:r w:rsidRPr="008C6DE4">
        <w:tab/>
        <w:t>Introduction</w:t>
      </w:r>
      <w:bookmarkEnd w:id="172"/>
    </w:p>
    <w:p w14:paraId="2DA5412D" w14:textId="77777777" w:rsidR="003E1804" w:rsidRPr="008C6DE4" w:rsidRDefault="003E1804" w:rsidP="003E1804">
      <w:pPr>
        <w:rPr>
          <w:rFonts w:cs="v4.2.0"/>
        </w:rPr>
      </w:pPr>
      <w:bookmarkStart w:id="173" w:name="_Toc535475929"/>
      <w:r w:rsidRPr="008C6DE4">
        <w:rPr>
          <w:rFonts w:cs="v4.2.0"/>
        </w:rPr>
        <w:t xml:space="preserve">The UE shall have capability to follow the frame timing change of the </w:t>
      </w:r>
      <w:r w:rsidRPr="008C6DE4">
        <w:t>reference cell</w:t>
      </w:r>
      <w:r w:rsidRPr="008C6DE4">
        <w:rPr>
          <w:rFonts w:cs="v4.2.0"/>
        </w:rPr>
        <w:t xml:space="preserve"> in connected </w:t>
      </w:r>
      <w:r w:rsidRPr="008C6DE4">
        <w:t>state</w:t>
      </w:r>
      <w:r w:rsidRPr="008C6DE4">
        <w:rPr>
          <w:rFonts w:cs="v4.2.0"/>
        </w:rPr>
        <w:t>. The uplink frame transmission takes place</w:t>
      </w:r>
      <w:r w:rsidRPr="008C6DE4">
        <w:rPr>
          <w:rFonts w:cs="v4.2.0"/>
          <w:vertAlign w:val="subscript"/>
        </w:rPr>
        <w:t xml:space="preserve"> </w:t>
      </w:r>
      <w:r w:rsidR="006C14A7" w:rsidRPr="008C6DE4">
        <w:rPr>
          <w:noProof/>
          <w:position w:val="-10"/>
        </w:rPr>
        <w:object w:dxaOrig="1800" w:dyaOrig="300" w14:anchorId="287A0F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alt="" style="width:88pt;height:11pt;mso-width-percent:0;mso-height-percent:0;mso-width-percent:0;mso-height-percent:0" o:ole="">
            <v:imagedata r:id="rId15" o:title=""/>
          </v:shape>
          <o:OLEObject Type="Embed" ProgID="Equation.3" ShapeID="_x0000_i1054" DrawAspect="Content" ObjectID="_1651068150" r:id="rId16"/>
        </w:object>
      </w:r>
      <w:r w:rsidRPr="008C6DE4" w:rsidDel="005D39B2">
        <w:rPr>
          <w:rFonts w:cs="v4.2.0"/>
        </w:rPr>
        <w:t xml:space="preserve"> </w:t>
      </w:r>
      <w:r w:rsidRPr="008C6DE4">
        <w:rPr>
          <w:rFonts w:cs="v4.2.0"/>
        </w:rPr>
        <w:t>before the reception of the first detected path (in time) of the corresponding downlink frame</w:t>
      </w:r>
      <w:r w:rsidRPr="008C6DE4">
        <w:t xml:space="preserve"> from the reference cell. For </w:t>
      </w:r>
      <w:r w:rsidRPr="008C6DE4">
        <w:rPr>
          <w:lang w:eastAsia="ja-JP"/>
        </w:rPr>
        <w:t xml:space="preserve">serving cell(s) in </w:t>
      </w:r>
      <w:r w:rsidRPr="008C6DE4">
        <w:t>PTAG,</w:t>
      </w:r>
      <w:r w:rsidRPr="008C6DE4">
        <w:rPr>
          <w:rFonts w:cs="v4.2.0"/>
        </w:rPr>
        <w:t xml:space="preserve"> </w:t>
      </w:r>
      <w:r w:rsidRPr="008C6DE4">
        <w:t xml:space="preserve">UE shall use the SpCell as the reference cell for deriving the UE transmit timing for cells in the PTAG. </w:t>
      </w:r>
      <w:r w:rsidRPr="008C6DE4">
        <w:rPr>
          <w:lang w:eastAsia="ja-JP"/>
        </w:rPr>
        <w:t xml:space="preserve">For serving cell(s) in STAG, </w:t>
      </w:r>
      <w:r w:rsidRPr="008C6DE4">
        <w:t xml:space="preserve">UE shall use any of the </w:t>
      </w:r>
      <w:r w:rsidRPr="008C6DE4">
        <w:rPr>
          <w:lang w:eastAsia="ja-JP"/>
        </w:rPr>
        <w:t xml:space="preserve">activated SCells </w:t>
      </w:r>
      <w:r w:rsidRPr="008C6DE4">
        <w:t xml:space="preserve">as the reference cell for deriving the UE transmit timing for </w:t>
      </w:r>
      <w:r w:rsidRPr="008C6DE4">
        <w:rPr>
          <w:lang w:eastAsia="ja-JP"/>
        </w:rPr>
        <w:t xml:space="preserve">the </w:t>
      </w:r>
      <w:r w:rsidRPr="008C6DE4">
        <w:t xml:space="preserve">cells in the </w:t>
      </w:r>
      <w:r w:rsidRPr="008C6DE4">
        <w:rPr>
          <w:lang w:eastAsia="ja-JP"/>
        </w:rPr>
        <w:t>S</w:t>
      </w:r>
      <w:r w:rsidRPr="008C6DE4">
        <w:t>TAG.</w:t>
      </w:r>
      <w:r w:rsidRPr="008C6DE4" w:rsidDel="00123E0F">
        <w:t xml:space="preserve"> </w:t>
      </w:r>
      <w:r w:rsidRPr="008C6DE4">
        <w:rPr>
          <w:rFonts w:cs="v4.2.0"/>
        </w:rPr>
        <w:t xml:space="preserve">UE initial transmit timing accuracy, </w:t>
      </w:r>
      <w:r w:rsidRPr="008C6DE4">
        <w:t>gradual timing adjustment requirements and</w:t>
      </w:r>
      <w:r w:rsidRPr="008C6DE4">
        <w:rPr>
          <w:rFonts w:cs="v4.2.0"/>
        </w:rPr>
        <w:t xml:space="preserve"> </w:t>
      </w:r>
      <w:r w:rsidRPr="008C6DE4">
        <w:t>one shot timing adjustment requirements</w:t>
      </w:r>
      <w:r w:rsidRPr="008C6DE4">
        <w:rPr>
          <w:rFonts w:cs="v4.2.0"/>
        </w:rPr>
        <w:t xml:space="preserve"> are defined in the following requirements.</w:t>
      </w:r>
    </w:p>
    <w:p w14:paraId="37C2375C" w14:textId="77777777" w:rsidR="003E1804" w:rsidRPr="008C6DE4" w:rsidRDefault="003E1804" w:rsidP="003E1804">
      <w:pPr>
        <w:pStyle w:val="Heading3"/>
      </w:pPr>
      <w:r w:rsidRPr="008C6DE4">
        <w:t>7.1.2</w:t>
      </w:r>
      <w:r w:rsidRPr="008C6DE4">
        <w:tab/>
        <w:t>Requirements</w:t>
      </w:r>
      <w:bookmarkEnd w:id="173"/>
    </w:p>
    <w:p w14:paraId="30D2A05C" w14:textId="77777777" w:rsidR="003E1804" w:rsidRPr="008C6DE4" w:rsidRDefault="003E1804" w:rsidP="003E1804">
      <w:pPr>
        <w:rPr>
          <w:rFonts w:cs="v4.2.0"/>
        </w:rPr>
      </w:pPr>
      <w:r w:rsidRPr="008C6DE4">
        <w:rPr>
          <w:rFonts w:cs="v4.2.0"/>
        </w:rPr>
        <w:t xml:space="preserve">The UE initial transmission timing error shall be less than or equal to </w:t>
      </w:r>
      <w:r w:rsidRPr="008C6DE4">
        <w:rPr>
          <w:rFonts w:cs="v4.2.0"/>
        </w:rPr>
        <w:sym w:font="Symbol" w:char="F0B1"/>
      </w:r>
      <w:r w:rsidRPr="008C6DE4">
        <w:rPr>
          <w:rFonts w:cs="v4.2.0"/>
        </w:rPr>
        <w:t>T</w:t>
      </w:r>
      <w:r w:rsidRPr="008C6DE4">
        <w:rPr>
          <w:rFonts w:cs="v4.2.0"/>
          <w:vertAlign w:val="subscript"/>
        </w:rPr>
        <w:t>e</w:t>
      </w:r>
      <w:r w:rsidRPr="008C6DE4">
        <w:t xml:space="preserve"> where the timing error limit value </w:t>
      </w:r>
      <w:r w:rsidRPr="008C6DE4">
        <w:rPr>
          <w:rFonts w:cs="v4.2.0"/>
        </w:rPr>
        <w:t>T</w:t>
      </w:r>
      <w:r w:rsidRPr="008C6DE4">
        <w:rPr>
          <w:rFonts w:cs="v4.2.0"/>
          <w:vertAlign w:val="subscript"/>
        </w:rPr>
        <w:t>e</w:t>
      </w:r>
      <w:r w:rsidRPr="008C6DE4">
        <w:t xml:space="preserve"> is specified in Table 7.1.2-1</w:t>
      </w:r>
      <w:r w:rsidRPr="008C6DE4">
        <w:rPr>
          <w:rFonts w:cs="v4.2.0"/>
        </w:rPr>
        <w:t>. This requirement applies:</w:t>
      </w:r>
    </w:p>
    <w:p w14:paraId="1B5EBE65" w14:textId="77777777" w:rsidR="003E1804" w:rsidRPr="008C6DE4" w:rsidRDefault="003E1804" w:rsidP="003E1804">
      <w:pPr>
        <w:ind w:left="568" w:hanging="284"/>
      </w:pPr>
      <w:r w:rsidRPr="008C6DE4">
        <w:rPr>
          <w:noProof/>
          <w:lang w:eastAsia="ko-KR"/>
        </w:rPr>
        <w:t>-</w:t>
      </w:r>
      <w:r w:rsidRPr="008C6DE4">
        <w:rPr>
          <w:noProof/>
          <w:lang w:eastAsia="ko-KR"/>
        </w:rPr>
        <w:tab/>
      </w:r>
      <w:r w:rsidRPr="008C6DE4">
        <w:t>when it is the first transmission in a DRX cycle for PUCCH, PUSCH and SRS or it is the PRACH transmission.</w:t>
      </w:r>
    </w:p>
    <w:p w14:paraId="1CBADB6C" w14:textId="77777777" w:rsidR="003E1804" w:rsidRPr="008C6DE4" w:rsidRDefault="003E1804" w:rsidP="003E1804">
      <w:pPr>
        <w:rPr>
          <w:rFonts w:cs="v4.2.0"/>
        </w:rPr>
      </w:pPr>
      <w:r w:rsidRPr="008C6DE4">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C6DE4">
        <w:rPr>
          <w:noProof/>
          <w:position w:val="-10"/>
          <w:lang w:val="en-US" w:eastAsia="zh-CN"/>
        </w:rPr>
        <w:drawing>
          <wp:inline distT="0" distB="0" distL="0" distR="0" wp14:anchorId="0A58E5D5" wp14:editId="0F75D840">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The downlink timing is defined as the time when the first detected path (in time) of the corresponding downlink frame is received </w:t>
      </w:r>
      <w:r w:rsidRPr="008C6DE4">
        <w:t xml:space="preserve">from the reference cell. </w:t>
      </w:r>
      <w:r w:rsidRPr="008C6DE4">
        <w:rPr>
          <w:rFonts w:cs="v4.2.0"/>
          <w:i/>
        </w:rPr>
        <w:t>N</w:t>
      </w:r>
      <w:r w:rsidRPr="008C6DE4">
        <w:rPr>
          <w:rFonts w:cs="v4.2.0"/>
          <w:vertAlign w:val="subscript"/>
        </w:rPr>
        <w:t>TA</w:t>
      </w:r>
      <w:r w:rsidRPr="008C6DE4">
        <w:rPr>
          <w:rFonts w:cs="v4.2.0"/>
        </w:rPr>
        <w:t xml:space="preserve"> for PRACH is defined as 0.</w:t>
      </w:r>
    </w:p>
    <w:p w14:paraId="47807096" w14:textId="77777777" w:rsidR="003E1804" w:rsidRPr="008C6DE4" w:rsidRDefault="003E1804" w:rsidP="003E1804">
      <w:pPr>
        <w:rPr>
          <w:rFonts w:cs="v4.2.0"/>
        </w:rPr>
      </w:pPr>
      <w:r w:rsidRPr="008C6DE4">
        <w:rPr>
          <w:noProof/>
          <w:position w:val="-10"/>
          <w:lang w:val="en-US" w:eastAsia="zh-CN"/>
        </w:rPr>
        <w:drawing>
          <wp:inline distT="0" distB="0" distL="0" distR="0" wp14:anchorId="36F5C7BF" wp14:editId="0DFCC295">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w:t>
      </w:r>
      <w:r w:rsidRPr="008C6DE4">
        <w:t xml:space="preserve">(in </w:t>
      </w:r>
      <w:r w:rsidRPr="008C6DE4">
        <w:rPr>
          <w:i/>
        </w:rPr>
        <w:t>T</w:t>
      </w:r>
      <w:r w:rsidRPr="008C6DE4">
        <w:rPr>
          <w:i/>
          <w:vertAlign w:val="subscript"/>
        </w:rPr>
        <w:t>c</w:t>
      </w:r>
      <w:r w:rsidRPr="008C6DE4">
        <w:t xml:space="preserve"> units) </w:t>
      </w:r>
      <w:r w:rsidRPr="008C6DE4">
        <w:rPr>
          <w:rFonts w:cs="v4.2.0"/>
        </w:rPr>
        <w:t xml:space="preserve">for other channels is the difference between UE transmission timing and the downlink timing immediately after when the last timing advance in clause 7.3 was applied. </w:t>
      </w:r>
      <w:r w:rsidRPr="008C6DE4">
        <w:rPr>
          <w:rFonts w:cs="v4.2.0"/>
          <w:i/>
        </w:rPr>
        <w:t>N</w:t>
      </w:r>
      <w:r w:rsidRPr="008C6DE4">
        <w:rPr>
          <w:rFonts w:cs="v4.2.0"/>
          <w:vertAlign w:val="subscript"/>
        </w:rPr>
        <w:t>TA</w:t>
      </w:r>
      <w:r w:rsidRPr="008C6DE4">
        <w:rPr>
          <w:rFonts w:cs="v4.2.0"/>
        </w:rPr>
        <w:t xml:space="preserve"> for other channels is not changed until next timing advance is received. The value of</w:t>
      </w:r>
      <w:r w:rsidRPr="008C6DE4">
        <w:rPr>
          <w:noProof/>
          <w:position w:val="-10"/>
          <w:lang w:val="en-US" w:eastAsia="zh-CN"/>
        </w:rPr>
        <w:drawing>
          <wp:inline distT="0" distB="0" distL="0" distR="0" wp14:anchorId="34C17997" wp14:editId="7D6256D1">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depends on the duplex mode of the cell in which the uplink transmission takes place and the frequency range (FR). </w:t>
      </w:r>
      <w:r w:rsidRPr="008C6DE4">
        <w:rPr>
          <w:noProof/>
          <w:position w:val="-10"/>
          <w:lang w:val="en-US" w:eastAsia="zh-CN"/>
        </w:rPr>
        <w:drawing>
          <wp:inline distT="0" distB="0" distL="0" distR="0" wp14:anchorId="40A97C46" wp14:editId="41115615">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is defined in </w:t>
      </w:r>
      <w:r w:rsidRPr="008C6DE4">
        <w:rPr>
          <w:rFonts w:cs="v4.2.0"/>
        </w:rPr>
        <w:t>Table 7.1.2-2.</w:t>
      </w:r>
    </w:p>
    <w:p w14:paraId="256C06BB" w14:textId="77777777" w:rsidR="003E1804" w:rsidRPr="008C6DE4" w:rsidRDefault="003E1804" w:rsidP="003E1804">
      <w:pPr>
        <w:pStyle w:val="TH"/>
      </w:pPr>
      <w:r w:rsidRPr="008C6DE4">
        <w:lastRenderedPageBreak/>
        <w:t>Table 7.1.2-1: T</w:t>
      </w:r>
      <w:r w:rsidRPr="008C6DE4">
        <w:rPr>
          <w:vertAlign w:val="subscript"/>
        </w:rPr>
        <w:t>e</w:t>
      </w:r>
      <w:r w:rsidRPr="008C6DE4">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3E1804" w:rsidRPr="008C6DE4" w14:paraId="6918C0C6" w14:textId="77777777" w:rsidTr="008E0179">
        <w:trPr>
          <w:cantSplit/>
          <w:jc w:val="center"/>
        </w:trPr>
        <w:tc>
          <w:tcPr>
            <w:tcW w:w="1033" w:type="pct"/>
            <w:vAlign w:val="center"/>
          </w:tcPr>
          <w:p w14:paraId="3C4AFE6A" w14:textId="77777777" w:rsidR="003E1804" w:rsidRPr="008C6DE4" w:rsidRDefault="003E1804" w:rsidP="008E0179">
            <w:pPr>
              <w:keepNext/>
              <w:keepLines/>
              <w:spacing w:after="0"/>
              <w:jc w:val="center"/>
            </w:pPr>
            <w:r w:rsidRPr="008C6DE4">
              <w:rPr>
                <w:rFonts w:ascii="Arial" w:hAnsi="Arial"/>
                <w:b/>
                <w:sz w:val="18"/>
              </w:rPr>
              <w:t>Frequency Range</w:t>
            </w:r>
          </w:p>
        </w:tc>
        <w:tc>
          <w:tcPr>
            <w:tcW w:w="1244" w:type="pct"/>
            <w:vAlign w:val="center"/>
          </w:tcPr>
          <w:p w14:paraId="240EF11E" w14:textId="77777777" w:rsidR="003E1804" w:rsidRPr="008C6DE4" w:rsidRDefault="003E1804" w:rsidP="008E0179">
            <w:pPr>
              <w:keepNext/>
              <w:keepLines/>
              <w:spacing w:after="0"/>
              <w:jc w:val="center"/>
            </w:pPr>
            <w:r w:rsidRPr="008C6DE4">
              <w:rPr>
                <w:rFonts w:ascii="Arial" w:hAnsi="Arial"/>
                <w:b/>
                <w:sz w:val="18"/>
              </w:rPr>
              <w:t>SCS of SSB signals (</w:t>
            </w:r>
            <w:del w:id="174" w:author="Rapportuer" w:date="2020-05-14T20:47:00Z">
              <w:r w:rsidRPr="008C6DE4" w:rsidDel="00EB4F7D">
                <w:rPr>
                  <w:rFonts w:ascii="Arial" w:hAnsi="Arial"/>
                  <w:b/>
                  <w:sz w:val="18"/>
                </w:rPr>
                <w:delText xml:space="preserve"> </w:delText>
              </w:r>
            </w:del>
            <w:r w:rsidRPr="008C6DE4">
              <w:rPr>
                <w:rFonts w:ascii="Arial" w:hAnsi="Arial"/>
                <w:b/>
                <w:sz w:val="18"/>
              </w:rPr>
              <w:t>kHz)</w:t>
            </w:r>
          </w:p>
        </w:tc>
        <w:tc>
          <w:tcPr>
            <w:tcW w:w="1245" w:type="pct"/>
            <w:vAlign w:val="center"/>
          </w:tcPr>
          <w:p w14:paraId="6C44BFBF" w14:textId="77777777" w:rsidR="003E1804" w:rsidRPr="008C6DE4" w:rsidRDefault="003E1804" w:rsidP="008E0179">
            <w:pPr>
              <w:keepNext/>
              <w:keepLines/>
              <w:spacing w:after="0"/>
              <w:jc w:val="center"/>
            </w:pPr>
            <w:r w:rsidRPr="008C6DE4">
              <w:rPr>
                <w:rFonts w:ascii="Arial" w:hAnsi="Arial"/>
                <w:b/>
                <w:sz w:val="18"/>
              </w:rPr>
              <w:t>SCS of uplink signals (</w:t>
            </w:r>
            <w:del w:id="175" w:author="Rapportuer" w:date="2020-05-14T20:47:00Z">
              <w:r w:rsidRPr="008C6DE4" w:rsidDel="00EB4F7D">
                <w:rPr>
                  <w:rFonts w:ascii="Arial" w:hAnsi="Arial"/>
                  <w:b/>
                  <w:sz w:val="18"/>
                </w:rPr>
                <w:delText xml:space="preserve"> </w:delText>
              </w:r>
            </w:del>
            <w:r w:rsidRPr="008C6DE4">
              <w:rPr>
                <w:rFonts w:ascii="Arial" w:hAnsi="Arial"/>
                <w:b/>
                <w:sz w:val="18"/>
              </w:rPr>
              <w:t>kHz)</w:t>
            </w:r>
          </w:p>
        </w:tc>
        <w:tc>
          <w:tcPr>
            <w:tcW w:w="1478" w:type="pct"/>
            <w:vAlign w:val="center"/>
          </w:tcPr>
          <w:p w14:paraId="247CF6E7" w14:textId="77777777" w:rsidR="003E1804" w:rsidRPr="008C6DE4" w:rsidRDefault="003E1804" w:rsidP="008E0179">
            <w:pPr>
              <w:keepNext/>
              <w:keepLines/>
              <w:spacing w:after="0"/>
              <w:jc w:val="center"/>
            </w:pPr>
            <w:r w:rsidRPr="008C6DE4">
              <w:rPr>
                <w:rFonts w:ascii="Arial" w:hAnsi="Arial"/>
                <w:b/>
                <w:sz w:val="18"/>
              </w:rPr>
              <w:t>T</w:t>
            </w:r>
            <w:r w:rsidRPr="008C6DE4">
              <w:rPr>
                <w:rFonts w:ascii="Arial" w:hAnsi="Arial"/>
                <w:b/>
                <w:sz w:val="18"/>
                <w:vertAlign w:val="subscript"/>
              </w:rPr>
              <w:t>e</w:t>
            </w:r>
          </w:p>
        </w:tc>
      </w:tr>
      <w:tr w:rsidR="003E1804" w:rsidRPr="008C6DE4" w14:paraId="309D8DB2" w14:textId="77777777" w:rsidTr="008E0179">
        <w:trPr>
          <w:cantSplit/>
          <w:jc w:val="center"/>
        </w:trPr>
        <w:tc>
          <w:tcPr>
            <w:tcW w:w="1033" w:type="pct"/>
            <w:vMerge w:val="restart"/>
            <w:vAlign w:val="center"/>
          </w:tcPr>
          <w:p w14:paraId="75A8695B" w14:textId="77777777" w:rsidR="003E1804" w:rsidRPr="008C6DE4" w:rsidRDefault="003E1804" w:rsidP="008E0179">
            <w:pPr>
              <w:pStyle w:val="TAC"/>
            </w:pPr>
            <w:r w:rsidRPr="008C6DE4">
              <w:t>1</w:t>
            </w:r>
          </w:p>
        </w:tc>
        <w:tc>
          <w:tcPr>
            <w:tcW w:w="1244" w:type="pct"/>
            <w:vMerge w:val="restart"/>
            <w:vAlign w:val="center"/>
          </w:tcPr>
          <w:p w14:paraId="58DECACF" w14:textId="77777777" w:rsidR="003E1804" w:rsidRPr="008C6DE4" w:rsidRDefault="003E1804" w:rsidP="008E0179">
            <w:pPr>
              <w:pStyle w:val="TAC"/>
            </w:pPr>
            <w:r w:rsidRPr="008C6DE4">
              <w:t>15</w:t>
            </w:r>
          </w:p>
        </w:tc>
        <w:tc>
          <w:tcPr>
            <w:tcW w:w="1245" w:type="pct"/>
          </w:tcPr>
          <w:p w14:paraId="76173FB0" w14:textId="77777777" w:rsidR="003E1804" w:rsidRPr="008C6DE4" w:rsidRDefault="003E1804" w:rsidP="008E0179">
            <w:pPr>
              <w:pStyle w:val="TAC"/>
            </w:pPr>
            <w:r w:rsidRPr="008C6DE4">
              <w:t>15</w:t>
            </w:r>
          </w:p>
        </w:tc>
        <w:tc>
          <w:tcPr>
            <w:tcW w:w="1478" w:type="pct"/>
          </w:tcPr>
          <w:p w14:paraId="74F330A1" w14:textId="77777777" w:rsidR="003E1804" w:rsidRPr="008C6DE4" w:rsidRDefault="003E1804" w:rsidP="008E0179">
            <w:pPr>
              <w:pStyle w:val="TAC"/>
            </w:pPr>
            <w:r w:rsidRPr="008C6DE4">
              <w:t>12*64*T</w:t>
            </w:r>
            <w:r w:rsidRPr="008C6DE4">
              <w:rPr>
                <w:vertAlign w:val="subscript"/>
              </w:rPr>
              <w:t>c</w:t>
            </w:r>
          </w:p>
        </w:tc>
      </w:tr>
      <w:tr w:rsidR="003E1804" w:rsidRPr="008C6DE4" w14:paraId="157147FB" w14:textId="77777777" w:rsidTr="008E0179">
        <w:trPr>
          <w:cantSplit/>
          <w:jc w:val="center"/>
        </w:trPr>
        <w:tc>
          <w:tcPr>
            <w:tcW w:w="1033" w:type="pct"/>
            <w:vMerge/>
            <w:vAlign w:val="center"/>
          </w:tcPr>
          <w:p w14:paraId="2751AD39" w14:textId="77777777" w:rsidR="003E1804" w:rsidRPr="008C6DE4" w:rsidRDefault="003E1804" w:rsidP="008E0179">
            <w:pPr>
              <w:pStyle w:val="TAC"/>
            </w:pPr>
          </w:p>
        </w:tc>
        <w:tc>
          <w:tcPr>
            <w:tcW w:w="1244" w:type="pct"/>
            <w:vMerge/>
            <w:vAlign w:val="center"/>
          </w:tcPr>
          <w:p w14:paraId="036F2918" w14:textId="77777777" w:rsidR="003E1804" w:rsidRPr="008C6DE4" w:rsidRDefault="003E1804" w:rsidP="008E0179">
            <w:pPr>
              <w:pStyle w:val="TAC"/>
            </w:pPr>
          </w:p>
        </w:tc>
        <w:tc>
          <w:tcPr>
            <w:tcW w:w="1245" w:type="pct"/>
          </w:tcPr>
          <w:p w14:paraId="5A8838D6" w14:textId="77777777" w:rsidR="003E1804" w:rsidRPr="008C6DE4" w:rsidRDefault="003E1804" w:rsidP="008E0179">
            <w:pPr>
              <w:pStyle w:val="TAC"/>
            </w:pPr>
            <w:r w:rsidRPr="008C6DE4">
              <w:t>30</w:t>
            </w:r>
          </w:p>
        </w:tc>
        <w:tc>
          <w:tcPr>
            <w:tcW w:w="1478" w:type="pct"/>
          </w:tcPr>
          <w:p w14:paraId="36F94FA5" w14:textId="77777777" w:rsidR="003E1804" w:rsidRPr="008C6DE4" w:rsidRDefault="003E1804" w:rsidP="008E0179">
            <w:pPr>
              <w:pStyle w:val="TAC"/>
            </w:pPr>
            <w:r w:rsidRPr="008C6DE4">
              <w:t>10*64*T</w:t>
            </w:r>
            <w:r w:rsidRPr="008C6DE4">
              <w:rPr>
                <w:vertAlign w:val="subscript"/>
              </w:rPr>
              <w:t>c</w:t>
            </w:r>
          </w:p>
        </w:tc>
      </w:tr>
      <w:tr w:rsidR="003E1804" w:rsidRPr="008C6DE4" w14:paraId="51898AAA" w14:textId="77777777" w:rsidTr="008E0179">
        <w:trPr>
          <w:cantSplit/>
          <w:jc w:val="center"/>
        </w:trPr>
        <w:tc>
          <w:tcPr>
            <w:tcW w:w="1033" w:type="pct"/>
            <w:vMerge/>
            <w:vAlign w:val="center"/>
          </w:tcPr>
          <w:p w14:paraId="35E33643" w14:textId="77777777" w:rsidR="003E1804" w:rsidRPr="008C6DE4" w:rsidRDefault="003E1804" w:rsidP="008E0179">
            <w:pPr>
              <w:pStyle w:val="TAC"/>
            </w:pPr>
          </w:p>
        </w:tc>
        <w:tc>
          <w:tcPr>
            <w:tcW w:w="1244" w:type="pct"/>
            <w:vMerge/>
            <w:vAlign w:val="center"/>
          </w:tcPr>
          <w:p w14:paraId="68A56627" w14:textId="77777777" w:rsidR="003E1804" w:rsidRPr="008C6DE4" w:rsidRDefault="003E1804" w:rsidP="008E0179">
            <w:pPr>
              <w:pStyle w:val="TAC"/>
            </w:pPr>
          </w:p>
        </w:tc>
        <w:tc>
          <w:tcPr>
            <w:tcW w:w="1245" w:type="pct"/>
          </w:tcPr>
          <w:p w14:paraId="2C4CE0C1" w14:textId="77777777" w:rsidR="003E1804" w:rsidRPr="008C6DE4" w:rsidRDefault="003E1804" w:rsidP="008E0179">
            <w:pPr>
              <w:pStyle w:val="TAC"/>
            </w:pPr>
            <w:r w:rsidRPr="008C6DE4">
              <w:t>60</w:t>
            </w:r>
          </w:p>
        </w:tc>
        <w:tc>
          <w:tcPr>
            <w:tcW w:w="1478" w:type="pct"/>
          </w:tcPr>
          <w:p w14:paraId="1C5705E3" w14:textId="77777777" w:rsidR="003E1804" w:rsidRPr="008C6DE4" w:rsidRDefault="003E1804" w:rsidP="008E0179">
            <w:pPr>
              <w:pStyle w:val="TAC"/>
            </w:pPr>
            <w:r w:rsidRPr="008C6DE4">
              <w:t>10*64*T</w:t>
            </w:r>
            <w:r w:rsidRPr="008C6DE4">
              <w:rPr>
                <w:vertAlign w:val="subscript"/>
              </w:rPr>
              <w:t>c</w:t>
            </w:r>
          </w:p>
        </w:tc>
      </w:tr>
      <w:tr w:rsidR="003E1804" w:rsidRPr="008C6DE4" w14:paraId="203EBAF8" w14:textId="77777777" w:rsidTr="008E0179">
        <w:trPr>
          <w:cantSplit/>
          <w:jc w:val="center"/>
        </w:trPr>
        <w:tc>
          <w:tcPr>
            <w:tcW w:w="1033" w:type="pct"/>
            <w:vMerge/>
            <w:vAlign w:val="center"/>
          </w:tcPr>
          <w:p w14:paraId="24997440" w14:textId="77777777" w:rsidR="003E1804" w:rsidRPr="008C6DE4" w:rsidRDefault="003E1804" w:rsidP="008E0179">
            <w:pPr>
              <w:pStyle w:val="TAC"/>
            </w:pPr>
          </w:p>
        </w:tc>
        <w:tc>
          <w:tcPr>
            <w:tcW w:w="1244" w:type="pct"/>
            <w:vMerge w:val="restart"/>
            <w:vAlign w:val="center"/>
          </w:tcPr>
          <w:p w14:paraId="2E0D8295" w14:textId="77777777" w:rsidR="003E1804" w:rsidRPr="008C6DE4" w:rsidRDefault="003E1804" w:rsidP="008E0179">
            <w:pPr>
              <w:pStyle w:val="TAC"/>
            </w:pPr>
            <w:r w:rsidRPr="008C6DE4">
              <w:t>30</w:t>
            </w:r>
          </w:p>
        </w:tc>
        <w:tc>
          <w:tcPr>
            <w:tcW w:w="1245" w:type="pct"/>
          </w:tcPr>
          <w:p w14:paraId="575764F8" w14:textId="77777777" w:rsidR="003E1804" w:rsidRPr="008C6DE4" w:rsidRDefault="003E1804" w:rsidP="008E0179">
            <w:pPr>
              <w:pStyle w:val="TAC"/>
            </w:pPr>
            <w:r w:rsidRPr="008C6DE4">
              <w:t>15</w:t>
            </w:r>
          </w:p>
        </w:tc>
        <w:tc>
          <w:tcPr>
            <w:tcW w:w="1478" w:type="pct"/>
          </w:tcPr>
          <w:p w14:paraId="4EC96BF0" w14:textId="77777777" w:rsidR="003E1804" w:rsidRPr="008C6DE4" w:rsidRDefault="003E1804" w:rsidP="008E0179">
            <w:pPr>
              <w:pStyle w:val="TAC"/>
            </w:pPr>
            <w:r w:rsidRPr="008C6DE4">
              <w:t>8*64*T</w:t>
            </w:r>
            <w:r w:rsidRPr="008C6DE4">
              <w:rPr>
                <w:vertAlign w:val="subscript"/>
              </w:rPr>
              <w:t>c</w:t>
            </w:r>
          </w:p>
        </w:tc>
      </w:tr>
      <w:tr w:rsidR="003E1804" w:rsidRPr="008C6DE4" w14:paraId="76BE37D3" w14:textId="77777777" w:rsidTr="008E0179">
        <w:trPr>
          <w:cantSplit/>
          <w:jc w:val="center"/>
        </w:trPr>
        <w:tc>
          <w:tcPr>
            <w:tcW w:w="1033" w:type="pct"/>
            <w:vMerge/>
            <w:vAlign w:val="center"/>
          </w:tcPr>
          <w:p w14:paraId="21977B56" w14:textId="77777777" w:rsidR="003E1804" w:rsidRPr="008C6DE4" w:rsidRDefault="003E1804" w:rsidP="008E0179">
            <w:pPr>
              <w:pStyle w:val="TAC"/>
            </w:pPr>
          </w:p>
        </w:tc>
        <w:tc>
          <w:tcPr>
            <w:tcW w:w="1244" w:type="pct"/>
            <w:vMerge/>
            <w:vAlign w:val="center"/>
          </w:tcPr>
          <w:p w14:paraId="4B635168" w14:textId="77777777" w:rsidR="003E1804" w:rsidRPr="008C6DE4" w:rsidRDefault="003E1804" w:rsidP="008E0179">
            <w:pPr>
              <w:pStyle w:val="TAC"/>
            </w:pPr>
          </w:p>
        </w:tc>
        <w:tc>
          <w:tcPr>
            <w:tcW w:w="1245" w:type="pct"/>
          </w:tcPr>
          <w:p w14:paraId="3C36E157" w14:textId="77777777" w:rsidR="003E1804" w:rsidRPr="008C6DE4" w:rsidRDefault="003E1804" w:rsidP="008E0179">
            <w:pPr>
              <w:pStyle w:val="TAC"/>
            </w:pPr>
            <w:r w:rsidRPr="008C6DE4">
              <w:t>30</w:t>
            </w:r>
          </w:p>
        </w:tc>
        <w:tc>
          <w:tcPr>
            <w:tcW w:w="1478" w:type="pct"/>
          </w:tcPr>
          <w:p w14:paraId="206FA94A" w14:textId="77777777" w:rsidR="003E1804" w:rsidRPr="008C6DE4" w:rsidRDefault="003E1804" w:rsidP="008E0179">
            <w:pPr>
              <w:pStyle w:val="TAC"/>
            </w:pPr>
            <w:r w:rsidRPr="008C6DE4">
              <w:t>8*64*T</w:t>
            </w:r>
            <w:r w:rsidRPr="008C6DE4">
              <w:rPr>
                <w:vertAlign w:val="subscript"/>
              </w:rPr>
              <w:t>c</w:t>
            </w:r>
          </w:p>
        </w:tc>
      </w:tr>
      <w:tr w:rsidR="003E1804" w:rsidRPr="008C6DE4" w14:paraId="69739FB2" w14:textId="77777777" w:rsidTr="008E0179">
        <w:trPr>
          <w:cantSplit/>
          <w:jc w:val="center"/>
        </w:trPr>
        <w:tc>
          <w:tcPr>
            <w:tcW w:w="1033" w:type="pct"/>
            <w:vMerge/>
            <w:vAlign w:val="center"/>
          </w:tcPr>
          <w:p w14:paraId="7A707F7A" w14:textId="77777777" w:rsidR="003E1804" w:rsidRPr="008C6DE4" w:rsidRDefault="003E1804" w:rsidP="008E0179">
            <w:pPr>
              <w:pStyle w:val="TAC"/>
            </w:pPr>
          </w:p>
        </w:tc>
        <w:tc>
          <w:tcPr>
            <w:tcW w:w="1244" w:type="pct"/>
            <w:vMerge/>
            <w:vAlign w:val="center"/>
          </w:tcPr>
          <w:p w14:paraId="48D765D4" w14:textId="77777777" w:rsidR="003E1804" w:rsidRPr="008C6DE4" w:rsidRDefault="003E1804" w:rsidP="008E0179">
            <w:pPr>
              <w:pStyle w:val="TAC"/>
            </w:pPr>
          </w:p>
        </w:tc>
        <w:tc>
          <w:tcPr>
            <w:tcW w:w="1245" w:type="pct"/>
          </w:tcPr>
          <w:p w14:paraId="0A6A4F42" w14:textId="77777777" w:rsidR="003E1804" w:rsidRPr="008C6DE4" w:rsidRDefault="003E1804" w:rsidP="008E0179">
            <w:pPr>
              <w:pStyle w:val="TAC"/>
            </w:pPr>
            <w:r w:rsidRPr="008C6DE4">
              <w:t>60</w:t>
            </w:r>
          </w:p>
        </w:tc>
        <w:tc>
          <w:tcPr>
            <w:tcW w:w="1478" w:type="pct"/>
          </w:tcPr>
          <w:p w14:paraId="2B6F5744" w14:textId="77777777" w:rsidR="003E1804" w:rsidRPr="008C6DE4" w:rsidRDefault="003E1804" w:rsidP="008E0179">
            <w:pPr>
              <w:pStyle w:val="TAC"/>
            </w:pPr>
            <w:r w:rsidRPr="008C6DE4">
              <w:t>7*64*T</w:t>
            </w:r>
            <w:r w:rsidRPr="008C6DE4">
              <w:rPr>
                <w:vertAlign w:val="subscript"/>
              </w:rPr>
              <w:t>c</w:t>
            </w:r>
          </w:p>
        </w:tc>
      </w:tr>
      <w:tr w:rsidR="003E1804" w:rsidRPr="008C6DE4" w14:paraId="2B4FE7FD" w14:textId="77777777" w:rsidTr="008E0179">
        <w:trPr>
          <w:cantSplit/>
          <w:jc w:val="center"/>
        </w:trPr>
        <w:tc>
          <w:tcPr>
            <w:tcW w:w="1033" w:type="pct"/>
            <w:vMerge w:val="restart"/>
            <w:vAlign w:val="center"/>
          </w:tcPr>
          <w:p w14:paraId="13C26142" w14:textId="77777777" w:rsidR="003E1804" w:rsidRPr="008C6DE4" w:rsidRDefault="003E1804" w:rsidP="008E0179">
            <w:pPr>
              <w:pStyle w:val="TAC"/>
            </w:pPr>
            <w:r w:rsidRPr="008C6DE4">
              <w:t>2</w:t>
            </w:r>
          </w:p>
        </w:tc>
        <w:tc>
          <w:tcPr>
            <w:tcW w:w="1244" w:type="pct"/>
            <w:vMerge w:val="restart"/>
            <w:vAlign w:val="center"/>
          </w:tcPr>
          <w:p w14:paraId="2319E28A" w14:textId="77777777" w:rsidR="003E1804" w:rsidRPr="008C6DE4" w:rsidRDefault="003E1804" w:rsidP="008E0179">
            <w:pPr>
              <w:pStyle w:val="TAC"/>
            </w:pPr>
            <w:r w:rsidRPr="008C6DE4">
              <w:t>120</w:t>
            </w:r>
          </w:p>
        </w:tc>
        <w:tc>
          <w:tcPr>
            <w:tcW w:w="1245" w:type="pct"/>
          </w:tcPr>
          <w:p w14:paraId="33149F80" w14:textId="77777777" w:rsidR="003E1804" w:rsidRPr="008C6DE4" w:rsidRDefault="003E1804" w:rsidP="008E0179">
            <w:pPr>
              <w:pStyle w:val="TAC"/>
            </w:pPr>
            <w:r w:rsidRPr="008C6DE4">
              <w:t>60</w:t>
            </w:r>
          </w:p>
        </w:tc>
        <w:tc>
          <w:tcPr>
            <w:tcW w:w="1478" w:type="pct"/>
          </w:tcPr>
          <w:p w14:paraId="3937C366" w14:textId="77777777" w:rsidR="003E1804" w:rsidRPr="008C6DE4" w:rsidRDefault="003E1804" w:rsidP="008E0179">
            <w:pPr>
              <w:pStyle w:val="TAC"/>
            </w:pPr>
            <w:r w:rsidRPr="008C6DE4">
              <w:t>3.5*64*T</w:t>
            </w:r>
            <w:r w:rsidRPr="008C6DE4">
              <w:rPr>
                <w:vertAlign w:val="subscript"/>
              </w:rPr>
              <w:t>c</w:t>
            </w:r>
          </w:p>
        </w:tc>
      </w:tr>
      <w:tr w:rsidR="003E1804" w:rsidRPr="008C6DE4" w14:paraId="1918035F" w14:textId="77777777" w:rsidTr="008E0179">
        <w:trPr>
          <w:cantSplit/>
          <w:jc w:val="center"/>
        </w:trPr>
        <w:tc>
          <w:tcPr>
            <w:tcW w:w="1033" w:type="pct"/>
            <w:vMerge/>
            <w:vAlign w:val="center"/>
          </w:tcPr>
          <w:p w14:paraId="338396C6" w14:textId="77777777" w:rsidR="003E1804" w:rsidRPr="008C6DE4" w:rsidRDefault="003E1804" w:rsidP="008E0179">
            <w:pPr>
              <w:pStyle w:val="TAC"/>
            </w:pPr>
          </w:p>
        </w:tc>
        <w:tc>
          <w:tcPr>
            <w:tcW w:w="1244" w:type="pct"/>
            <w:vMerge/>
            <w:vAlign w:val="center"/>
          </w:tcPr>
          <w:p w14:paraId="5A3BF6CE" w14:textId="77777777" w:rsidR="003E1804" w:rsidRPr="008C6DE4" w:rsidRDefault="003E1804" w:rsidP="008E0179">
            <w:pPr>
              <w:pStyle w:val="TAC"/>
            </w:pPr>
          </w:p>
        </w:tc>
        <w:tc>
          <w:tcPr>
            <w:tcW w:w="1245" w:type="pct"/>
          </w:tcPr>
          <w:p w14:paraId="4978249D" w14:textId="77777777" w:rsidR="003E1804" w:rsidRPr="008C6DE4" w:rsidRDefault="003E1804" w:rsidP="008E0179">
            <w:pPr>
              <w:pStyle w:val="TAC"/>
            </w:pPr>
            <w:r w:rsidRPr="008C6DE4">
              <w:t>120</w:t>
            </w:r>
          </w:p>
        </w:tc>
        <w:tc>
          <w:tcPr>
            <w:tcW w:w="1478" w:type="pct"/>
          </w:tcPr>
          <w:p w14:paraId="21216478" w14:textId="77777777" w:rsidR="003E1804" w:rsidRPr="008C6DE4" w:rsidRDefault="003E1804" w:rsidP="008E0179">
            <w:pPr>
              <w:pStyle w:val="TAC"/>
            </w:pPr>
            <w:r w:rsidRPr="008C6DE4">
              <w:t>3.5*64*T</w:t>
            </w:r>
            <w:r w:rsidRPr="008C6DE4">
              <w:rPr>
                <w:vertAlign w:val="subscript"/>
              </w:rPr>
              <w:t>c</w:t>
            </w:r>
          </w:p>
        </w:tc>
      </w:tr>
      <w:tr w:rsidR="003E1804" w:rsidRPr="008C6DE4" w14:paraId="04AD104D" w14:textId="77777777" w:rsidTr="008E0179">
        <w:trPr>
          <w:cantSplit/>
          <w:jc w:val="center"/>
        </w:trPr>
        <w:tc>
          <w:tcPr>
            <w:tcW w:w="1033" w:type="pct"/>
            <w:vMerge/>
            <w:vAlign w:val="center"/>
          </w:tcPr>
          <w:p w14:paraId="49461AB1" w14:textId="77777777" w:rsidR="003E1804" w:rsidRPr="008C6DE4" w:rsidRDefault="003E1804" w:rsidP="008E0179">
            <w:pPr>
              <w:pStyle w:val="TAC"/>
            </w:pPr>
          </w:p>
        </w:tc>
        <w:tc>
          <w:tcPr>
            <w:tcW w:w="1244" w:type="pct"/>
            <w:vMerge w:val="restart"/>
            <w:vAlign w:val="center"/>
          </w:tcPr>
          <w:p w14:paraId="217AE792" w14:textId="77777777" w:rsidR="003E1804" w:rsidRPr="008C6DE4" w:rsidRDefault="003E1804" w:rsidP="008E0179">
            <w:pPr>
              <w:pStyle w:val="TAC"/>
            </w:pPr>
            <w:r w:rsidRPr="008C6DE4">
              <w:t>240</w:t>
            </w:r>
          </w:p>
        </w:tc>
        <w:tc>
          <w:tcPr>
            <w:tcW w:w="1245" w:type="pct"/>
          </w:tcPr>
          <w:p w14:paraId="03129BC4" w14:textId="77777777" w:rsidR="003E1804" w:rsidRPr="008C6DE4" w:rsidRDefault="003E1804" w:rsidP="008E0179">
            <w:pPr>
              <w:pStyle w:val="TAC"/>
            </w:pPr>
            <w:r w:rsidRPr="008C6DE4">
              <w:t>60</w:t>
            </w:r>
          </w:p>
        </w:tc>
        <w:tc>
          <w:tcPr>
            <w:tcW w:w="1478" w:type="pct"/>
          </w:tcPr>
          <w:p w14:paraId="7BEE6BDE" w14:textId="77777777" w:rsidR="003E1804" w:rsidRPr="008C6DE4" w:rsidRDefault="003E1804" w:rsidP="008E0179">
            <w:pPr>
              <w:pStyle w:val="TAC"/>
            </w:pPr>
            <w:r w:rsidRPr="008C6DE4">
              <w:t>3*64*T</w:t>
            </w:r>
            <w:r w:rsidRPr="008C6DE4">
              <w:rPr>
                <w:vertAlign w:val="subscript"/>
              </w:rPr>
              <w:t>c</w:t>
            </w:r>
          </w:p>
        </w:tc>
      </w:tr>
      <w:tr w:rsidR="003E1804" w:rsidRPr="008C6DE4" w14:paraId="396A04C4" w14:textId="77777777" w:rsidTr="008E0179">
        <w:trPr>
          <w:cantSplit/>
          <w:jc w:val="center"/>
        </w:trPr>
        <w:tc>
          <w:tcPr>
            <w:tcW w:w="1033" w:type="pct"/>
            <w:vMerge/>
          </w:tcPr>
          <w:p w14:paraId="7E570CB2" w14:textId="77777777" w:rsidR="003E1804" w:rsidRPr="008C6DE4" w:rsidRDefault="003E1804" w:rsidP="008E0179">
            <w:pPr>
              <w:pStyle w:val="TAC"/>
            </w:pPr>
          </w:p>
        </w:tc>
        <w:tc>
          <w:tcPr>
            <w:tcW w:w="1244" w:type="pct"/>
            <w:vMerge/>
          </w:tcPr>
          <w:p w14:paraId="6C8F07BD" w14:textId="77777777" w:rsidR="003E1804" w:rsidRPr="008C6DE4" w:rsidRDefault="003E1804" w:rsidP="008E0179">
            <w:pPr>
              <w:pStyle w:val="TAC"/>
            </w:pPr>
          </w:p>
        </w:tc>
        <w:tc>
          <w:tcPr>
            <w:tcW w:w="1245" w:type="pct"/>
          </w:tcPr>
          <w:p w14:paraId="4628E043" w14:textId="77777777" w:rsidR="003E1804" w:rsidRPr="008C6DE4" w:rsidRDefault="003E1804" w:rsidP="008E0179">
            <w:pPr>
              <w:pStyle w:val="TAC"/>
            </w:pPr>
            <w:r w:rsidRPr="008C6DE4">
              <w:t>120</w:t>
            </w:r>
          </w:p>
        </w:tc>
        <w:tc>
          <w:tcPr>
            <w:tcW w:w="1478" w:type="pct"/>
          </w:tcPr>
          <w:p w14:paraId="293034E5" w14:textId="77777777" w:rsidR="003E1804" w:rsidRPr="008C6DE4" w:rsidRDefault="003E1804" w:rsidP="008E0179">
            <w:pPr>
              <w:pStyle w:val="TAC"/>
            </w:pPr>
            <w:r w:rsidRPr="008C6DE4">
              <w:t>3*64*T</w:t>
            </w:r>
            <w:r w:rsidRPr="008C6DE4">
              <w:rPr>
                <w:vertAlign w:val="subscript"/>
              </w:rPr>
              <w:t>c</w:t>
            </w:r>
          </w:p>
        </w:tc>
      </w:tr>
      <w:tr w:rsidR="003E1804" w:rsidRPr="008C6DE4" w14:paraId="127C9723" w14:textId="77777777" w:rsidTr="008E0179">
        <w:trPr>
          <w:cantSplit/>
          <w:jc w:val="center"/>
        </w:trPr>
        <w:tc>
          <w:tcPr>
            <w:tcW w:w="5000" w:type="pct"/>
            <w:gridSpan w:val="4"/>
          </w:tcPr>
          <w:p w14:paraId="3345A94C" w14:textId="77777777" w:rsidR="003E1804" w:rsidRPr="008C6DE4" w:rsidRDefault="003E1804" w:rsidP="008E0179">
            <w:pPr>
              <w:pStyle w:val="TAN"/>
            </w:pPr>
            <w:r w:rsidRPr="008C6DE4">
              <w:rPr>
                <w:rFonts w:cs="Arial"/>
              </w:rPr>
              <w:t>Note</w:t>
            </w:r>
            <w:r w:rsidRPr="008C6DE4">
              <w:t xml:space="preserve"> 1:</w:t>
            </w:r>
            <w:r w:rsidRPr="008C6DE4">
              <w:tab/>
              <w:t>T</w:t>
            </w:r>
            <w:r w:rsidRPr="008C6DE4">
              <w:rPr>
                <w:vertAlign w:val="subscript"/>
              </w:rPr>
              <w:t>c</w:t>
            </w:r>
            <w:r w:rsidRPr="008C6DE4">
              <w:t xml:space="preserve"> is the basic timing unit defined in TS 38.211 [6]</w:t>
            </w:r>
          </w:p>
        </w:tc>
      </w:tr>
    </w:tbl>
    <w:p w14:paraId="50BEDAFA" w14:textId="77777777" w:rsidR="003E1804" w:rsidRPr="008C6DE4" w:rsidRDefault="003E1804" w:rsidP="003E1804">
      <w:pPr>
        <w:rPr>
          <w:snapToGrid w:val="0"/>
        </w:rPr>
      </w:pPr>
    </w:p>
    <w:p w14:paraId="44E38AAD" w14:textId="77777777" w:rsidR="003E1804" w:rsidRPr="008C6DE4" w:rsidRDefault="003E1804" w:rsidP="003E1804">
      <w:pPr>
        <w:pStyle w:val="TH"/>
      </w:pPr>
      <w:r w:rsidRPr="008C6DE4">
        <w:t xml:space="preserve">Table 7.1.2-2: The Value of </w:t>
      </w:r>
      <w:r w:rsidRPr="008C6DE4">
        <w:rPr>
          <w:noProof/>
          <w:position w:val="-10"/>
          <w:lang w:val="en-US" w:eastAsia="zh-CN"/>
        </w:rPr>
        <w:drawing>
          <wp:inline distT="0" distB="0" distL="0" distR="0" wp14:anchorId="51203680" wp14:editId="5BD7A24B">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3E1804" w:rsidRPr="008C6DE4" w14:paraId="6AE35698" w14:textId="77777777" w:rsidTr="008E0179">
        <w:trPr>
          <w:cantSplit/>
          <w:jc w:val="center"/>
        </w:trPr>
        <w:tc>
          <w:tcPr>
            <w:tcW w:w="3286" w:type="pct"/>
          </w:tcPr>
          <w:p w14:paraId="684BF13A" w14:textId="77777777" w:rsidR="003E1804" w:rsidRPr="008C6DE4" w:rsidRDefault="003E1804" w:rsidP="008E0179">
            <w:pPr>
              <w:pStyle w:val="TAH"/>
              <w:rPr>
                <w:lang w:eastAsia="zh-CN"/>
              </w:rPr>
            </w:pPr>
            <w:r w:rsidRPr="008C6DE4">
              <w:t>Frequency range and band of cell used for uplink transmission</w:t>
            </w:r>
          </w:p>
        </w:tc>
        <w:tc>
          <w:tcPr>
            <w:tcW w:w="1714" w:type="pct"/>
          </w:tcPr>
          <w:p w14:paraId="44722ADE" w14:textId="77777777" w:rsidR="003E1804" w:rsidRPr="008C6DE4" w:rsidRDefault="003E1804" w:rsidP="008E0179">
            <w:pPr>
              <w:pStyle w:val="TAH"/>
            </w:pPr>
            <w:r w:rsidRPr="008C6DE4">
              <w:rPr>
                <w:noProof/>
                <w:position w:val="-10"/>
                <w:lang w:val="en-US" w:eastAsia="zh-CN"/>
              </w:rPr>
              <w:drawing>
                <wp:inline distT="0" distB="0" distL="0" distR="0" wp14:anchorId="7A79F042" wp14:editId="33030C16">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(Unit: T</w:t>
            </w:r>
            <w:r w:rsidRPr="008C6DE4">
              <w:rPr>
                <w:vertAlign w:val="subscript"/>
              </w:rPr>
              <w:t>C</w:t>
            </w:r>
            <w:r w:rsidRPr="008C6DE4">
              <w:t>)</w:t>
            </w:r>
          </w:p>
        </w:tc>
      </w:tr>
      <w:tr w:rsidR="003E1804" w:rsidRPr="008C6DE4" w14:paraId="3FB32B05" w14:textId="77777777" w:rsidTr="008E0179">
        <w:trPr>
          <w:cantSplit/>
          <w:jc w:val="center"/>
        </w:trPr>
        <w:tc>
          <w:tcPr>
            <w:tcW w:w="3286" w:type="pct"/>
          </w:tcPr>
          <w:p w14:paraId="2E7DFE28" w14:textId="77777777" w:rsidR="003E1804" w:rsidRPr="008C6DE4" w:rsidRDefault="003E1804" w:rsidP="008E0179">
            <w:pPr>
              <w:pStyle w:val="TAL"/>
              <w:rPr>
                <w:rFonts w:eastAsia="MS Mincho"/>
                <w:lang w:eastAsia="ja-JP"/>
              </w:rPr>
            </w:pPr>
            <w:r w:rsidRPr="008C6DE4">
              <w:t>FR1 FDD band without LTE-NR coexistence cas</w:t>
            </w:r>
            <w:r w:rsidRPr="008C6DE4">
              <w:rPr>
                <w:rFonts w:eastAsia="MS Mincho"/>
                <w:lang w:eastAsia="ja-JP"/>
              </w:rPr>
              <w:t>e or FR1 T</w:t>
            </w:r>
            <w:r w:rsidRPr="008C6DE4">
              <w:t>DD band without LTE-NR coexistence case</w:t>
            </w:r>
            <w:r w:rsidRPr="008C6DE4">
              <w:rPr>
                <w:rFonts w:ascii="MS Mincho" w:eastAsia="MS Mincho" w:hAnsi="MS Mincho"/>
                <w:lang w:eastAsia="ja-JP"/>
              </w:rPr>
              <w:t xml:space="preserve"> </w:t>
            </w:r>
          </w:p>
        </w:tc>
        <w:tc>
          <w:tcPr>
            <w:tcW w:w="1714" w:type="pct"/>
          </w:tcPr>
          <w:p w14:paraId="328BFE9A" w14:textId="77777777" w:rsidR="003E1804" w:rsidRPr="008C6DE4" w:rsidRDefault="003E1804" w:rsidP="008E0179">
            <w:pPr>
              <w:pStyle w:val="TAL"/>
              <w:rPr>
                <w:rFonts w:eastAsia="MS Mincho" w:cs="v4.2.0"/>
                <w:lang w:eastAsia="ja-JP"/>
              </w:rPr>
            </w:pPr>
            <w:r w:rsidRPr="008C6DE4">
              <w:rPr>
                <w:rFonts w:cs="v4.2.0"/>
                <w:lang w:eastAsia="ja-JP"/>
              </w:rPr>
              <w:t>2560</w:t>
            </w:r>
            <w:r w:rsidRPr="008C6DE4">
              <w:rPr>
                <w:rFonts w:cs="v4.2.0"/>
              </w:rPr>
              <w:t>0</w:t>
            </w:r>
            <w:r w:rsidRPr="008C6DE4">
              <w:rPr>
                <w:rFonts w:eastAsia="MS Mincho" w:cs="v4.2.0"/>
                <w:lang w:eastAsia="ja-JP"/>
              </w:rPr>
              <w:t xml:space="preserve"> (Note 1)</w:t>
            </w:r>
          </w:p>
        </w:tc>
      </w:tr>
      <w:tr w:rsidR="003E1804" w:rsidRPr="008C6DE4" w14:paraId="2DEC9ECE" w14:textId="77777777" w:rsidTr="008E0179">
        <w:trPr>
          <w:cantSplit/>
          <w:jc w:val="center"/>
        </w:trPr>
        <w:tc>
          <w:tcPr>
            <w:tcW w:w="3286" w:type="pct"/>
          </w:tcPr>
          <w:p w14:paraId="578626D2" w14:textId="77777777" w:rsidR="003E1804" w:rsidRPr="008C6DE4" w:rsidRDefault="003E1804" w:rsidP="008E0179">
            <w:pPr>
              <w:pStyle w:val="TAL"/>
            </w:pPr>
            <w:r w:rsidRPr="008C6DE4">
              <w:rPr>
                <w:lang w:eastAsia="zh-CN"/>
              </w:rPr>
              <w:t>FR1 FDD band with LTE-NR coexistence case</w:t>
            </w:r>
          </w:p>
        </w:tc>
        <w:tc>
          <w:tcPr>
            <w:tcW w:w="1714" w:type="pct"/>
          </w:tcPr>
          <w:p w14:paraId="508C357B" w14:textId="77777777" w:rsidR="003E1804" w:rsidRPr="008C6DE4" w:rsidRDefault="003E1804" w:rsidP="008E0179">
            <w:pPr>
              <w:pStyle w:val="TAL"/>
              <w:rPr>
                <w:rFonts w:eastAsia="MS Mincho"/>
                <w:lang w:eastAsia="ja-JP"/>
              </w:rPr>
            </w:pPr>
            <w:r w:rsidRPr="008C6DE4">
              <w:rPr>
                <w:rFonts w:cs="v4.2.0"/>
              </w:rPr>
              <w:t>0</w:t>
            </w:r>
            <w:r w:rsidRPr="008C6DE4">
              <w:rPr>
                <w:rFonts w:eastAsia="MS Mincho" w:cs="v4.2.0"/>
                <w:lang w:eastAsia="ja-JP"/>
              </w:rPr>
              <w:t xml:space="preserve"> </w:t>
            </w:r>
            <w:r w:rsidRPr="008C6DE4">
              <w:rPr>
                <w:rFonts w:cs="v4.2.0"/>
                <w:lang w:eastAsia="zh-CN"/>
              </w:rPr>
              <w:t>(Note 1)</w:t>
            </w:r>
          </w:p>
        </w:tc>
      </w:tr>
      <w:tr w:rsidR="003E1804" w:rsidRPr="008C6DE4" w14:paraId="515794CD" w14:textId="77777777" w:rsidTr="008E0179">
        <w:trPr>
          <w:cantSplit/>
          <w:jc w:val="center"/>
        </w:trPr>
        <w:tc>
          <w:tcPr>
            <w:tcW w:w="3286" w:type="pct"/>
          </w:tcPr>
          <w:p w14:paraId="6995069F" w14:textId="77777777" w:rsidR="003E1804" w:rsidRPr="008C6DE4" w:rsidRDefault="003E1804" w:rsidP="008E0179">
            <w:pPr>
              <w:pStyle w:val="TAL"/>
              <w:rPr>
                <w:rFonts w:eastAsia="MS Mincho"/>
                <w:lang w:eastAsia="ja-JP"/>
              </w:rPr>
            </w:pPr>
            <w:r w:rsidRPr="008C6DE4">
              <w:t>FR1 TDD band</w:t>
            </w:r>
            <w:r w:rsidRPr="008C6DE4">
              <w:rPr>
                <w:rFonts w:eastAsia="MS Mincho"/>
                <w:lang w:eastAsia="ja-JP"/>
              </w:rPr>
              <w:t xml:space="preserve"> </w:t>
            </w:r>
            <w:r w:rsidRPr="008C6DE4">
              <w:rPr>
                <w:lang w:eastAsia="zh-CN"/>
              </w:rPr>
              <w:t>with LTE-NR coexistence case</w:t>
            </w:r>
          </w:p>
        </w:tc>
        <w:tc>
          <w:tcPr>
            <w:tcW w:w="1714" w:type="pct"/>
          </w:tcPr>
          <w:p w14:paraId="152BEE09" w14:textId="77777777" w:rsidR="003E1804" w:rsidRPr="008C6DE4" w:rsidRDefault="003E1804" w:rsidP="008E0179">
            <w:pPr>
              <w:pStyle w:val="TAL"/>
              <w:rPr>
                <w:rFonts w:cs="v4.2.0"/>
                <w:lang w:eastAsia="zh-CN"/>
              </w:rPr>
            </w:pPr>
            <w:r w:rsidRPr="008C6DE4">
              <w:rPr>
                <w:rFonts w:cs="v4.2.0"/>
              </w:rPr>
              <w:t>39936</w:t>
            </w:r>
            <w:r w:rsidRPr="008C6DE4">
              <w:rPr>
                <w:rFonts w:cs="v4.2.0"/>
                <w:lang w:eastAsia="zh-CN"/>
              </w:rPr>
              <w:t xml:space="preserve"> (Note 1)</w:t>
            </w:r>
          </w:p>
        </w:tc>
      </w:tr>
      <w:tr w:rsidR="003E1804" w:rsidRPr="008C6DE4" w14:paraId="1D4C8233" w14:textId="77777777" w:rsidTr="008E0179">
        <w:trPr>
          <w:cantSplit/>
          <w:jc w:val="center"/>
        </w:trPr>
        <w:tc>
          <w:tcPr>
            <w:tcW w:w="3286" w:type="pct"/>
          </w:tcPr>
          <w:p w14:paraId="27F46BE5" w14:textId="77777777" w:rsidR="003E1804" w:rsidRPr="008C6DE4" w:rsidDel="00E06E79" w:rsidRDefault="003E1804" w:rsidP="008E0179">
            <w:pPr>
              <w:pStyle w:val="TAL"/>
            </w:pPr>
            <w:r w:rsidRPr="008C6DE4">
              <w:t>FR2</w:t>
            </w:r>
          </w:p>
        </w:tc>
        <w:tc>
          <w:tcPr>
            <w:tcW w:w="1714" w:type="pct"/>
          </w:tcPr>
          <w:p w14:paraId="66DBE77D" w14:textId="77777777" w:rsidR="003E1804" w:rsidRPr="008C6DE4" w:rsidDel="00E06E79" w:rsidRDefault="003E1804" w:rsidP="008E0179">
            <w:pPr>
              <w:pStyle w:val="TAL"/>
              <w:rPr>
                <w:rFonts w:cs="v4.2.0"/>
              </w:rPr>
            </w:pPr>
            <w:r w:rsidRPr="008C6DE4">
              <w:rPr>
                <w:rFonts w:cs="v4.2.0"/>
              </w:rPr>
              <w:t>13792</w:t>
            </w:r>
          </w:p>
        </w:tc>
      </w:tr>
      <w:tr w:rsidR="003E1804" w:rsidRPr="008C6DE4" w14:paraId="375DE21F" w14:textId="77777777" w:rsidTr="008E0179">
        <w:trPr>
          <w:cantSplit/>
          <w:jc w:val="center"/>
        </w:trPr>
        <w:tc>
          <w:tcPr>
            <w:tcW w:w="5000" w:type="pct"/>
            <w:gridSpan w:val="2"/>
          </w:tcPr>
          <w:p w14:paraId="1B2BA590" w14:textId="77777777" w:rsidR="003E1804" w:rsidRPr="008C6DE4" w:rsidRDefault="003E1804" w:rsidP="008E0179">
            <w:pPr>
              <w:pStyle w:val="TAN"/>
            </w:pPr>
            <w:r w:rsidRPr="008C6DE4">
              <w:t>Note 1:</w:t>
            </w:r>
            <w:r w:rsidRPr="008C6DE4">
              <w:tab/>
              <w:t xml:space="preserve">The UE identifies </w:t>
            </w:r>
            <w:r w:rsidRPr="008C6DE4">
              <w:rPr>
                <w:b/>
                <w:noProof/>
                <w:position w:val="-10"/>
                <w:lang w:val="en-US" w:eastAsia="zh-CN"/>
              </w:rPr>
              <w:drawing>
                <wp:inline distT="0" distB="0" distL="0" distR="0" wp14:anchorId="16F3886D" wp14:editId="17C58EAC">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based on the information n-TimingAdvanceOffset</w:t>
            </w:r>
            <w:r w:rsidRPr="008C6DE4" w:rsidDel="00406F3A">
              <w:t xml:space="preserve"> </w:t>
            </w:r>
            <w:r w:rsidRPr="008C6DE4">
              <w:t xml:space="preserve">as specified in TS 38.331 [2]. If UE is not provided with the information n-TimingAdvanceOffset, the default value of </w:t>
            </w:r>
            <w:r w:rsidRPr="008C6DE4">
              <w:rPr>
                <w:b/>
                <w:noProof/>
                <w:position w:val="-10"/>
                <w:lang w:val="en-US" w:eastAsia="zh-CN"/>
              </w:rPr>
              <w:drawing>
                <wp:inline distT="0" distB="0" distL="0" distR="0" wp14:anchorId="10FF247E" wp14:editId="2727BE9B">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is set as </w:t>
            </w:r>
            <w:r w:rsidRPr="008C6DE4">
              <w:rPr>
                <w:lang w:eastAsia="ja-JP"/>
              </w:rPr>
              <w:t>2560</w:t>
            </w:r>
            <w:r w:rsidRPr="008C6DE4">
              <w:t xml:space="preserve">0 for FR1 band. In case of multiple UL carriers in the same TAG, UE expects that the same value of n-TimingAdvanceOffset is provided for all the UL carriers according to clause 4.2 in TS 38.213 [3] and the value 39936 of </w:t>
            </w:r>
            <w:r w:rsidRPr="008C6DE4">
              <w:rPr>
                <w:b/>
                <w:noProof/>
                <w:position w:val="-10"/>
                <w:lang w:val="en-US" w:eastAsia="zh-CN"/>
              </w:rPr>
              <w:drawing>
                <wp:inline distT="0" distB="0" distL="0" distR="0" wp14:anchorId="3AC80911" wp14:editId="271092F7">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can also be provided for </w:t>
            </w:r>
            <w:r w:rsidRPr="008C6DE4">
              <w:rPr>
                <w:rFonts w:eastAsia="DengXian"/>
                <w:lang w:eastAsia="zh-CN"/>
              </w:rPr>
              <w:t>a FDD serving cell</w:t>
            </w:r>
            <w:r w:rsidRPr="008C6DE4">
              <w:t>.</w:t>
            </w:r>
          </w:p>
          <w:p w14:paraId="747B4047" w14:textId="77777777" w:rsidR="003E1804" w:rsidRPr="008C6DE4" w:rsidRDefault="003E1804" w:rsidP="008E0179">
            <w:pPr>
              <w:pStyle w:val="TAN"/>
            </w:pPr>
            <w:r w:rsidRPr="008C6DE4">
              <w:t>Note 2:</w:t>
            </w:r>
            <w:r w:rsidRPr="008C6DE4">
              <w:tab/>
              <w:t>Void</w:t>
            </w:r>
          </w:p>
        </w:tc>
      </w:tr>
    </w:tbl>
    <w:p w14:paraId="27B8A2B2" w14:textId="77777777" w:rsidR="003E1804" w:rsidRPr="008C6DE4" w:rsidRDefault="003E1804" w:rsidP="003E1804">
      <w:pPr>
        <w:rPr>
          <w:lang w:eastAsia="ko-KR"/>
        </w:rPr>
      </w:pPr>
    </w:p>
    <w:p w14:paraId="71463B90" w14:textId="77777777" w:rsidR="003E1804" w:rsidRPr="008C6DE4" w:rsidRDefault="003E1804" w:rsidP="003E1804">
      <w:pPr>
        <w:rPr>
          <w:rFonts w:cs="v4.2.0"/>
        </w:rPr>
      </w:pPr>
      <w:r w:rsidRPr="008C6DE4">
        <w:rPr>
          <w:lang w:eastAsia="ko-KR"/>
        </w:rPr>
        <w:t xml:space="preserve">When it is not the first transmission in a DRX </w:t>
      </w:r>
      <w:r w:rsidRPr="008C6DE4">
        <w:rPr>
          <w:lang w:eastAsia="zh-CN"/>
        </w:rPr>
        <w:t xml:space="preserve">cycle </w:t>
      </w:r>
      <w:r w:rsidRPr="008C6DE4">
        <w:rPr>
          <w:lang w:eastAsia="ko-KR"/>
        </w:rPr>
        <w:t>or there is no DRX</w:t>
      </w:r>
      <w:r w:rsidRPr="008C6DE4">
        <w:rPr>
          <w:lang w:eastAsia="zh-CN"/>
        </w:rPr>
        <w:t xml:space="preserve"> cycle</w:t>
      </w:r>
      <w:r w:rsidRPr="008C6DE4">
        <w:rPr>
          <w:lang w:eastAsia="ko-KR"/>
        </w:rPr>
        <w:t xml:space="preserve">, and when it is the transmission for PUCCH, PUSCH and SRS transmission, </w:t>
      </w:r>
      <w:r w:rsidRPr="008C6DE4">
        <w:rPr>
          <w:rFonts w:cs="v4.2.0"/>
        </w:rPr>
        <w:t>the UE shall be capable of changing the transmission timing according to the received downlink frame of the reference cell</w:t>
      </w:r>
      <w:r w:rsidRPr="008C6DE4">
        <w:t xml:space="preserve"> </w:t>
      </w:r>
      <w:r w:rsidRPr="008C6DE4">
        <w:rPr>
          <w:lang w:eastAsia="ko-KR"/>
        </w:rPr>
        <w:t>except when the timing advance in clause 7.3 is applied.</w:t>
      </w:r>
    </w:p>
    <w:p w14:paraId="2E67E64B" w14:textId="77777777" w:rsidR="003E1804" w:rsidRPr="008C6DE4" w:rsidRDefault="003E1804" w:rsidP="003E1804">
      <w:pPr>
        <w:pStyle w:val="TH"/>
      </w:pPr>
      <w:r w:rsidRPr="008C6DE4">
        <w:t>Table 7.1.2-3: void</w:t>
      </w:r>
    </w:p>
    <w:p w14:paraId="62FAA323" w14:textId="77777777" w:rsidR="003E1804" w:rsidRPr="008C6DE4" w:rsidRDefault="003E1804" w:rsidP="003E1804">
      <w:pPr>
        <w:pStyle w:val="Heading4"/>
        <w:rPr>
          <w:noProof/>
          <w:lang w:eastAsia="zh-CN"/>
        </w:rPr>
      </w:pPr>
      <w:r w:rsidRPr="008C6DE4">
        <w:t>7.1.2.1</w:t>
      </w:r>
      <w:r w:rsidRPr="008C6DE4">
        <w:tab/>
        <w:t>Gradual timing adjustment</w:t>
      </w:r>
    </w:p>
    <w:p w14:paraId="44515207" w14:textId="77777777" w:rsidR="003E1804" w:rsidRPr="008C6DE4" w:rsidRDefault="003E1804" w:rsidP="003E1804">
      <w:pPr>
        <w:rPr>
          <w:rFonts w:cs="v4.2.0"/>
          <w:lang w:eastAsia="zh-CN"/>
        </w:rPr>
      </w:pPr>
      <w:r w:rsidRPr="008C6DE4">
        <w:rPr>
          <w:rFonts w:cs="v4.2.0"/>
        </w:rPr>
        <w:t xml:space="preserve">When the transmission timing error between the UE and the reference </w:t>
      </w:r>
      <w:r w:rsidRPr="008C6DE4">
        <w:rPr>
          <w:rFonts w:cs="v4.2.0"/>
          <w:lang w:eastAsia="ja-JP"/>
        </w:rPr>
        <w:t>timing</w:t>
      </w:r>
      <w:r w:rsidRPr="008C6DE4">
        <w:rPr>
          <w:rFonts w:cs="v4.2.0"/>
        </w:rPr>
        <w:t xml:space="preserve"> exceeds </w:t>
      </w:r>
      <w:r w:rsidRPr="008C6DE4">
        <w:rPr>
          <w:rFonts w:cs="v4.2.0"/>
        </w:rPr>
        <w:sym w:font="Symbol" w:char="F0B1"/>
      </w:r>
      <w:r w:rsidRPr="008C6DE4">
        <w:rPr>
          <w:rFonts w:cs="v4.2.0"/>
        </w:rPr>
        <w:t>T</w:t>
      </w:r>
      <w:r w:rsidRPr="008C6DE4">
        <w:rPr>
          <w:rFonts w:cs="v4.2.0"/>
          <w:vertAlign w:val="subscript"/>
        </w:rPr>
        <w:t>e</w:t>
      </w:r>
      <w:r w:rsidRPr="008C6DE4">
        <w:rPr>
          <w:rFonts w:cs="v4.2.0"/>
        </w:rPr>
        <w:t xml:space="preserve"> then the UE is required to adjust its timing to within </w:t>
      </w:r>
      <w:r w:rsidRPr="008C6DE4">
        <w:rPr>
          <w:rFonts w:cs="v4.2.0"/>
        </w:rPr>
        <w:sym w:font="Symbol" w:char="F0B1"/>
      </w:r>
      <w:r w:rsidRPr="008C6DE4">
        <w:rPr>
          <w:rFonts w:cs="v4.2.0"/>
        </w:rPr>
        <w:t>T</w:t>
      </w:r>
      <w:r w:rsidRPr="008C6DE4">
        <w:rPr>
          <w:rFonts w:cs="v4.2.0"/>
          <w:vertAlign w:val="subscript"/>
        </w:rPr>
        <w:t>e</w:t>
      </w:r>
      <w:r w:rsidRPr="008C6DE4">
        <w:t>.</w:t>
      </w:r>
      <w:r w:rsidRPr="008C6DE4">
        <w:rPr>
          <w:lang w:eastAsia="ja-JP"/>
        </w:rPr>
        <w:t xml:space="preserve"> </w:t>
      </w:r>
      <w:r w:rsidRPr="008C6DE4">
        <w:rPr>
          <w:rFonts w:cs="v4.2.0"/>
        </w:rPr>
        <w:t xml:space="preserve">The reference </w:t>
      </w:r>
      <w:r w:rsidRPr="008C6DE4">
        <w:rPr>
          <w:rFonts w:cs="v4.2.0"/>
          <w:lang w:eastAsia="ja-JP"/>
        </w:rPr>
        <w:t>timing</w:t>
      </w:r>
      <w:r w:rsidRPr="008C6DE4">
        <w:rPr>
          <w:rFonts w:cs="v4.2.0"/>
        </w:rPr>
        <w:t xml:space="preserve"> shall be </w:t>
      </w:r>
      <w:r w:rsidRPr="008C6DE4">
        <w:rPr>
          <w:noProof/>
          <w:position w:val="-10"/>
          <w:lang w:val="en-US" w:eastAsia="zh-CN"/>
        </w:rPr>
        <w:drawing>
          <wp:inline distT="0" distB="0" distL="0" distR="0" wp14:anchorId="41E2D3A4" wp14:editId="35DE001D">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lang w:eastAsia="ja-JP"/>
        </w:rPr>
        <w:t xml:space="preserve"> before </w:t>
      </w:r>
      <w:r w:rsidRPr="008C6DE4">
        <w:rPr>
          <w:rFonts w:cs="v4.2.0"/>
        </w:rPr>
        <w:t>the d</w:t>
      </w:r>
      <w:r w:rsidRPr="008C6DE4">
        <w:rPr>
          <w:rFonts w:cs="v4.2.0"/>
          <w:lang w:eastAsia="ja-JP"/>
        </w:rPr>
        <w:t>ownlink timing of the reference cell.</w:t>
      </w:r>
      <w:r w:rsidRPr="008C6DE4" w:rsidDel="00C02601">
        <w:rPr>
          <w:rFonts w:cs="v4.2.0"/>
          <w:lang w:eastAsia="ja-JP"/>
        </w:rPr>
        <w:t xml:space="preserve"> </w:t>
      </w:r>
      <w:r w:rsidRPr="008C6DE4">
        <w:rPr>
          <w:rFonts w:cs="v4.2.0"/>
        </w:rPr>
        <w:t>All adjustments made to the UE uplink timing shall follow these rules:</w:t>
      </w:r>
    </w:p>
    <w:p w14:paraId="7EC4A7FD" w14:textId="77777777" w:rsidR="003E1804" w:rsidRPr="008C6DE4" w:rsidRDefault="003E1804" w:rsidP="003E1804">
      <w:pPr>
        <w:pStyle w:val="B10"/>
      </w:pPr>
      <w:r w:rsidRPr="008C6DE4">
        <w:t>1)</w:t>
      </w:r>
      <w:r w:rsidRPr="008C6DE4">
        <w:tab/>
        <w:t xml:space="preserve">The maximum amount of the magnitude of the timing change in one adjustment shall be </w:t>
      </w:r>
      <w:r w:rsidRPr="008C6DE4">
        <w:rPr>
          <w:rFonts w:cs="v4.2.0"/>
        </w:rPr>
        <w:t>T</w:t>
      </w:r>
      <w:r w:rsidRPr="008C6DE4">
        <w:rPr>
          <w:rFonts w:cs="v4.2.0"/>
          <w:vertAlign w:val="subscript"/>
        </w:rPr>
        <w:t>q</w:t>
      </w:r>
      <w:r w:rsidRPr="008C6DE4">
        <w:t>.</w:t>
      </w:r>
    </w:p>
    <w:p w14:paraId="596D7FC2" w14:textId="77777777" w:rsidR="003E1804" w:rsidRPr="008C6DE4" w:rsidRDefault="003E1804" w:rsidP="003E1804">
      <w:pPr>
        <w:pStyle w:val="B10"/>
      </w:pPr>
      <w:r w:rsidRPr="008C6DE4">
        <w:t>2)</w:t>
      </w:r>
      <w:r w:rsidRPr="008C6DE4">
        <w:tab/>
        <w:t xml:space="preserve">The minimum aggregate adjustment rate shall be </w:t>
      </w:r>
      <w:r w:rsidRPr="008C6DE4">
        <w:rPr>
          <w:rFonts w:cs="v4.2.0"/>
        </w:rPr>
        <w:t>T</w:t>
      </w:r>
      <w:r w:rsidRPr="008C6DE4">
        <w:rPr>
          <w:rFonts w:cs="v4.2.0"/>
          <w:vertAlign w:val="subscript"/>
          <w:lang w:eastAsia="zh-CN"/>
        </w:rPr>
        <w:t>p</w:t>
      </w:r>
      <w:r w:rsidRPr="008C6DE4" w:rsidDel="00053109">
        <w:t xml:space="preserve"> </w:t>
      </w:r>
      <w:r w:rsidRPr="008C6DE4">
        <w:t>per second.</w:t>
      </w:r>
    </w:p>
    <w:p w14:paraId="58CB1037" w14:textId="77777777" w:rsidR="003E1804" w:rsidRPr="008C6DE4" w:rsidRDefault="003E1804" w:rsidP="003E1804">
      <w:pPr>
        <w:pStyle w:val="B10"/>
        <w:rPr>
          <w:rFonts w:cs="v4.2.0"/>
        </w:rPr>
      </w:pPr>
      <w:r w:rsidRPr="008C6DE4">
        <w:rPr>
          <w:rFonts w:cs="v4.2.0"/>
        </w:rPr>
        <w:t>3)</w:t>
      </w:r>
      <w:r w:rsidRPr="008C6DE4">
        <w:rPr>
          <w:rFonts w:cs="v4.2.0"/>
        </w:rPr>
        <w:tab/>
        <w:t>The maximum aggregate adjustment rate shall be T</w:t>
      </w:r>
      <w:r w:rsidRPr="008C6DE4">
        <w:rPr>
          <w:rFonts w:cs="v4.2.0"/>
          <w:vertAlign w:val="subscript"/>
        </w:rPr>
        <w:t>q</w:t>
      </w:r>
      <w:r w:rsidRPr="008C6DE4">
        <w:rPr>
          <w:rFonts w:cs="v4.2.0"/>
        </w:rPr>
        <w:t xml:space="preserve"> per 200 ms.</w:t>
      </w:r>
    </w:p>
    <w:p w14:paraId="0139E68D" w14:textId="77777777" w:rsidR="003E1804" w:rsidRPr="008C6DE4" w:rsidRDefault="003E1804" w:rsidP="003E1804">
      <w:pPr>
        <w:pStyle w:val="B10"/>
      </w:pPr>
      <w:r w:rsidRPr="008C6DE4">
        <w:t>where the maximum autonomous time adjustment step T</w:t>
      </w:r>
      <w:r w:rsidRPr="008C6DE4">
        <w:rPr>
          <w:vertAlign w:val="subscript"/>
        </w:rPr>
        <w:t>q</w:t>
      </w:r>
      <w:r w:rsidRPr="008C6DE4">
        <w:t xml:space="preserve"> and the aggregate adjustment rate T</w:t>
      </w:r>
      <w:r w:rsidRPr="008C6DE4">
        <w:rPr>
          <w:vertAlign w:val="subscript"/>
        </w:rPr>
        <w:t>p</w:t>
      </w:r>
      <w:r w:rsidRPr="008C6DE4">
        <w:t xml:space="preserve"> are specified in Table 7.1.2.1-1.</w:t>
      </w:r>
    </w:p>
    <w:p w14:paraId="254E5729" w14:textId="77777777" w:rsidR="003E1804" w:rsidRPr="008C6DE4" w:rsidRDefault="003E1804" w:rsidP="003E1804">
      <w:pPr>
        <w:pStyle w:val="TH"/>
      </w:pPr>
      <w:r w:rsidRPr="008C6DE4">
        <w:lastRenderedPageBreak/>
        <w:t>Table 7.1.2.1-1: T</w:t>
      </w:r>
      <w:r w:rsidRPr="008C6DE4">
        <w:rPr>
          <w:vertAlign w:val="subscript"/>
        </w:rPr>
        <w:t>q</w:t>
      </w:r>
      <w:r w:rsidRPr="008C6DE4">
        <w:t xml:space="preserve"> Maximum Autonomous Time Adjustment Step and T</w:t>
      </w:r>
      <w:r w:rsidRPr="008C6DE4">
        <w:rPr>
          <w:vertAlign w:val="subscript"/>
        </w:rPr>
        <w:t>p</w:t>
      </w:r>
      <w:r w:rsidRPr="008C6DE4">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3E1804" w:rsidRPr="008C6DE4" w14:paraId="63F3D532" w14:textId="77777777" w:rsidTr="008E0179">
        <w:trPr>
          <w:cantSplit/>
          <w:jc w:val="center"/>
        </w:trPr>
        <w:tc>
          <w:tcPr>
            <w:tcW w:w="1205" w:type="pct"/>
            <w:vAlign w:val="center"/>
          </w:tcPr>
          <w:p w14:paraId="4972929E" w14:textId="77777777" w:rsidR="003E1804" w:rsidRPr="008C6DE4" w:rsidRDefault="003E1804" w:rsidP="008E0179">
            <w:pPr>
              <w:pStyle w:val="TAH"/>
            </w:pPr>
            <w:r w:rsidRPr="008C6DE4">
              <w:t>Frequency Range</w:t>
            </w:r>
          </w:p>
        </w:tc>
        <w:tc>
          <w:tcPr>
            <w:tcW w:w="1280" w:type="pct"/>
          </w:tcPr>
          <w:p w14:paraId="4B6F8AC1" w14:textId="77777777" w:rsidR="003E1804" w:rsidRPr="008C6DE4" w:rsidRDefault="003E1804" w:rsidP="008E0179">
            <w:pPr>
              <w:pStyle w:val="TAH"/>
            </w:pPr>
            <w:r w:rsidRPr="008C6DE4">
              <w:t>SCS of uplink signals (kHz)</w:t>
            </w:r>
          </w:p>
        </w:tc>
        <w:tc>
          <w:tcPr>
            <w:tcW w:w="1257" w:type="pct"/>
            <w:vAlign w:val="center"/>
          </w:tcPr>
          <w:p w14:paraId="112AFE0F" w14:textId="77777777" w:rsidR="003E1804" w:rsidRPr="008C6DE4" w:rsidRDefault="003E1804" w:rsidP="008E0179">
            <w:pPr>
              <w:pStyle w:val="TAH"/>
            </w:pPr>
            <w:r w:rsidRPr="008C6DE4">
              <w:t>T</w:t>
            </w:r>
            <w:r w:rsidRPr="008C6DE4">
              <w:rPr>
                <w:vertAlign w:val="subscript"/>
              </w:rPr>
              <w:t>q</w:t>
            </w:r>
          </w:p>
        </w:tc>
        <w:tc>
          <w:tcPr>
            <w:tcW w:w="1258" w:type="pct"/>
            <w:vAlign w:val="center"/>
          </w:tcPr>
          <w:p w14:paraId="39614729" w14:textId="77777777" w:rsidR="003E1804" w:rsidRPr="008C6DE4" w:rsidRDefault="003E1804" w:rsidP="008E0179">
            <w:pPr>
              <w:pStyle w:val="TAH"/>
            </w:pPr>
            <w:r w:rsidRPr="008C6DE4">
              <w:t>T</w:t>
            </w:r>
            <w:r w:rsidRPr="008C6DE4">
              <w:rPr>
                <w:vertAlign w:val="subscript"/>
              </w:rPr>
              <w:t>p</w:t>
            </w:r>
            <w:r w:rsidRPr="008C6DE4">
              <w:t xml:space="preserve"> </w:t>
            </w:r>
          </w:p>
        </w:tc>
      </w:tr>
      <w:tr w:rsidR="003E1804" w:rsidRPr="008C6DE4" w14:paraId="0D19C4BE" w14:textId="77777777" w:rsidTr="008E0179">
        <w:trPr>
          <w:cantSplit/>
          <w:jc w:val="center"/>
        </w:trPr>
        <w:tc>
          <w:tcPr>
            <w:tcW w:w="1205" w:type="pct"/>
            <w:vMerge w:val="restart"/>
            <w:vAlign w:val="center"/>
          </w:tcPr>
          <w:p w14:paraId="1C46CF2F" w14:textId="77777777" w:rsidR="003E1804" w:rsidRPr="008C6DE4" w:rsidRDefault="003E1804" w:rsidP="008E0179">
            <w:pPr>
              <w:pStyle w:val="TAC"/>
            </w:pPr>
            <w:r w:rsidRPr="008C6DE4">
              <w:t>1</w:t>
            </w:r>
          </w:p>
        </w:tc>
        <w:tc>
          <w:tcPr>
            <w:tcW w:w="1280" w:type="pct"/>
          </w:tcPr>
          <w:p w14:paraId="638706C1" w14:textId="77777777" w:rsidR="003E1804" w:rsidRPr="008C6DE4" w:rsidRDefault="003E1804" w:rsidP="008E0179">
            <w:pPr>
              <w:pStyle w:val="TAC"/>
            </w:pPr>
            <w:r w:rsidRPr="008C6DE4">
              <w:t>15</w:t>
            </w:r>
          </w:p>
        </w:tc>
        <w:tc>
          <w:tcPr>
            <w:tcW w:w="1257" w:type="pct"/>
          </w:tcPr>
          <w:p w14:paraId="4E1AFB4B" w14:textId="77777777" w:rsidR="003E1804" w:rsidRPr="008C6DE4" w:rsidRDefault="003E1804" w:rsidP="008E0179">
            <w:pPr>
              <w:pStyle w:val="TAC"/>
            </w:pPr>
            <w:r w:rsidRPr="008C6DE4">
              <w:t>5.5*64*T</w:t>
            </w:r>
            <w:r w:rsidRPr="008C6DE4">
              <w:rPr>
                <w:vertAlign w:val="subscript"/>
              </w:rPr>
              <w:t>c</w:t>
            </w:r>
          </w:p>
        </w:tc>
        <w:tc>
          <w:tcPr>
            <w:tcW w:w="1258" w:type="pct"/>
          </w:tcPr>
          <w:p w14:paraId="7C275CA3" w14:textId="77777777" w:rsidR="003E1804" w:rsidRPr="008C6DE4" w:rsidRDefault="003E1804" w:rsidP="008E0179">
            <w:pPr>
              <w:pStyle w:val="TAC"/>
            </w:pPr>
            <w:r w:rsidRPr="008C6DE4">
              <w:t>5.5*64*T</w:t>
            </w:r>
            <w:r w:rsidRPr="008C6DE4">
              <w:rPr>
                <w:vertAlign w:val="subscript"/>
              </w:rPr>
              <w:t>c</w:t>
            </w:r>
          </w:p>
        </w:tc>
      </w:tr>
      <w:tr w:rsidR="003E1804" w:rsidRPr="008C6DE4" w14:paraId="640F8641" w14:textId="77777777" w:rsidTr="008E0179">
        <w:trPr>
          <w:cantSplit/>
          <w:jc w:val="center"/>
        </w:trPr>
        <w:tc>
          <w:tcPr>
            <w:tcW w:w="1205" w:type="pct"/>
            <w:vMerge/>
            <w:vAlign w:val="center"/>
          </w:tcPr>
          <w:p w14:paraId="309D5350" w14:textId="77777777" w:rsidR="003E1804" w:rsidRPr="008C6DE4" w:rsidRDefault="003E1804" w:rsidP="008E0179">
            <w:pPr>
              <w:pStyle w:val="TAC"/>
            </w:pPr>
          </w:p>
        </w:tc>
        <w:tc>
          <w:tcPr>
            <w:tcW w:w="1280" w:type="pct"/>
          </w:tcPr>
          <w:p w14:paraId="1E91F6F0" w14:textId="77777777" w:rsidR="003E1804" w:rsidRPr="008C6DE4" w:rsidRDefault="003E1804" w:rsidP="008E0179">
            <w:pPr>
              <w:pStyle w:val="TAC"/>
            </w:pPr>
            <w:r w:rsidRPr="008C6DE4">
              <w:t>30</w:t>
            </w:r>
          </w:p>
        </w:tc>
        <w:tc>
          <w:tcPr>
            <w:tcW w:w="1257" w:type="pct"/>
          </w:tcPr>
          <w:p w14:paraId="60BB049E" w14:textId="77777777" w:rsidR="003E1804" w:rsidRPr="008C6DE4" w:rsidRDefault="003E1804" w:rsidP="008E0179">
            <w:pPr>
              <w:pStyle w:val="TAC"/>
            </w:pPr>
            <w:r w:rsidRPr="008C6DE4">
              <w:t>5.5*64*T</w:t>
            </w:r>
            <w:r w:rsidRPr="008C6DE4">
              <w:rPr>
                <w:vertAlign w:val="subscript"/>
              </w:rPr>
              <w:t>c</w:t>
            </w:r>
          </w:p>
        </w:tc>
        <w:tc>
          <w:tcPr>
            <w:tcW w:w="1258" w:type="pct"/>
          </w:tcPr>
          <w:p w14:paraId="01ACFA6B" w14:textId="77777777" w:rsidR="003E1804" w:rsidRPr="008C6DE4" w:rsidRDefault="003E1804" w:rsidP="008E0179">
            <w:pPr>
              <w:pStyle w:val="TAC"/>
            </w:pPr>
            <w:r w:rsidRPr="008C6DE4">
              <w:t>5.5*64*T</w:t>
            </w:r>
            <w:r w:rsidRPr="008C6DE4">
              <w:rPr>
                <w:vertAlign w:val="subscript"/>
              </w:rPr>
              <w:t>c</w:t>
            </w:r>
          </w:p>
        </w:tc>
      </w:tr>
      <w:tr w:rsidR="003E1804" w:rsidRPr="008C6DE4" w14:paraId="2F2A0DC1" w14:textId="77777777" w:rsidTr="008E0179">
        <w:trPr>
          <w:cantSplit/>
          <w:jc w:val="center"/>
        </w:trPr>
        <w:tc>
          <w:tcPr>
            <w:tcW w:w="1205" w:type="pct"/>
            <w:vMerge/>
            <w:vAlign w:val="center"/>
          </w:tcPr>
          <w:p w14:paraId="429E4BF9" w14:textId="77777777" w:rsidR="003E1804" w:rsidRPr="008C6DE4" w:rsidRDefault="003E1804" w:rsidP="008E0179">
            <w:pPr>
              <w:pStyle w:val="TAC"/>
            </w:pPr>
          </w:p>
        </w:tc>
        <w:tc>
          <w:tcPr>
            <w:tcW w:w="1280" w:type="pct"/>
          </w:tcPr>
          <w:p w14:paraId="4DD57090" w14:textId="77777777" w:rsidR="003E1804" w:rsidRPr="008C6DE4" w:rsidRDefault="003E1804" w:rsidP="008E0179">
            <w:pPr>
              <w:pStyle w:val="TAC"/>
            </w:pPr>
            <w:r w:rsidRPr="008C6DE4">
              <w:t>60</w:t>
            </w:r>
          </w:p>
        </w:tc>
        <w:tc>
          <w:tcPr>
            <w:tcW w:w="1257" w:type="pct"/>
          </w:tcPr>
          <w:p w14:paraId="104C2DBD" w14:textId="77777777" w:rsidR="003E1804" w:rsidRPr="008C6DE4" w:rsidRDefault="003E1804" w:rsidP="008E0179">
            <w:pPr>
              <w:pStyle w:val="TAC"/>
            </w:pPr>
            <w:r w:rsidRPr="008C6DE4">
              <w:t>5.5*64*T</w:t>
            </w:r>
            <w:r w:rsidRPr="008C6DE4">
              <w:rPr>
                <w:vertAlign w:val="subscript"/>
              </w:rPr>
              <w:t>c</w:t>
            </w:r>
          </w:p>
        </w:tc>
        <w:tc>
          <w:tcPr>
            <w:tcW w:w="1258" w:type="pct"/>
          </w:tcPr>
          <w:p w14:paraId="558374F0" w14:textId="77777777" w:rsidR="003E1804" w:rsidRPr="008C6DE4" w:rsidRDefault="003E1804" w:rsidP="008E0179">
            <w:pPr>
              <w:pStyle w:val="TAC"/>
            </w:pPr>
            <w:r w:rsidRPr="008C6DE4">
              <w:t>5.5*64*T</w:t>
            </w:r>
            <w:r w:rsidRPr="008C6DE4">
              <w:rPr>
                <w:vertAlign w:val="subscript"/>
              </w:rPr>
              <w:t>c</w:t>
            </w:r>
          </w:p>
        </w:tc>
      </w:tr>
      <w:tr w:rsidR="003E1804" w:rsidRPr="008C6DE4" w14:paraId="6B02795F" w14:textId="77777777" w:rsidTr="008E0179">
        <w:trPr>
          <w:cantSplit/>
          <w:jc w:val="center"/>
        </w:trPr>
        <w:tc>
          <w:tcPr>
            <w:tcW w:w="1205" w:type="pct"/>
            <w:vMerge w:val="restart"/>
            <w:vAlign w:val="center"/>
          </w:tcPr>
          <w:p w14:paraId="7B5E7489" w14:textId="77777777" w:rsidR="003E1804" w:rsidRPr="008C6DE4" w:rsidRDefault="003E1804" w:rsidP="008E0179">
            <w:pPr>
              <w:pStyle w:val="TAC"/>
            </w:pPr>
            <w:r w:rsidRPr="008C6DE4">
              <w:t>2</w:t>
            </w:r>
          </w:p>
        </w:tc>
        <w:tc>
          <w:tcPr>
            <w:tcW w:w="1280" w:type="pct"/>
          </w:tcPr>
          <w:p w14:paraId="71A99A49" w14:textId="77777777" w:rsidR="003E1804" w:rsidRPr="008C6DE4" w:rsidRDefault="003E1804" w:rsidP="008E0179">
            <w:pPr>
              <w:pStyle w:val="TAC"/>
            </w:pPr>
            <w:r w:rsidRPr="008C6DE4">
              <w:t>60</w:t>
            </w:r>
          </w:p>
        </w:tc>
        <w:tc>
          <w:tcPr>
            <w:tcW w:w="1257" w:type="pct"/>
          </w:tcPr>
          <w:p w14:paraId="1290DFBA" w14:textId="77777777" w:rsidR="003E1804" w:rsidRPr="008C6DE4" w:rsidRDefault="003E1804" w:rsidP="008E0179">
            <w:pPr>
              <w:pStyle w:val="TAC"/>
            </w:pPr>
            <w:r w:rsidRPr="008C6DE4">
              <w:t>2.5*64*T</w:t>
            </w:r>
            <w:r w:rsidRPr="008C6DE4">
              <w:rPr>
                <w:vertAlign w:val="subscript"/>
              </w:rPr>
              <w:t>c</w:t>
            </w:r>
          </w:p>
        </w:tc>
        <w:tc>
          <w:tcPr>
            <w:tcW w:w="1258" w:type="pct"/>
          </w:tcPr>
          <w:p w14:paraId="5AE3AA20" w14:textId="77777777" w:rsidR="003E1804" w:rsidRPr="008C6DE4" w:rsidRDefault="003E1804" w:rsidP="008E0179">
            <w:pPr>
              <w:pStyle w:val="TAC"/>
            </w:pPr>
            <w:r w:rsidRPr="008C6DE4">
              <w:t>2.5*64*T</w:t>
            </w:r>
            <w:r w:rsidRPr="008C6DE4">
              <w:rPr>
                <w:vertAlign w:val="subscript"/>
              </w:rPr>
              <w:t>c</w:t>
            </w:r>
          </w:p>
        </w:tc>
      </w:tr>
      <w:tr w:rsidR="003E1804" w:rsidRPr="008C6DE4" w14:paraId="5737E903" w14:textId="77777777" w:rsidTr="008E0179">
        <w:trPr>
          <w:cantSplit/>
          <w:jc w:val="center"/>
        </w:trPr>
        <w:tc>
          <w:tcPr>
            <w:tcW w:w="1205" w:type="pct"/>
            <w:vMerge/>
          </w:tcPr>
          <w:p w14:paraId="58F712FE" w14:textId="77777777" w:rsidR="003E1804" w:rsidRPr="008C6DE4" w:rsidRDefault="003E1804" w:rsidP="008E0179">
            <w:pPr>
              <w:pStyle w:val="TAC"/>
            </w:pPr>
          </w:p>
        </w:tc>
        <w:tc>
          <w:tcPr>
            <w:tcW w:w="1280" w:type="pct"/>
          </w:tcPr>
          <w:p w14:paraId="19A08041" w14:textId="77777777" w:rsidR="003E1804" w:rsidRPr="008C6DE4" w:rsidRDefault="003E1804" w:rsidP="008E0179">
            <w:pPr>
              <w:pStyle w:val="TAC"/>
            </w:pPr>
            <w:r w:rsidRPr="008C6DE4">
              <w:t>120</w:t>
            </w:r>
          </w:p>
        </w:tc>
        <w:tc>
          <w:tcPr>
            <w:tcW w:w="1257" w:type="pct"/>
          </w:tcPr>
          <w:p w14:paraId="3D64F942" w14:textId="77777777" w:rsidR="003E1804" w:rsidRPr="008C6DE4" w:rsidRDefault="003E1804" w:rsidP="008E0179">
            <w:pPr>
              <w:pStyle w:val="TAC"/>
            </w:pPr>
            <w:r w:rsidRPr="008C6DE4">
              <w:t>2.5*64*T</w:t>
            </w:r>
            <w:r w:rsidRPr="008C6DE4">
              <w:rPr>
                <w:vertAlign w:val="subscript"/>
              </w:rPr>
              <w:t>c</w:t>
            </w:r>
          </w:p>
        </w:tc>
        <w:tc>
          <w:tcPr>
            <w:tcW w:w="1258" w:type="pct"/>
          </w:tcPr>
          <w:p w14:paraId="65BB22EE" w14:textId="77777777" w:rsidR="003E1804" w:rsidRPr="008C6DE4" w:rsidRDefault="003E1804" w:rsidP="008E0179">
            <w:pPr>
              <w:pStyle w:val="TAC"/>
            </w:pPr>
            <w:r w:rsidRPr="008C6DE4">
              <w:t>2.5*64*T</w:t>
            </w:r>
            <w:r w:rsidRPr="008C6DE4">
              <w:rPr>
                <w:vertAlign w:val="subscript"/>
              </w:rPr>
              <w:t>c</w:t>
            </w:r>
          </w:p>
        </w:tc>
      </w:tr>
      <w:tr w:rsidR="003E1804" w:rsidRPr="008C6DE4" w14:paraId="059916B3" w14:textId="77777777" w:rsidTr="008E0179">
        <w:trPr>
          <w:cantSplit/>
          <w:jc w:val="center"/>
        </w:trPr>
        <w:tc>
          <w:tcPr>
            <w:tcW w:w="5000" w:type="pct"/>
            <w:gridSpan w:val="4"/>
          </w:tcPr>
          <w:p w14:paraId="16F30F27" w14:textId="77777777" w:rsidR="003E1804" w:rsidRPr="008C6DE4" w:rsidRDefault="003E1804" w:rsidP="008E0179">
            <w:pPr>
              <w:pStyle w:val="TAN"/>
            </w:pPr>
            <w:r w:rsidRPr="008C6DE4">
              <w:rPr>
                <w:rFonts w:cs="Arial"/>
              </w:rPr>
              <w:t>NOTE</w:t>
            </w:r>
            <w:r w:rsidRPr="008C6DE4">
              <w:t>:</w:t>
            </w:r>
            <w:r w:rsidRPr="008C6DE4">
              <w:tab/>
              <w:t>T</w:t>
            </w:r>
            <w:r w:rsidRPr="008C6DE4">
              <w:rPr>
                <w:vertAlign w:val="subscript"/>
              </w:rPr>
              <w:t>c</w:t>
            </w:r>
            <w:r w:rsidRPr="008C6DE4">
              <w:t xml:space="preserve"> is the basic timing unit defined in TS 38.211 [6]</w:t>
            </w:r>
          </w:p>
        </w:tc>
      </w:tr>
    </w:tbl>
    <w:p w14:paraId="5D088819" w14:textId="77777777" w:rsidR="003E1804" w:rsidRPr="008C6DE4" w:rsidRDefault="003E1804" w:rsidP="003E1804">
      <w:pPr>
        <w:rPr>
          <w:noProof/>
          <w:lang w:eastAsia="zh-CN"/>
        </w:rPr>
      </w:pPr>
    </w:p>
    <w:p w14:paraId="2B5A1454" w14:textId="77777777" w:rsidR="003E1804" w:rsidRPr="008C6DE4" w:rsidRDefault="003E1804" w:rsidP="003E1804">
      <w:pPr>
        <w:pStyle w:val="Heading4"/>
        <w:rPr>
          <w:noProof/>
          <w:lang w:eastAsia="zh-CN"/>
        </w:rPr>
      </w:pPr>
      <w:r w:rsidRPr="008C6DE4">
        <w:t>7.1.2.2</w:t>
      </w:r>
      <w:r w:rsidRPr="008C6DE4">
        <w:tab/>
        <w:t>Void</w:t>
      </w:r>
    </w:p>
    <w:p w14:paraId="39CAADE9" w14:textId="77777777" w:rsidR="003E1804" w:rsidRPr="008C6DE4" w:rsidRDefault="003E1804" w:rsidP="003E1804">
      <w:pPr>
        <w:pStyle w:val="TH"/>
      </w:pPr>
      <w:r w:rsidRPr="008C6DE4">
        <w:t>Table 7.1.2.2-1: Void</w:t>
      </w:r>
    </w:p>
    <w:p w14:paraId="2860C4BA" w14:textId="77777777" w:rsidR="003E1804" w:rsidRPr="008C6DE4" w:rsidRDefault="003E1804" w:rsidP="003E1804">
      <w:pPr>
        <w:pStyle w:val="Heading2"/>
      </w:pPr>
      <w:r w:rsidRPr="008C6DE4">
        <w:t>7.2</w:t>
      </w:r>
      <w:r w:rsidRPr="008C6DE4">
        <w:tab/>
        <w:t>UE timer accuracy</w:t>
      </w:r>
      <w:bookmarkEnd w:id="171"/>
    </w:p>
    <w:p w14:paraId="2367E7F1" w14:textId="77777777" w:rsidR="003E1804" w:rsidRPr="008C6DE4" w:rsidRDefault="003E1804" w:rsidP="003E1804">
      <w:pPr>
        <w:pStyle w:val="Heading3"/>
      </w:pPr>
      <w:bookmarkStart w:id="176" w:name="_Toc5952596"/>
      <w:r w:rsidRPr="008C6DE4">
        <w:t>7.2.1</w:t>
      </w:r>
      <w:r w:rsidRPr="008C6DE4">
        <w:tab/>
        <w:t>Introduction</w:t>
      </w:r>
      <w:bookmarkEnd w:id="176"/>
    </w:p>
    <w:p w14:paraId="6439D041" w14:textId="77777777" w:rsidR="003E1804" w:rsidRPr="008C6DE4" w:rsidRDefault="003E1804" w:rsidP="003E1804">
      <w:pPr>
        <w:rPr>
          <w:lang w:eastAsia="ko-KR"/>
        </w:rPr>
      </w:pPr>
      <w:r w:rsidRPr="008C6DE4">
        <w:rPr>
          <w:lang w:eastAsia="ko-KR"/>
        </w:rPr>
        <w:t>UE timers are used in different protocol entities to control the UE behaviour.</w:t>
      </w:r>
    </w:p>
    <w:p w14:paraId="18F7474D" w14:textId="77777777" w:rsidR="003E1804" w:rsidRPr="008C6DE4" w:rsidRDefault="003E1804" w:rsidP="003E1804">
      <w:pPr>
        <w:pStyle w:val="Heading3"/>
      </w:pPr>
      <w:bookmarkStart w:id="177" w:name="_Toc5952597"/>
      <w:r w:rsidRPr="008C6DE4">
        <w:t>7.2.2</w:t>
      </w:r>
      <w:r w:rsidRPr="008C6DE4">
        <w:tab/>
        <w:t>Requirements</w:t>
      </w:r>
      <w:bookmarkEnd w:id="177"/>
    </w:p>
    <w:p w14:paraId="617707D9" w14:textId="77777777" w:rsidR="003E1804" w:rsidRPr="008C6DE4" w:rsidRDefault="003E1804" w:rsidP="003E1804">
      <w:pPr>
        <w:rPr>
          <w:lang w:eastAsia="ko-KR"/>
        </w:rPr>
      </w:pPr>
      <w:r w:rsidRPr="008C6DE4">
        <w:rPr>
          <w:lang w:eastAsia="ko-KR"/>
        </w:rPr>
        <w:t>For UE timers specified in TS 38.331 [2], the UE shall comply with the timer accuracies according to Table 7.2.2-1.</w:t>
      </w:r>
    </w:p>
    <w:p w14:paraId="2E74F67C" w14:textId="77777777" w:rsidR="003E1804" w:rsidRPr="008C6DE4" w:rsidRDefault="003E1804" w:rsidP="003E1804">
      <w:pPr>
        <w:rPr>
          <w:lang w:eastAsia="ko-KR"/>
        </w:rPr>
      </w:pPr>
      <w:r w:rsidRPr="008C6DE4">
        <w:rPr>
          <w:lang w:eastAsia="ko-KR"/>
        </w:rPr>
        <w:t>The requirements are only related to the actual timing measurements internally in the UE. They do not include the following:</w:t>
      </w:r>
    </w:p>
    <w:p w14:paraId="5820C70A" w14:textId="77777777" w:rsidR="003E1804" w:rsidRPr="008C6DE4" w:rsidRDefault="003E1804" w:rsidP="003E1804">
      <w:pPr>
        <w:pStyle w:val="B10"/>
      </w:pPr>
      <w:r w:rsidRPr="008C6DE4">
        <w:t>-</w:t>
      </w:r>
      <w:r w:rsidRPr="008C6DE4">
        <w:tab/>
        <w:t>Inaccuracy in the start and stop conditions of a timer (e.g. UE reaction time to detect that start and stop conditions of a timer is fulfilled), or</w:t>
      </w:r>
    </w:p>
    <w:p w14:paraId="7C80BC39" w14:textId="77777777" w:rsidR="003E1804" w:rsidRPr="008C6DE4" w:rsidRDefault="003E1804" w:rsidP="003E1804">
      <w:pPr>
        <w:pStyle w:val="B10"/>
      </w:pPr>
      <w:r w:rsidRPr="008C6DE4">
        <w:t>-</w:t>
      </w:r>
      <w:r w:rsidRPr="008C6DE4">
        <w:tab/>
        <w:t>Inaccuracies due to restrictions in observability of start and stop conditions of a UE timer (e.g. slot alignment when UE sends messages at timer expiry).</w:t>
      </w:r>
    </w:p>
    <w:p w14:paraId="71C1BEA1" w14:textId="77777777" w:rsidR="003E1804" w:rsidRPr="008C6DE4" w:rsidRDefault="003E1804" w:rsidP="003E1804">
      <w:pPr>
        <w:pStyle w:val="TH"/>
      </w:pPr>
      <w:r w:rsidRPr="008C6DE4">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3E1804" w:rsidRPr="008C6DE4" w14:paraId="4E9B3E37" w14:textId="77777777" w:rsidTr="008E0179">
        <w:trPr>
          <w:cantSplit/>
          <w:jc w:val="center"/>
        </w:trPr>
        <w:tc>
          <w:tcPr>
            <w:tcW w:w="1842" w:type="dxa"/>
          </w:tcPr>
          <w:p w14:paraId="30BB244B" w14:textId="77777777" w:rsidR="003E1804" w:rsidRPr="008C6DE4" w:rsidRDefault="003E1804" w:rsidP="008E0179">
            <w:pPr>
              <w:keepNext/>
              <w:keepLines/>
              <w:spacing w:after="0"/>
              <w:jc w:val="center"/>
              <w:rPr>
                <w:rFonts w:ascii="Arial" w:hAnsi="Arial" w:cs="Arial"/>
                <w:b/>
                <w:sz w:val="18"/>
              </w:rPr>
            </w:pPr>
            <w:r w:rsidRPr="008C6DE4">
              <w:rPr>
                <w:rFonts w:ascii="Arial" w:hAnsi="Arial" w:cs="v3.7.0"/>
                <w:b/>
                <w:sz w:val="18"/>
              </w:rPr>
              <w:t>Timer value [s]</w:t>
            </w:r>
          </w:p>
        </w:tc>
        <w:tc>
          <w:tcPr>
            <w:tcW w:w="1873" w:type="dxa"/>
          </w:tcPr>
          <w:p w14:paraId="166C2A30" w14:textId="77777777" w:rsidR="003E1804" w:rsidRPr="008C6DE4" w:rsidRDefault="003E1804" w:rsidP="008E0179">
            <w:pPr>
              <w:keepNext/>
              <w:keepLines/>
              <w:spacing w:after="0"/>
              <w:jc w:val="center"/>
              <w:rPr>
                <w:rFonts w:ascii="Arial" w:hAnsi="Arial" w:cs="Arial"/>
                <w:b/>
                <w:sz w:val="18"/>
              </w:rPr>
            </w:pPr>
            <w:r w:rsidRPr="008C6DE4">
              <w:rPr>
                <w:rFonts w:ascii="Arial" w:hAnsi="Arial" w:cs="v3.7.0"/>
                <w:b/>
                <w:sz w:val="18"/>
              </w:rPr>
              <w:t>Accuracy</w:t>
            </w:r>
          </w:p>
        </w:tc>
      </w:tr>
      <w:tr w:rsidR="003E1804" w:rsidRPr="008C6DE4" w14:paraId="222F3D3C" w14:textId="77777777" w:rsidTr="008E0179">
        <w:trPr>
          <w:cantSplit/>
          <w:jc w:val="center"/>
        </w:trPr>
        <w:tc>
          <w:tcPr>
            <w:tcW w:w="1842" w:type="dxa"/>
            <w:vAlign w:val="center"/>
          </w:tcPr>
          <w:p w14:paraId="34AEA876" w14:textId="77777777" w:rsidR="003E1804" w:rsidRPr="008C6DE4" w:rsidRDefault="003E1804" w:rsidP="008E0179">
            <w:pPr>
              <w:keepNext/>
              <w:keepLines/>
              <w:spacing w:after="0"/>
              <w:rPr>
                <w:rFonts w:ascii="Arial" w:hAnsi="Arial" w:cs="Arial"/>
                <w:sz w:val="18"/>
              </w:rPr>
            </w:pPr>
            <w:r w:rsidRPr="008C6DE4">
              <w:rPr>
                <w:rFonts w:ascii="Arial" w:hAnsi="Arial" w:cs="Arial"/>
                <w:sz w:val="18"/>
              </w:rPr>
              <w:t>timer value &lt; 4</w:t>
            </w:r>
          </w:p>
        </w:tc>
        <w:tc>
          <w:tcPr>
            <w:tcW w:w="1873" w:type="dxa"/>
            <w:vAlign w:val="center"/>
          </w:tcPr>
          <w:p w14:paraId="2B818099" w14:textId="77777777" w:rsidR="003E1804" w:rsidRPr="008C6DE4" w:rsidRDefault="003E1804" w:rsidP="008E0179">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0.1s</w:t>
            </w:r>
          </w:p>
        </w:tc>
      </w:tr>
      <w:tr w:rsidR="003E1804" w:rsidRPr="008C6DE4" w14:paraId="1E5F6523" w14:textId="77777777" w:rsidTr="008E0179">
        <w:trPr>
          <w:cantSplit/>
          <w:jc w:val="center"/>
        </w:trPr>
        <w:tc>
          <w:tcPr>
            <w:tcW w:w="1842" w:type="dxa"/>
          </w:tcPr>
          <w:p w14:paraId="094CDD80" w14:textId="77777777" w:rsidR="003E1804" w:rsidRPr="008C6DE4" w:rsidRDefault="003E1804" w:rsidP="008E0179">
            <w:pPr>
              <w:keepNext/>
              <w:keepLines/>
              <w:spacing w:after="0"/>
              <w:rPr>
                <w:rFonts w:ascii="Arial" w:hAnsi="Arial" w:cs="Arial"/>
                <w:sz w:val="18"/>
              </w:rPr>
            </w:pPr>
            <w:r w:rsidRPr="008C6DE4">
              <w:rPr>
                <w:rFonts w:ascii="Arial" w:hAnsi="Arial" w:cs="Arial"/>
                <w:sz w:val="18"/>
              </w:rPr>
              <w:t xml:space="preserve">timer value </w:t>
            </w:r>
            <w:r w:rsidRPr="008C6DE4">
              <w:rPr>
                <w:rFonts w:ascii="Arial" w:hAnsi="Arial" w:cs="Arial"/>
                <w:sz w:val="18"/>
              </w:rPr>
              <w:sym w:font="Symbol" w:char="F0B3"/>
            </w:r>
            <w:r w:rsidRPr="008C6DE4">
              <w:rPr>
                <w:rFonts w:ascii="Arial" w:hAnsi="Arial" w:cs="Arial"/>
                <w:sz w:val="18"/>
              </w:rPr>
              <w:t xml:space="preserve"> 4</w:t>
            </w:r>
          </w:p>
        </w:tc>
        <w:tc>
          <w:tcPr>
            <w:tcW w:w="1873" w:type="dxa"/>
            <w:vAlign w:val="center"/>
          </w:tcPr>
          <w:p w14:paraId="64DA1B8A" w14:textId="77777777" w:rsidR="003E1804" w:rsidRPr="008C6DE4" w:rsidRDefault="003E1804" w:rsidP="008E0179">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2.5%</w:t>
            </w:r>
          </w:p>
        </w:tc>
      </w:tr>
    </w:tbl>
    <w:p w14:paraId="4CB7A7B0" w14:textId="77777777" w:rsidR="003E1804" w:rsidRPr="008C6DE4" w:rsidRDefault="003E1804" w:rsidP="003E1804">
      <w:pPr>
        <w:pStyle w:val="Heading2"/>
      </w:pPr>
      <w:bookmarkStart w:id="178" w:name="_Toc535475933"/>
      <w:bookmarkStart w:id="179" w:name="_Toc5952603"/>
      <w:r w:rsidRPr="008C6DE4">
        <w:t>7.3</w:t>
      </w:r>
      <w:r w:rsidRPr="008C6DE4">
        <w:tab/>
        <w:t>Timing advance</w:t>
      </w:r>
      <w:bookmarkEnd w:id="178"/>
    </w:p>
    <w:p w14:paraId="3CA8D8B7" w14:textId="77777777" w:rsidR="003E1804" w:rsidRPr="008C6DE4" w:rsidRDefault="003E1804" w:rsidP="003E1804">
      <w:pPr>
        <w:pStyle w:val="Heading3"/>
      </w:pPr>
      <w:bookmarkStart w:id="180" w:name="_Toc535475934"/>
      <w:r w:rsidRPr="008C6DE4">
        <w:t>7.3.1</w:t>
      </w:r>
      <w:r w:rsidRPr="008C6DE4">
        <w:tab/>
        <w:t>Introduction</w:t>
      </w:r>
      <w:bookmarkEnd w:id="180"/>
    </w:p>
    <w:p w14:paraId="348EACCA" w14:textId="77777777" w:rsidR="003E1804" w:rsidRPr="008C6DE4" w:rsidRDefault="003E1804" w:rsidP="003E1804">
      <w:r w:rsidRPr="008C6DE4">
        <w:t>The timing advance is initiated from gNB to UE in EN-DC, NR-DC, NE-DC and NR SA operation modes</w:t>
      </w:r>
      <w:del w:id="181" w:author="Rapportuer" w:date="2020-05-14T20:48:00Z">
        <w:r w:rsidRPr="008C6DE4" w:rsidDel="00EB4F7D">
          <w:delText>,</w:delText>
        </w:r>
      </w:del>
      <w:r w:rsidRPr="008C6DE4">
        <w:t xml:space="preserve">, with MAC message that implies </w:t>
      </w:r>
      <w:del w:id="182" w:author="Rapportuer" w:date="2020-05-14T20:49:00Z">
        <w:r w:rsidRPr="008C6DE4" w:rsidDel="00EB4F7D">
          <w:delText xml:space="preserve">and </w:delText>
        </w:r>
      </w:del>
      <w:ins w:id="183" w:author="Rapportuer" w:date="2020-05-14T20:49:00Z">
        <w:r>
          <w:t>the</w:t>
        </w:r>
        <w:r w:rsidRPr="008C6DE4">
          <w:t xml:space="preserve"> </w:t>
        </w:r>
      </w:ins>
      <w:r w:rsidRPr="008C6DE4">
        <w:t xml:space="preserve">adjustment of the timing advance, as defined in </w:t>
      </w:r>
      <w:r w:rsidRPr="008C6DE4">
        <w:rPr>
          <w:rFonts w:cs="v4.2.0"/>
        </w:rPr>
        <w:t>clause </w:t>
      </w:r>
      <w:r w:rsidRPr="008C6DE4">
        <w:t>5.2 of TS 38.321 [7].</w:t>
      </w:r>
    </w:p>
    <w:p w14:paraId="60877FB9" w14:textId="77777777" w:rsidR="003E1804" w:rsidRPr="008C6DE4" w:rsidRDefault="003E1804" w:rsidP="003E1804">
      <w:pPr>
        <w:pStyle w:val="Heading3"/>
      </w:pPr>
      <w:bookmarkStart w:id="184" w:name="_Toc535475935"/>
      <w:r w:rsidRPr="008C6DE4">
        <w:t>7.3.2</w:t>
      </w:r>
      <w:r w:rsidRPr="008C6DE4">
        <w:tab/>
        <w:t>Requirements</w:t>
      </w:r>
      <w:bookmarkEnd w:id="184"/>
    </w:p>
    <w:p w14:paraId="493BBAD7" w14:textId="77777777" w:rsidR="003E1804" w:rsidRPr="008C6DE4" w:rsidRDefault="003E1804" w:rsidP="003E1804">
      <w:pPr>
        <w:pStyle w:val="Heading4"/>
      </w:pPr>
      <w:bookmarkStart w:id="185" w:name="_Toc535475936"/>
      <w:r w:rsidRPr="008C6DE4">
        <w:t>7.3.2.1</w:t>
      </w:r>
      <w:r w:rsidRPr="008C6DE4">
        <w:tab/>
        <w:t>Timing Advance adjustment delay</w:t>
      </w:r>
      <w:bookmarkEnd w:id="185"/>
    </w:p>
    <w:p w14:paraId="137BB3C2" w14:textId="77777777" w:rsidR="003E1804" w:rsidRPr="008C6DE4" w:rsidRDefault="003E1804" w:rsidP="003E1804">
      <w:r w:rsidRPr="008C6DE4">
        <w:t xml:space="preserve">UE shall adjust the timing of its uplink transmission timing at time slot </w:t>
      </w:r>
      <w:r w:rsidRPr="008C6DE4">
        <w:rPr>
          <w:i/>
        </w:rPr>
        <w:t>n</w:t>
      </w:r>
      <w:r w:rsidRPr="008C6DE4">
        <w:t>+</w:t>
      </w:r>
      <w:r w:rsidRPr="008C6DE4">
        <w:rPr>
          <w:i/>
        </w:rPr>
        <w:t xml:space="preserve"> k+1</w:t>
      </w:r>
      <w:r w:rsidRPr="008C6DE4">
        <w:t xml:space="preserve"> for a timing advance command received in time slot </w:t>
      </w:r>
      <w:r w:rsidRPr="008C6DE4">
        <w:rPr>
          <w:i/>
        </w:rPr>
        <w:t>n</w:t>
      </w:r>
      <w:r w:rsidRPr="008C6DE4">
        <w:t xml:space="preserve">, and the value of </w:t>
      </w:r>
      <w:r w:rsidRPr="008C6DE4">
        <w:rPr>
          <w:i/>
        </w:rPr>
        <w:t>k</w:t>
      </w:r>
      <w:r w:rsidRPr="008C6DE4">
        <w:t xml:space="preserve"> is defined in clause 4.2 in </w:t>
      </w:r>
      <w:r w:rsidRPr="008C6DE4">
        <w:rPr>
          <w:lang w:val="en-US"/>
        </w:rPr>
        <w:t>TS 38.213 [3]</w:t>
      </w:r>
      <w:r w:rsidRPr="008C6DE4">
        <w:t xml:space="preserve">. </w:t>
      </w:r>
      <w:r w:rsidRPr="008C6DE4">
        <w:rPr>
          <w:rFonts w:cs="v4.2.0"/>
        </w:rPr>
        <w:t>The same requirement applies also when the UE is not able to transmit a configured uplink transmission due to the channel assessment procedure.</w:t>
      </w:r>
    </w:p>
    <w:p w14:paraId="0BABD14D" w14:textId="77777777" w:rsidR="003E1804" w:rsidRPr="008C6DE4" w:rsidRDefault="003E1804" w:rsidP="003E1804">
      <w:pPr>
        <w:pStyle w:val="Heading4"/>
      </w:pPr>
      <w:bookmarkStart w:id="186" w:name="_Toc535475937"/>
      <w:r w:rsidRPr="008C6DE4">
        <w:lastRenderedPageBreak/>
        <w:t>7.3.2.2</w:t>
      </w:r>
      <w:r w:rsidRPr="008C6DE4">
        <w:tab/>
        <w:t>Timing Advance adjustment accuracy</w:t>
      </w:r>
      <w:bookmarkEnd w:id="186"/>
    </w:p>
    <w:p w14:paraId="598936CF" w14:textId="77777777" w:rsidR="003E1804" w:rsidRPr="008C6DE4" w:rsidRDefault="003E1804" w:rsidP="003E1804">
      <w:pPr>
        <w:rPr>
          <w:rFonts w:eastAsia="?? ??"/>
        </w:rPr>
      </w:pPr>
      <w:r w:rsidRPr="008C6DE4">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C6DE4">
        <w:t xml:space="preserve">The timing advance command step </w:t>
      </w:r>
      <w:r w:rsidRPr="008C6DE4">
        <w:rPr>
          <w:lang w:val="en-US"/>
        </w:rPr>
        <w:t>is defined in TS 38.213 [3].</w:t>
      </w:r>
    </w:p>
    <w:p w14:paraId="00089A1D" w14:textId="77777777" w:rsidR="003E1804" w:rsidRPr="008C6DE4" w:rsidRDefault="003E1804" w:rsidP="003E1804">
      <w:pPr>
        <w:pStyle w:val="TH"/>
        <w:rPr>
          <w:lang w:val="en-US"/>
        </w:rPr>
      </w:pPr>
      <w:r w:rsidRPr="008C6DE4">
        <w:t>Table 7.3.2.2-</w:t>
      </w:r>
      <w:r w:rsidRPr="008C6DE4">
        <w:rPr>
          <w:lang w:eastAsia="ja-JP"/>
        </w:rPr>
        <w:t>1</w:t>
      </w:r>
      <w:r w:rsidRPr="008C6DE4">
        <w:t xml:space="preserve">: </w:t>
      </w:r>
      <w:r w:rsidRPr="008C6DE4">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3E1804" w:rsidRPr="008C6DE4" w14:paraId="64287EEC" w14:textId="77777777" w:rsidTr="008E0179">
        <w:trPr>
          <w:trHeight w:val="315"/>
          <w:jc w:val="center"/>
        </w:trPr>
        <w:tc>
          <w:tcPr>
            <w:tcW w:w="2260" w:type="dxa"/>
            <w:shd w:val="clear" w:color="auto" w:fill="auto"/>
            <w:hideMark/>
          </w:tcPr>
          <w:p w14:paraId="650D0820" w14:textId="77777777" w:rsidR="003E1804" w:rsidRPr="008C6DE4" w:rsidRDefault="003E1804" w:rsidP="008E0179">
            <w:pPr>
              <w:pStyle w:val="TAH"/>
            </w:pPr>
            <w:r w:rsidRPr="008C6DE4">
              <w:t>UL Sub Carrier Spacing(kHz)</w:t>
            </w:r>
          </w:p>
        </w:tc>
        <w:tc>
          <w:tcPr>
            <w:tcW w:w="982" w:type="dxa"/>
            <w:shd w:val="clear" w:color="auto" w:fill="auto"/>
            <w:vAlign w:val="center"/>
            <w:hideMark/>
          </w:tcPr>
          <w:p w14:paraId="3FFD994E" w14:textId="77777777" w:rsidR="003E1804" w:rsidRPr="008C6DE4" w:rsidRDefault="003E1804" w:rsidP="008E0179">
            <w:pPr>
              <w:pStyle w:val="TAH"/>
              <w:rPr>
                <w:lang w:val="en-US"/>
              </w:rPr>
            </w:pPr>
            <w:r w:rsidRPr="008C6DE4">
              <w:t>15</w:t>
            </w:r>
          </w:p>
        </w:tc>
        <w:tc>
          <w:tcPr>
            <w:tcW w:w="1002" w:type="dxa"/>
            <w:shd w:val="clear" w:color="auto" w:fill="auto"/>
            <w:vAlign w:val="center"/>
            <w:hideMark/>
          </w:tcPr>
          <w:p w14:paraId="7EEF191A" w14:textId="77777777" w:rsidR="003E1804" w:rsidRPr="008C6DE4" w:rsidRDefault="003E1804" w:rsidP="008E0179">
            <w:pPr>
              <w:pStyle w:val="TAH"/>
              <w:rPr>
                <w:lang w:val="en-US"/>
              </w:rPr>
            </w:pPr>
            <w:r w:rsidRPr="008C6DE4">
              <w:t>30</w:t>
            </w:r>
          </w:p>
        </w:tc>
        <w:tc>
          <w:tcPr>
            <w:tcW w:w="992" w:type="dxa"/>
            <w:shd w:val="clear" w:color="auto" w:fill="auto"/>
            <w:vAlign w:val="center"/>
            <w:hideMark/>
          </w:tcPr>
          <w:p w14:paraId="35A2FD7F" w14:textId="77777777" w:rsidR="003E1804" w:rsidRPr="008C6DE4" w:rsidRDefault="003E1804" w:rsidP="008E0179">
            <w:pPr>
              <w:pStyle w:val="TAH"/>
              <w:rPr>
                <w:lang w:val="en-US"/>
              </w:rPr>
            </w:pPr>
            <w:r w:rsidRPr="008C6DE4">
              <w:t>60</w:t>
            </w:r>
          </w:p>
        </w:tc>
        <w:tc>
          <w:tcPr>
            <w:tcW w:w="1134" w:type="dxa"/>
            <w:shd w:val="clear" w:color="auto" w:fill="auto"/>
            <w:vAlign w:val="center"/>
            <w:hideMark/>
          </w:tcPr>
          <w:p w14:paraId="48E3BF23" w14:textId="77777777" w:rsidR="003E1804" w:rsidRPr="008C6DE4" w:rsidRDefault="003E1804" w:rsidP="008E0179">
            <w:pPr>
              <w:pStyle w:val="TAH"/>
              <w:rPr>
                <w:lang w:val="en-US"/>
              </w:rPr>
            </w:pPr>
            <w:r w:rsidRPr="008C6DE4">
              <w:t>120</w:t>
            </w:r>
          </w:p>
        </w:tc>
      </w:tr>
      <w:tr w:rsidR="003E1804" w:rsidRPr="008C6DE4" w14:paraId="72D02E36" w14:textId="77777777" w:rsidTr="008E0179">
        <w:trPr>
          <w:trHeight w:val="525"/>
          <w:jc w:val="center"/>
        </w:trPr>
        <w:tc>
          <w:tcPr>
            <w:tcW w:w="2260" w:type="dxa"/>
            <w:shd w:val="clear" w:color="auto" w:fill="auto"/>
            <w:hideMark/>
          </w:tcPr>
          <w:p w14:paraId="009A2271" w14:textId="77777777" w:rsidR="003E1804" w:rsidRPr="008C6DE4" w:rsidRDefault="003E1804" w:rsidP="008E0179">
            <w:pPr>
              <w:pStyle w:val="TAH"/>
            </w:pPr>
            <w:r w:rsidRPr="008C6DE4">
              <w:t>UE Timing Advance adjustment accuracy</w:t>
            </w:r>
          </w:p>
        </w:tc>
        <w:tc>
          <w:tcPr>
            <w:tcW w:w="982" w:type="dxa"/>
            <w:shd w:val="clear" w:color="auto" w:fill="auto"/>
            <w:vAlign w:val="center"/>
            <w:hideMark/>
          </w:tcPr>
          <w:p w14:paraId="34280272" w14:textId="77777777" w:rsidR="003E1804" w:rsidRPr="008C6DE4" w:rsidRDefault="003E1804" w:rsidP="008E0179">
            <w:pPr>
              <w:pStyle w:val="TAC"/>
              <w:rPr>
                <w:lang w:val="en-US"/>
              </w:rPr>
            </w:pPr>
            <w:r w:rsidRPr="008C6DE4">
              <w:rPr>
                <w:szCs w:val="22"/>
                <w:lang w:val="en-US"/>
              </w:rPr>
              <w:t>±</w:t>
            </w:r>
            <w:r w:rsidRPr="008C6DE4">
              <w:t>256 T</w:t>
            </w:r>
            <w:r w:rsidRPr="008C6DE4">
              <w:rPr>
                <w:vertAlign w:val="subscript"/>
              </w:rPr>
              <w:t>c</w:t>
            </w:r>
          </w:p>
        </w:tc>
        <w:tc>
          <w:tcPr>
            <w:tcW w:w="1002" w:type="dxa"/>
            <w:shd w:val="clear" w:color="auto" w:fill="auto"/>
            <w:vAlign w:val="center"/>
            <w:hideMark/>
          </w:tcPr>
          <w:p w14:paraId="7DF2AE7F" w14:textId="77777777" w:rsidR="003E1804" w:rsidRPr="008C6DE4" w:rsidRDefault="003E1804" w:rsidP="008E0179">
            <w:pPr>
              <w:pStyle w:val="TAC"/>
              <w:rPr>
                <w:lang w:val="en-US"/>
              </w:rPr>
            </w:pPr>
            <w:r w:rsidRPr="008C6DE4">
              <w:rPr>
                <w:szCs w:val="22"/>
                <w:lang w:val="en-US"/>
              </w:rPr>
              <w:t>±</w:t>
            </w:r>
            <w:r w:rsidRPr="008C6DE4">
              <w:t>256 T</w:t>
            </w:r>
            <w:r w:rsidRPr="008C6DE4">
              <w:rPr>
                <w:vertAlign w:val="subscript"/>
              </w:rPr>
              <w:t>c</w:t>
            </w:r>
          </w:p>
        </w:tc>
        <w:tc>
          <w:tcPr>
            <w:tcW w:w="992" w:type="dxa"/>
            <w:shd w:val="clear" w:color="auto" w:fill="auto"/>
            <w:vAlign w:val="center"/>
            <w:hideMark/>
          </w:tcPr>
          <w:p w14:paraId="621D36BB" w14:textId="77777777" w:rsidR="003E1804" w:rsidRPr="008C6DE4" w:rsidRDefault="003E1804" w:rsidP="008E0179">
            <w:pPr>
              <w:pStyle w:val="TAC"/>
              <w:rPr>
                <w:lang w:val="en-US"/>
              </w:rPr>
            </w:pPr>
            <w:r w:rsidRPr="008C6DE4">
              <w:rPr>
                <w:szCs w:val="22"/>
                <w:lang w:val="en-US"/>
              </w:rPr>
              <w:t>±</w:t>
            </w:r>
            <w:r w:rsidRPr="008C6DE4">
              <w:t>128 T</w:t>
            </w:r>
            <w:r w:rsidRPr="008C6DE4">
              <w:rPr>
                <w:vertAlign w:val="subscript"/>
              </w:rPr>
              <w:t>c</w:t>
            </w:r>
          </w:p>
        </w:tc>
        <w:tc>
          <w:tcPr>
            <w:tcW w:w="1134" w:type="dxa"/>
            <w:shd w:val="clear" w:color="auto" w:fill="auto"/>
            <w:vAlign w:val="center"/>
            <w:hideMark/>
          </w:tcPr>
          <w:p w14:paraId="15C99E72" w14:textId="77777777" w:rsidR="003E1804" w:rsidRPr="008C6DE4" w:rsidRDefault="003E1804" w:rsidP="008E0179">
            <w:pPr>
              <w:pStyle w:val="TAC"/>
              <w:rPr>
                <w:lang w:val="en-US"/>
              </w:rPr>
            </w:pPr>
            <w:r w:rsidRPr="008C6DE4">
              <w:rPr>
                <w:szCs w:val="22"/>
                <w:lang w:val="en-US"/>
              </w:rPr>
              <w:t>±</w:t>
            </w:r>
            <w:r w:rsidRPr="008C6DE4">
              <w:t>32 T</w:t>
            </w:r>
            <w:r w:rsidRPr="008C6DE4">
              <w:rPr>
                <w:vertAlign w:val="subscript"/>
              </w:rPr>
              <w:t>c</w:t>
            </w:r>
          </w:p>
        </w:tc>
      </w:tr>
    </w:tbl>
    <w:p w14:paraId="3789D3AA" w14:textId="77777777" w:rsidR="003E1804" w:rsidRPr="008C6DE4" w:rsidRDefault="003E1804" w:rsidP="003E1804">
      <w:pPr>
        <w:pStyle w:val="Heading2"/>
      </w:pPr>
      <w:r w:rsidRPr="008C6DE4">
        <w:t>7.4</w:t>
      </w:r>
      <w:r w:rsidRPr="008C6DE4">
        <w:rPr>
          <w:rFonts w:eastAsiaTheme="minorEastAsia"/>
          <w:lang w:eastAsia="ko-KR"/>
        </w:rPr>
        <w:tab/>
      </w:r>
      <w:r w:rsidRPr="008C6DE4">
        <w:t>Cell phase synchronization accuracy</w:t>
      </w:r>
      <w:bookmarkEnd w:id="179"/>
    </w:p>
    <w:p w14:paraId="3D89F8F3" w14:textId="77777777" w:rsidR="003E1804" w:rsidRPr="008C6DE4" w:rsidRDefault="003E1804" w:rsidP="003E1804">
      <w:pPr>
        <w:pStyle w:val="Heading3"/>
      </w:pPr>
      <w:bookmarkStart w:id="187" w:name="_Toc5952604"/>
      <w:r w:rsidRPr="008C6DE4">
        <w:t>7.</w:t>
      </w:r>
      <w:r w:rsidRPr="008C6DE4">
        <w:rPr>
          <w:lang w:eastAsia="zh-CN"/>
        </w:rPr>
        <w:t>4</w:t>
      </w:r>
      <w:r w:rsidRPr="008C6DE4">
        <w:t>.1</w:t>
      </w:r>
      <w:r w:rsidRPr="008C6DE4">
        <w:tab/>
        <w:t>Definition</w:t>
      </w:r>
      <w:bookmarkEnd w:id="187"/>
    </w:p>
    <w:p w14:paraId="71205419" w14:textId="77777777" w:rsidR="003E1804" w:rsidRPr="008C6DE4" w:rsidRDefault="003E1804" w:rsidP="003E1804">
      <w:pPr>
        <w:rPr>
          <w:rFonts w:cs="v4.2.0"/>
        </w:rPr>
      </w:pPr>
      <w:r w:rsidRPr="008C6DE4">
        <w:rPr>
          <w:rFonts w:cs="v4.2.0"/>
        </w:rPr>
        <w:t>Cell phase synchronization accuracy for TDD is defined as the maximum absolute deviation in frame start timing between any pair of cells on the same frequency that have overlapping coverage areas.</w:t>
      </w:r>
    </w:p>
    <w:p w14:paraId="00472A6A" w14:textId="77777777" w:rsidR="003E1804" w:rsidRPr="008C6DE4" w:rsidRDefault="003E1804" w:rsidP="003E1804">
      <w:pPr>
        <w:pStyle w:val="Heading3"/>
      </w:pPr>
      <w:bookmarkStart w:id="188" w:name="_Toc5952605"/>
      <w:r w:rsidRPr="008C6DE4">
        <w:t>7.</w:t>
      </w:r>
      <w:r w:rsidRPr="008C6DE4">
        <w:rPr>
          <w:lang w:eastAsia="zh-CN"/>
        </w:rPr>
        <w:t>4</w:t>
      </w:r>
      <w:r w:rsidRPr="008C6DE4">
        <w:t>.2</w:t>
      </w:r>
      <w:r w:rsidRPr="008C6DE4">
        <w:tab/>
        <w:t>Minimum requirements</w:t>
      </w:r>
      <w:bookmarkEnd w:id="188"/>
    </w:p>
    <w:p w14:paraId="4532C434" w14:textId="77777777" w:rsidR="003E1804" w:rsidRPr="008C6DE4" w:rsidRDefault="003E1804" w:rsidP="003E1804">
      <w:pPr>
        <w:rPr>
          <w:noProof/>
        </w:rPr>
      </w:pPr>
      <w:r w:rsidRPr="008C6DE4">
        <w:rPr>
          <w:rFonts w:cs="v4.2.0"/>
        </w:rPr>
        <w:t xml:space="preserve">The cell phase synchronization accuracy measured at BS antenna connectors shall be better than 3 </w:t>
      </w:r>
      <w:r w:rsidRPr="008C6DE4">
        <w:t>µ</w:t>
      </w:r>
      <w:r w:rsidRPr="008C6DE4">
        <w:rPr>
          <w:rFonts w:cs="v4.2.0"/>
        </w:rPr>
        <w:t>s.</w:t>
      </w:r>
    </w:p>
    <w:p w14:paraId="479DD25D" w14:textId="77777777" w:rsidR="003E1804" w:rsidRPr="008C6DE4" w:rsidRDefault="003E1804" w:rsidP="003E1804">
      <w:pPr>
        <w:pStyle w:val="Heading2"/>
        <w:rPr>
          <w:lang w:eastAsia="ko-KR"/>
        </w:rPr>
      </w:pPr>
      <w:bookmarkStart w:id="189" w:name="_Toc5952620"/>
      <w:r w:rsidRPr="008C6DE4">
        <w:rPr>
          <w:lang w:eastAsia="ko-KR"/>
        </w:rPr>
        <w:t>7.5</w:t>
      </w:r>
      <w:r w:rsidRPr="008C6DE4">
        <w:rPr>
          <w:lang w:eastAsia="ko-KR"/>
        </w:rPr>
        <w:tab/>
        <w:t>Maximum Transmission Timing Difference</w:t>
      </w:r>
    </w:p>
    <w:p w14:paraId="0C9C08FD" w14:textId="77777777" w:rsidR="003E1804" w:rsidRPr="008C6DE4" w:rsidRDefault="003E1804" w:rsidP="003E1804">
      <w:pPr>
        <w:pStyle w:val="Heading3"/>
        <w:rPr>
          <w:lang w:eastAsia="ko-KR"/>
        </w:rPr>
      </w:pPr>
      <w:r w:rsidRPr="008C6DE4">
        <w:rPr>
          <w:lang w:eastAsia="ko-KR"/>
        </w:rPr>
        <w:t>7.5.1</w:t>
      </w:r>
      <w:r w:rsidRPr="008C6DE4">
        <w:rPr>
          <w:lang w:eastAsia="ko-KR"/>
        </w:rPr>
        <w:tab/>
        <w:t>Introduction</w:t>
      </w:r>
    </w:p>
    <w:p w14:paraId="59118529" w14:textId="77777777" w:rsidR="003E1804" w:rsidRPr="008C6DE4" w:rsidRDefault="003E1804" w:rsidP="003E1804">
      <w:pPr>
        <w:rPr>
          <w:rFonts w:cs="v4.2.0"/>
          <w:lang w:eastAsia="zh-CN"/>
        </w:rPr>
      </w:pPr>
      <w:r w:rsidRPr="008C6DE4">
        <w:rPr>
          <w:rFonts w:cs="v4.2.0"/>
        </w:rPr>
        <w:t>A UE shall be capable of handling a relative transmission timing difference between subframe timing boundary of E-UTRA PCell and the closest slot timing boundary of PSCell to be aggregated for</w:t>
      </w:r>
      <w:r w:rsidRPr="008C6DE4">
        <w:rPr>
          <w:rFonts w:cs="v4.2.0"/>
          <w:lang w:eastAsia="zh-CN"/>
        </w:rPr>
        <w:t xml:space="preserve"> </w:t>
      </w:r>
      <w:r w:rsidRPr="008C6DE4">
        <w:rPr>
          <w:rFonts w:eastAsia="Malgun Gothic" w:cs="v4.2.0"/>
        </w:rPr>
        <w:t>EN-DC</w:t>
      </w:r>
      <w:r w:rsidRPr="008C6DE4">
        <w:rPr>
          <w:rFonts w:cs="v4.2.0"/>
          <w:lang w:eastAsia="zh-CN"/>
        </w:rPr>
        <w:t xml:space="preserve"> operation</w:t>
      </w:r>
      <w:r w:rsidRPr="008C6DE4">
        <w:rPr>
          <w:rFonts w:eastAsia="Malgun Gothic" w:cs="v4.2.0"/>
          <w:lang w:eastAsia="zh-CN"/>
        </w:rPr>
        <w:t>.</w:t>
      </w:r>
    </w:p>
    <w:p w14:paraId="102E5907" w14:textId="77777777" w:rsidR="003E1804" w:rsidRPr="008C6DE4" w:rsidRDefault="003E1804" w:rsidP="003E1804">
      <w:pPr>
        <w:rPr>
          <w:rFonts w:cs="v4.2.0"/>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5D1A20EE" w14:textId="77777777" w:rsidR="003E1804" w:rsidRPr="008C6DE4" w:rsidRDefault="003E1804" w:rsidP="003E1804">
      <w:pPr>
        <w:rPr>
          <w:rFonts w:cs="v4.2.0"/>
        </w:rPr>
      </w:pPr>
      <w:r w:rsidRPr="008C6DE4">
        <w:rPr>
          <w:rFonts w:cs="v4.2.0"/>
        </w:rPr>
        <w:t>A UE shall be capable of handling a relative transmission timing difference between slot timing boundary of PCell and subframe timing boundary of E-UTRA PSCell to be aggregated for NE-DC operation.</w:t>
      </w:r>
    </w:p>
    <w:p w14:paraId="4E6E3DED" w14:textId="77777777" w:rsidR="003E1804" w:rsidRPr="008C6DE4" w:rsidRDefault="003E1804" w:rsidP="003E1804">
      <w:pPr>
        <w:rPr>
          <w:lang w:eastAsia="ko-KR"/>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ko-KR"/>
        </w:rPr>
        <w:t>between</w:t>
      </w:r>
      <w:r w:rsidRPr="008C6DE4">
        <w:rPr>
          <w:rFonts w:cs="v4.2.0"/>
        </w:rPr>
        <w:t xml:space="preserve"> slot timing </w:t>
      </w:r>
      <w:r w:rsidRPr="008C6DE4">
        <w:rPr>
          <w:rFonts w:cs="v4.2.0"/>
          <w:lang w:eastAsia="zh-CN"/>
        </w:rPr>
        <w:t>boundaries</w:t>
      </w:r>
      <w:r w:rsidRPr="008C6DE4">
        <w:rPr>
          <w:rFonts w:cs="v4.2.0"/>
        </w:rPr>
        <w:t xml:space="preserve"> of </w:t>
      </w:r>
      <w:r w:rsidRPr="008C6DE4">
        <w:rPr>
          <w:rFonts w:cs="v4.2.0"/>
          <w:lang w:eastAsia="ko-KR"/>
        </w:rPr>
        <w:t xml:space="preserve">PCell and the </w:t>
      </w:r>
      <w:r w:rsidRPr="008C6DE4">
        <w:rPr>
          <w:rFonts w:cs="v4.2.0"/>
        </w:rPr>
        <w:t xml:space="preserve">closest </w:t>
      </w:r>
      <w:r w:rsidRPr="008C6DE4">
        <w:rPr>
          <w:rFonts w:cs="v4.2.0"/>
          <w:lang w:eastAsia="ko-KR"/>
        </w:rPr>
        <w:t>slot timing boundary of PSCell</w:t>
      </w:r>
      <w:r w:rsidRPr="008C6DE4">
        <w:rPr>
          <w:rFonts w:cs="v4.2.0"/>
        </w:rPr>
        <w:t xml:space="preserve"> to be aggregated </w:t>
      </w:r>
      <w:r w:rsidRPr="008C6DE4">
        <w:rPr>
          <w:rFonts w:cs="v4.2.0"/>
          <w:lang w:eastAsia="zh-CN"/>
        </w:rPr>
        <w:t xml:space="preserve">in </w:t>
      </w:r>
      <w:r w:rsidRPr="008C6DE4">
        <w:rPr>
          <w:rFonts w:cs="v4.2.0"/>
        </w:rPr>
        <w:t xml:space="preserve">NR </w:t>
      </w:r>
      <w:r w:rsidRPr="008C6DE4">
        <w:rPr>
          <w:rFonts w:cs="v4.2.0"/>
          <w:lang w:eastAsia="ko-KR"/>
        </w:rPr>
        <w:t>DC operation</w:t>
      </w:r>
      <w:r w:rsidRPr="008C6DE4">
        <w:rPr>
          <w:rFonts w:cs="v4.2.0"/>
        </w:rPr>
        <w:t>.</w:t>
      </w:r>
    </w:p>
    <w:p w14:paraId="764A8369" w14:textId="77777777" w:rsidR="003E1804" w:rsidRPr="008C6DE4" w:rsidRDefault="003E1804" w:rsidP="003E1804">
      <w:pPr>
        <w:pStyle w:val="Heading3"/>
        <w:rPr>
          <w:lang w:eastAsia="ko-KR"/>
        </w:rPr>
      </w:pPr>
      <w:r w:rsidRPr="008C6DE4">
        <w:rPr>
          <w:lang w:eastAsia="ko-KR"/>
        </w:rPr>
        <w:t>7.5.2</w:t>
      </w:r>
      <w:r w:rsidRPr="008C6DE4">
        <w:rPr>
          <w:lang w:eastAsia="ko-KR"/>
        </w:rPr>
        <w:tab/>
        <w:t xml:space="preserve">Minimum Requirements for </w:t>
      </w:r>
      <w:r w:rsidRPr="008C6DE4">
        <w:t>inter-band EN-DC</w:t>
      </w:r>
    </w:p>
    <w:p w14:paraId="23A05CF1" w14:textId="77777777" w:rsidR="003E1804" w:rsidRPr="008C6DE4" w:rsidRDefault="003E1804" w:rsidP="003E1804">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E-UTRA PCell and PSCell as shown in Table 7.5.2-1.</w:t>
      </w:r>
    </w:p>
    <w:p w14:paraId="5A1A3E86" w14:textId="77777777" w:rsidR="003E1804" w:rsidRPr="008C6DE4" w:rsidRDefault="003E1804" w:rsidP="003E1804">
      <w:pPr>
        <w:pStyle w:val="TH"/>
        <w:rPr>
          <w:snapToGrid w:val="0"/>
        </w:rPr>
      </w:pPr>
      <w:r w:rsidRPr="008C6DE4">
        <w:rPr>
          <w:snapToGrid w:val="0"/>
        </w:rPr>
        <w:t xml:space="preserve">Table 7.5.2-1 Maximum uplink transmission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3E1804" w:rsidRPr="008C6DE4" w14:paraId="0F3EC5CC" w14:textId="77777777" w:rsidTr="008E0179">
        <w:tc>
          <w:tcPr>
            <w:tcW w:w="1984" w:type="dxa"/>
            <w:shd w:val="clear" w:color="auto" w:fill="auto"/>
          </w:tcPr>
          <w:p w14:paraId="3BDD84A1" w14:textId="77777777" w:rsidR="003E1804" w:rsidRPr="008C6DE4" w:rsidRDefault="003E1804" w:rsidP="008E0179">
            <w:pPr>
              <w:pStyle w:val="TAH"/>
            </w:pPr>
            <w:r w:rsidRPr="008C6DE4">
              <w:t>Sub-carrier spacing in E-UTRA PCell (kHz)</w:t>
            </w:r>
          </w:p>
        </w:tc>
        <w:tc>
          <w:tcPr>
            <w:tcW w:w="1985" w:type="dxa"/>
            <w:shd w:val="clear" w:color="auto" w:fill="auto"/>
          </w:tcPr>
          <w:p w14:paraId="3C35E82F" w14:textId="77777777" w:rsidR="003E1804" w:rsidRPr="008C6DE4" w:rsidRDefault="003E1804" w:rsidP="008E0179">
            <w:pPr>
              <w:pStyle w:val="TAH"/>
            </w:pPr>
            <w:r w:rsidRPr="008C6DE4">
              <w:t>UL Sub-carrier spacing for data in PSCell (kHz)</w:t>
            </w:r>
          </w:p>
        </w:tc>
        <w:tc>
          <w:tcPr>
            <w:tcW w:w="2693" w:type="dxa"/>
            <w:shd w:val="clear" w:color="auto" w:fill="auto"/>
          </w:tcPr>
          <w:p w14:paraId="7B1928CA" w14:textId="77777777" w:rsidR="003E1804" w:rsidRPr="008C6DE4" w:rsidRDefault="003E1804" w:rsidP="008E0179">
            <w:pPr>
              <w:pStyle w:val="TAH"/>
            </w:pPr>
            <w:r w:rsidRPr="008C6DE4">
              <w:t>Maximum uplink transmission timing difference (µs)</w:t>
            </w:r>
          </w:p>
        </w:tc>
      </w:tr>
      <w:tr w:rsidR="003E1804" w:rsidRPr="008C6DE4" w14:paraId="370C11BA" w14:textId="77777777" w:rsidTr="008E0179">
        <w:tc>
          <w:tcPr>
            <w:tcW w:w="1984" w:type="dxa"/>
            <w:shd w:val="clear" w:color="auto" w:fill="auto"/>
          </w:tcPr>
          <w:p w14:paraId="7636D2B0" w14:textId="77777777" w:rsidR="003E1804" w:rsidRPr="008C6DE4" w:rsidRDefault="003E1804" w:rsidP="008E0179">
            <w:pPr>
              <w:pStyle w:val="TAC"/>
            </w:pPr>
            <w:r w:rsidRPr="008C6DE4">
              <w:t>15</w:t>
            </w:r>
          </w:p>
        </w:tc>
        <w:tc>
          <w:tcPr>
            <w:tcW w:w="1985" w:type="dxa"/>
            <w:shd w:val="clear" w:color="auto" w:fill="auto"/>
          </w:tcPr>
          <w:p w14:paraId="303D90E4" w14:textId="77777777" w:rsidR="003E1804" w:rsidRPr="008C6DE4" w:rsidRDefault="003E1804" w:rsidP="008E0179">
            <w:pPr>
              <w:pStyle w:val="TAC"/>
            </w:pPr>
            <w:r w:rsidRPr="008C6DE4">
              <w:t>15</w:t>
            </w:r>
          </w:p>
        </w:tc>
        <w:tc>
          <w:tcPr>
            <w:tcW w:w="2693" w:type="dxa"/>
            <w:shd w:val="clear" w:color="auto" w:fill="auto"/>
          </w:tcPr>
          <w:p w14:paraId="44EC447C" w14:textId="77777777" w:rsidR="003E1804" w:rsidRPr="008C6DE4" w:rsidRDefault="003E1804" w:rsidP="008E0179">
            <w:pPr>
              <w:pStyle w:val="TAC"/>
            </w:pPr>
            <w:r w:rsidRPr="008C6DE4">
              <w:t>500</w:t>
            </w:r>
          </w:p>
        </w:tc>
      </w:tr>
      <w:tr w:rsidR="003E1804" w:rsidRPr="008C6DE4" w14:paraId="1B457786" w14:textId="77777777" w:rsidTr="008E0179">
        <w:tc>
          <w:tcPr>
            <w:tcW w:w="1984" w:type="dxa"/>
            <w:shd w:val="clear" w:color="auto" w:fill="auto"/>
          </w:tcPr>
          <w:p w14:paraId="6510EDC0" w14:textId="77777777" w:rsidR="003E1804" w:rsidRPr="008C6DE4" w:rsidRDefault="003E1804" w:rsidP="008E0179">
            <w:pPr>
              <w:pStyle w:val="TAC"/>
            </w:pPr>
            <w:r w:rsidRPr="008C6DE4">
              <w:t>15</w:t>
            </w:r>
          </w:p>
        </w:tc>
        <w:tc>
          <w:tcPr>
            <w:tcW w:w="1985" w:type="dxa"/>
            <w:shd w:val="clear" w:color="auto" w:fill="auto"/>
          </w:tcPr>
          <w:p w14:paraId="557DCF24" w14:textId="77777777" w:rsidR="003E1804" w:rsidRPr="008C6DE4" w:rsidRDefault="003E1804" w:rsidP="008E0179">
            <w:pPr>
              <w:pStyle w:val="TAC"/>
            </w:pPr>
            <w:r w:rsidRPr="008C6DE4">
              <w:t>30</w:t>
            </w:r>
          </w:p>
        </w:tc>
        <w:tc>
          <w:tcPr>
            <w:tcW w:w="2693" w:type="dxa"/>
            <w:shd w:val="clear" w:color="auto" w:fill="auto"/>
          </w:tcPr>
          <w:p w14:paraId="56808399" w14:textId="77777777" w:rsidR="003E1804" w:rsidRPr="008C6DE4" w:rsidRDefault="003E1804" w:rsidP="008E0179">
            <w:pPr>
              <w:pStyle w:val="TAC"/>
            </w:pPr>
            <w:r w:rsidRPr="008C6DE4">
              <w:t>250</w:t>
            </w:r>
          </w:p>
        </w:tc>
      </w:tr>
      <w:tr w:rsidR="003E1804" w:rsidRPr="008C6DE4" w14:paraId="1CEDAD7C" w14:textId="77777777" w:rsidTr="008E0179">
        <w:tc>
          <w:tcPr>
            <w:tcW w:w="1984" w:type="dxa"/>
            <w:shd w:val="clear" w:color="auto" w:fill="auto"/>
          </w:tcPr>
          <w:p w14:paraId="53071B95" w14:textId="77777777" w:rsidR="003E1804" w:rsidRPr="008C6DE4" w:rsidRDefault="003E1804" w:rsidP="008E0179">
            <w:pPr>
              <w:pStyle w:val="TAC"/>
            </w:pPr>
            <w:r w:rsidRPr="008C6DE4">
              <w:t>15</w:t>
            </w:r>
          </w:p>
        </w:tc>
        <w:tc>
          <w:tcPr>
            <w:tcW w:w="1985" w:type="dxa"/>
            <w:shd w:val="clear" w:color="auto" w:fill="auto"/>
          </w:tcPr>
          <w:p w14:paraId="52B9FD0B" w14:textId="77777777" w:rsidR="003E1804" w:rsidRPr="008C6DE4" w:rsidRDefault="003E1804" w:rsidP="008E0179">
            <w:pPr>
              <w:pStyle w:val="TAC"/>
            </w:pPr>
            <w:r w:rsidRPr="008C6DE4">
              <w:t>60</w:t>
            </w:r>
          </w:p>
        </w:tc>
        <w:tc>
          <w:tcPr>
            <w:tcW w:w="2693" w:type="dxa"/>
            <w:shd w:val="clear" w:color="auto" w:fill="auto"/>
          </w:tcPr>
          <w:p w14:paraId="442D67A3" w14:textId="77777777" w:rsidR="003E1804" w:rsidRPr="008C6DE4" w:rsidRDefault="003E1804" w:rsidP="008E0179">
            <w:pPr>
              <w:pStyle w:val="TAC"/>
            </w:pPr>
            <w:r w:rsidRPr="008C6DE4">
              <w:t>125</w:t>
            </w:r>
          </w:p>
        </w:tc>
      </w:tr>
      <w:tr w:rsidR="003E1804" w:rsidRPr="008C6DE4" w14:paraId="6572FC9E" w14:textId="77777777" w:rsidTr="008E0179">
        <w:tc>
          <w:tcPr>
            <w:tcW w:w="1984" w:type="dxa"/>
            <w:shd w:val="clear" w:color="auto" w:fill="auto"/>
          </w:tcPr>
          <w:p w14:paraId="65253CA5" w14:textId="77777777" w:rsidR="003E1804" w:rsidRPr="008C6DE4" w:rsidRDefault="003E1804" w:rsidP="008E0179">
            <w:pPr>
              <w:pStyle w:val="TAC"/>
            </w:pPr>
            <w:r w:rsidRPr="008C6DE4">
              <w:t>15</w:t>
            </w:r>
          </w:p>
        </w:tc>
        <w:tc>
          <w:tcPr>
            <w:tcW w:w="1985" w:type="dxa"/>
            <w:shd w:val="clear" w:color="auto" w:fill="auto"/>
          </w:tcPr>
          <w:p w14:paraId="60947489" w14:textId="77777777" w:rsidR="003E1804" w:rsidRPr="008C6DE4" w:rsidRDefault="003E1804" w:rsidP="008E0179">
            <w:pPr>
              <w:pStyle w:val="TAC"/>
            </w:pPr>
            <w:r w:rsidRPr="008C6DE4">
              <w:t>120</w:t>
            </w:r>
            <w:r w:rsidRPr="008C6DE4">
              <w:rPr>
                <w:vertAlign w:val="superscript"/>
              </w:rPr>
              <w:t>Note1</w:t>
            </w:r>
          </w:p>
        </w:tc>
        <w:tc>
          <w:tcPr>
            <w:tcW w:w="2693" w:type="dxa"/>
            <w:shd w:val="clear" w:color="auto" w:fill="auto"/>
          </w:tcPr>
          <w:p w14:paraId="3A478981" w14:textId="77777777" w:rsidR="003E1804" w:rsidRPr="008C6DE4" w:rsidRDefault="003E1804" w:rsidP="008E0179">
            <w:pPr>
              <w:pStyle w:val="TAC"/>
            </w:pPr>
            <w:r w:rsidRPr="008C6DE4">
              <w:t>62.5</w:t>
            </w:r>
          </w:p>
        </w:tc>
      </w:tr>
      <w:tr w:rsidR="003E1804" w:rsidRPr="008C6DE4" w14:paraId="75090230" w14:textId="77777777" w:rsidTr="008E0179">
        <w:tc>
          <w:tcPr>
            <w:tcW w:w="6662" w:type="dxa"/>
            <w:gridSpan w:val="3"/>
            <w:shd w:val="clear" w:color="auto" w:fill="auto"/>
          </w:tcPr>
          <w:p w14:paraId="075222AD" w14:textId="77777777" w:rsidR="003E1804" w:rsidRPr="008C6DE4" w:rsidRDefault="003E1804" w:rsidP="008E0179">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Pr="008C6DE4">
              <w:rPr>
                <w:rFonts w:cs="Arial"/>
              </w:rPr>
              <w:t>F</w:t>
            </w:r>
            <w:r w:rsidRPr="008C6DE4">
              <w:rPr>
                <w:rFonts w:cs="Arial"/>
                <w:lang w:eastAsia="ja-JP"/>
              </w:rPr>
              <w:t xml:space="preserve">or </w:t>
            </w:r>
            <w:r w:rsidRPr="008C6DE4">
              <w:rPr>
                <w:lang w:eastAsia="zh-CN"/>
              </w:rPr>
              <w:t xml:space="preserve">E-UTRA </w:t>
            </w:r>
            <w:r w:rsidRPr="008C6DE4">
              <w:t>FDD-</w:t>
            </w:r>
            <w:r w:rsidRPr="008C6DE4">
              <w:rPr>
                <w:lang w:eastAsia="zh-CN"/>
              </w:rPr>
              <w:t xml:space="preserve">NR </w:t>
            </w:r>
            <w:r w:rsidRPr="008C6DE4">
              <w:t>FDD</w:t>
            </w:r>
            <w:r w:rsidRPr="008C6DE4">
              <w:rPr>
                <w:lang w:eastAsia="zh-CN"/>
              </w:rPr>
              <w:t xml:space="preserve"> </w:t>
            </w:r>
            <w:r w:rsidRPr="008C6DE4">
              <w:rPr>
                <w:rFonts w:cs="Arial"/>
                <w:lang w:eastAsia="ja-JP"/>
              </w:rPr>
              <w:t>intra-band</w:t>
            </w:r>
            <w:r w:rsidRPr="008C6DE4">
              <w:rPr>
                <w:rFonts w:cs="Arial"/>
                <w:lang w:eastAsia="zh-CN"/>
              </w:rPr>
              <w:t xml:space="preserve"> EN-DC</w:t>
            </w:r>
            <w:r w:rsidRPr="008C6DE4">
              <w:rPr>
                <w:rFonts w:cs="Arial"/>
                <w:lang w:eastAsia="ja-JP"/>
              </w:rPr>
              <w:t xml:space="preserve">, </w:t>
            </w:r>
            <w:r w:rsidRPr="008C6DE4">
              <w:rPr>
                <w:rFonts w:cs="Arial"/>
                <w:lang w:eastAsia="zh-CN"/>
              </w:rPr>
              <w:t xml:space="preserve">for which the requirement is defined in clause 7.5.3 and this Table 7.5.2-1 is also applicable, the scenario with </w:t>
            </w:r>
            <w:r w:rsidRPr="008C6DE4">
              <w:rPr>
                <w:rFonts w:cs="Arial"/>
                <w:lang w:eastAsia="ja-JP"/>
              </w:rPr>
              <w:t xml:space="preserve">120kHz </w:t>
            </w:r>
            <w:r w:rsidRPr="008C6DE4">
              <w:rPr>
                <w:rFonts w:cs="Arial"/>
                <w:lang w:eastAsia="zh-CN"/>
              </w:rPr>
              <w:t>PSCell does not exist</w:t>
            </w:r>
            <w:r w:rsidRPr="008C6DE4">
              <w:rPr>
                <w:rFonts w:cs="Arial"/>
                <w:lang w:eastAsia="ja-JP"/>
              </w:rPr>
              <w:t>.</w:t>
            </w:r>
          </w:p>
        </w:tc>
      </w:tr>
    </w:tbl>
    <w:p w14:paraId="75A5E63E" w14:textId="77777777" w:rsidR="003E1804" w:rsidRPr="008C6DE4" w:rsidRDefault="003E1804" w:rsidP="003E1804">
      <w:pPr>
        <w:rPr>
          <w:rFonts w:eastAsia="Malgun Gothic" w:cs="v4.2.0"/>
        </w:rPr>
      </w:pPr>
    </w:p>
    <w:p w14:paraId="787ECDA2" w14:textId="77777777" w:rsidR="003E1804" w:rsidRPr="008C6DE4" w:rsidRDefault="003E1804" w:rsidP="003E1804">
      <w:pPr>
        <w:pStyle w:val="TH"/>
        <w:rPr>
          <w:snapToGrid w:val="0"/>
        </w:rPr>
      </w:pPr>
      <w:r w:rsidRPr="008C6DE4">
        <w:rPr>
          <w:snapToGrid w:val="0"/>
        </w:rPr>
        <w:lastRenderedPageBreak/>
        <w:t>Table 7.5.2-2 Void</w:t>
      </w:r>
    </w:p>
    <w:p w14:paraId="33A3BC75" w14:textId="77777777" w:rsidR="003E1804" w:rsidRPr="008C6DE4" w:rsidRDefault="003E1804" w:rsidP="003E1804">
      <w:pPr>
        <w:rPr>
          <w:lang w:eastAsia="ko-KR"/>
        </w:rPr>
      </w:pPr>
    </w:p>
    <w:p w14:paraId="2B81B10B" w14:textId="77777777" w:rsidR="003E1804" w:rsidRPr="008C6DE4" w:rsidRDefault="003E1804" w:rsidP="003E1804">
      <w:pPr>
        <w:pStyle w:val="Heading4"/>
        <w:rPr>
          <w:lang w:eastAsia="ko-KR"/>
        </w:rPr>
      </w:pPr>
      <w:r w:rsidRPr="008C6DE4">
        <w:rPr>
          <w:lang w:eastAsia="ko-KR"/>
        </w:rPr>
        <w:t>7.5.2.1</w:t>
      </w:r>
      <w:r w:rsidRPr="008C6DE4">
        <w:rPr>
          <w:lang w:eastAsia="ko-KR"/>
        </w:rPr>
        <w:tab/>
        <w:t xml:space="preserve">Minimum Requirements for </w:t>
      </w:r>
      <w:r w:rsidRPr="008C6DE4">
        <w:t>inter-band synchronous EN-DC</w:t>
      </w:r>
    </w:p>
    <w:p w14:paraId="2971B2FD" w14:textId="77777777" w:rsidR="003E1804" w:rsidRPr="008C6DE4" w:rsidRDefault="003E1804" w:rsidP="003E1804">
      <w:pPr>
        <w:rPr>
          <w:rFonts w:cs="v4.2.0"/>
          <w:lang w:eastAsia="zh-CN"/>
        </w:rPr>
      </w:pPr>
      <w:r w:rsidRPr="008C6DE4">
        <w:rPr>
          <w:rFonts w:cs="v4.2.0"/>
          <w:lang w:eastAsia="zh-CN"/>
        </w:rPr>
        <w:t>The requirements in this clause apply as a reference for inter-band synchronous EN-DC.</w:t>
      </w:r>
    </w:p>
    <w:p w14:paraId="09EC4C09" w14:textId="77777777" w:rsidR="003E1804" w:rsidRPr="008C6DE4" w:rsidRDefault="003E1804" w:rsidP="003E1804">
      <w:pPr>
        <w:rPr>
          <w:rFonts w:cs="v4.2.0"/>
          <w:lang w:eastAsia="zh-CN"/>
        </w:rPr>
      </w:pPr>
      <w:r w:rsidRPr="008C6DE4">
        <w:rPr>
          <w:rFonts w:cs="v4.2.0"/>
          <w:lang w:eastAsia="zh-CN"/>
        </w:rPr>
        <w:t>T</w:t>
      </w:r>
      <w:r w:rsidRPr="008C6DE4">
        <w:rPr>
          <w:rFonts w:cs="v4.2.0"/>
        </w:rPr>
        <w:t>he UE shall be capable of handling a maximum uplink transmission timing difference between E-UTRA PCell and PSCell for inter-band synchronous EN-DC as shown in Table 7.5.2.1-</w:t>
      </w:r>
      <w:r w:rsidRPr="008C6DE4">
        <w:rPr>
          <w:rFonts w:cs="v4.2.0"/>
          <w:lang w:eastAsia="zh-CN"/>
        </w:rPr>
        <w:t>1</w:t>
      </w:r>
      <w:r w:rsidRPr="008C6DE4">
        <w:rPr>
          <w:rFonts w:cs="v4.2.0"/>
        </w:rPr>
        <w:t xml:space="preserve"> 1. The requirements for synchronous EN-DC are applicable </w:t>
      </w:r>
      <w:r w:rsidRPr="008C6DE4">
        <w:t xml:space="preserve">for </w:t>
      </w:r>
      <w:r w:rsidRPr="008C6DE4">
        <w:rPr>
          <w:lang w:eastAsia="zh-CN"/>
        </w:rPr>
        <w:t xml:space="preserve">E-UTRA </w:t>
      </w:r>
      <w:r w:rsidRPr="008C6DE4">
        <w:t>TDD-</w:t>
      </w:r>
      <w:r w:rsidRPr="008C6DE4">
        <w:rPr>
          <w:lang w:eastAsia="zh-CN"/>
        </w:rPr>
        <w:t xml:space="preserve">NR </w:t>
      </w:r>
      <w:r w:rsidRPr="008C6DE4">
        <w:t>TDD</w:t>
      </w:r>
      <w:r w:rsidRPr="008C6DE4">
        <w:rPr>
          <w:lang w:eastAsia="zh-CN"/>
        </w:rPr>
        <w:t xml:space="preserve">, E-UTRA FDD-NR FDD, E-UTRA </w:t>
      </w:r>
      <w:r w:rsidRPr="008C6DE4">
        <w:t>TDD-</w:t>
      </w:r>
      <w:r w:rsidRPr="008C6DE4">
        <w:rPr>
          <w:lang w:eastAsia="zh-CN"/>
        </w:rPr>
        <w:t>NR F</w:t>
      </w:r>
      <w:r w:rsidRPr="008C6DE4">
        <w:t>DD</w:t>
      </w:r>
      <w:r w:rsidRPr="008C6DE4">
        <w:rPr>
          <w:lang w:eastAsia="zh-CN"/>
        </w:rPr>
        <w:t xml:space="preserve"> </w:t>
      </w:r>
      <w:r w:rsidRPr="008C6DE4">
        <w:t xml:space="preserve">and </w:t>
      </w:r>
      <w:r w:rsidRPr="008C6DE4">
        <w:rPr>
          <w:lang w:eastAsia="zh-CN"/>
        </w:rPr>
        <w:t>E-UTRA F</w:t>
      </w:r>
      <w:r w:rsidRPr="008C6DE4">
        <w:t>DD-</w:t>
      </w:r>
      <w:r w:rsidRPr="008C6DE4">
        <w:rPr>
          <w:lang w:eastAsia="zh-CN"/>
        </w:rPr>
        <w:t>NR T</w:t>
      </w:r>
      <w:r w:rsidRPr="008C6DE4">
        <w:t xml:space="preserve">DD inter-band </w:t>
      </w:r>
      <w:r w:rsidRPr="008C6DE4">
        <w:rPr>
          <w:lang w:eastAsia="zh-CN"/>
        </w:rPr>
        <w:t>EN-DC</w:t>
      </w:r>
      <w:r w:rsidRPr="008C6DE4">
        <w:t>.</w:t>
      </w:r>
    </w:p>
    <w:p w14:paraId="492DAA9E" w14:textId="77777777" w:rsidR="003E1804" w:rsidRPr="008C6DE4" w:rsidRDefault="003E1804" w:rsidP="003E1804">
      <w:pPr>
        <w:pStyle w:val="TH"/>
        <w:rPr>
          <w:snapToGrid w:val="0"/>
        </w:rPr>
      </w:pPr>
      <w:r w:rsidRPr="008C6DE4">
        <w:rPr>
          <w:snapToGrid w:val="0"/>
        </w:rPr>
        <w:t>Table 7.5.2.1-1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3E1804" w:rsidRPr="008C6DE4" w14:paraId="429AB399" w14:textId="77777777" w:rsidTr="008E0179">
        <w:tc>
          <w:tcPr>
            <w:tcW w:w="1765" w:type="dxa"/>
            <w:tcBorders>
              <w:top w:val="single" w:sz="4" w:space="0" w:color="auto"/>
              <w:left w:val="single" w:sz="4" w:space="0" w:color="auto"/>
              <w:bottom w:val="single" w:sz="4" w:space="0" w:color="auto"/>
              <w:right w:val="single" w:sz="4" w:space="0" w:color="auto"/>
            </w:tcBorders>
            <w:hideMark/>
          </w:tcPr>
          <w:p w14:paraId="77F755D3" w14:textId="77777777" w:rsidR="003E1804" w:rsidRPr="008C6DE4" w:rsidRDefault="003E1804" w:rsidP="008E0179">
            <w:pPr>
              <w:pStyle w:val="TAH"/>
              <w:rPr>
                <w:lang w:val="fr-FR"/>
              </w:rPr>
            </w:pPr>
            <w:r w:rsidRPr="008C6DE4">
              <w:rPr>
                <w:lang w:val="fr-F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66A4651A" w14:textId="77777777" w:rsidR="003E1804" w:rsidRPr="008C6DE4" w:rsidRDefault="003E1804" w:rsidP="008E0179">
            <w:pPr>
              <w:pStyle w:val="TAH"/>
              <w:rPr>
                <w:lang w:val="fr-FR"/>
              </w:rPr>
            </w:pPr>
            <w:r w:rsidRPr="008C6DE4">
              <w:rPr>
                <w:lang w:val="fr-F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4BC7948D" w14:textId="77777777" w:rsidR="003E1804" w:rsidRPr="008C6DE4" w:rsidRDefault="003E1804" w:rsidP="008E0179">
            <w:pPr>
              <w:pStyle w:val="TAH"/>
              <w:rPr>
                <w:lang w:val="fr-FR"/>
              </w:rPr>
            </w:pPr>
            <w:r w:rsidRPr="008C6DE4">
              <w:rPr>
                <w:lang w:val="fr-FR"/>
              </w:rPr>
              <w:t>Maximum uplink transmission timing difference (µs)</w:t>
            </w:r>
          </w:p>
        </w:tc>
      </w:tr>
      <w:tr w:rsidR="003E1804" w:rsidRPr="008C6DE4" w14:paraId="3769034E" w14:textId="77777777" w:rsidTr="008E0179">
        <w:tc>
          <w:tcPr>
            <w:tcW w:w="1765" w:type="dxa"/>
            <w:tcBorders>
              <w:top w:val="single" w:sz="4" w:space="0" w:color="auto"/>
              <w:left w:val="single" w:sz="4" w:space="0" w:color="auto"/>
              <w:bottom w:val="single" w:sz="4" w:space="0" w:color="auto"/>
              <w:right w:val="single" w:sz="4" w:space="0" w:color="auto"/>
            </w:tcBorders>
            <w:hideMark/>
          </w:tcPr>
          <w:p w14:paraId="43E8CE45" w14:textId="77777777" w:rsidR="003E1804" w:rsidRPr="008C6DE4" w:rsidRDefault="003E1804" w:rsidP="008E0179">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553E172A" w14:textId="77777777" w:rsidR="003E1804" w:rsidRPr="008C6DE4" w:rsidRDefault="003E1804" w:rsidP="008E0179">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4A0B87E4" w14:textId="77777777" w:rsidR="003E1804" w:rsidRPr="008C6DE4" w:rsidRDefault="003E1804" w:rsidP="008E0179">
            <w:pPr>
              <w:pStyle w:val="TAC"/>
              <w:rPr>
                <w:lang w:val="fr-FR"/>
              </w:rPr>
            </w:pPr>
            <w:r w:rsidRPr="008C6DE4">
              <w:rPr>
                <w:lang w:val="fr-FR" w:eastAsia="zh-CN"/>
              </w:rPr>
              <w:t>35.21</w:t>
            </w:r>
          </w:p>
        </w:tc>
      </w:tr>
      <w:tr w:rsidR="003E1804" w:rsidRPr="008C6DE4" w14:paraId="2F9D166C" w14:textId="77777777" w:rsidTr="008E0179">
        <w:tc>
          <w:tcPr>
            <w:tcW w:w="1765" w:type="dxa"/>
            <w:tcBorders>
              <w:top w:val="single" w:sz="4" w:space="0" w:color="auto"/>
              <w:left w:val="single" w:sz="4" w:space="0" w:color="auto"/>
              <w:bottom w:val="single" w:sz="4" w:space="0" w:color="auto"/>
              <w:right w:val="single" w:sz="4" w:space="0" w:color="auto"/>
            </w:tcBorders>
            <w:hideMark/>
          </w:tcPr>
          <w:p w14:paraId="52B09A22" w14:textId="77777777" w:rsidR="003E1804" w:rsidRPr="008C6DE4" w:rsidRDefault="003E1804" w:rsidP="008E0179">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5C15D92D" w14:textId="77777777" w:rsidR="003E1804" w:rsidRPr="008C6DE4" w:rsidRDefault="003E1804" w:rsidP="008E0179">
            <w:pPr>
              <w:pStyle w:val="TAC"/>
              <w:rPr>
                <w:lang w:val="fr-FR"/>
              </w:rPr>
            </w:pPr>
            <w:r w:rsidRPr="008C6DE4">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4D39707C" w14:textId="77777777" w:rsidR="003E1804" w:rsidRPr="008C6DE4" w:rsidRDefault="003E1804" w:rsidP="008E0179">
            <w:pPr>
              <w:pStyle w:val="TAC"/>
              <w:rPr>
                <w:lang w:val="fr-FR"/>
              </w:rPr>
            </w:pPr>
            <w:r w:rsidRPr="008C6DE4">
              <w:rPr>
                <w:lang w:val="fr-FR" w:eastAsia="zh-CN"/>
              </w:rPr>
              <w:t>35.21</w:t>
            </w:r>
          </w:p>
        </w:tc>
      </w:tr>
      <w:tr w:rsidR="003E1804" w:rsidRPr="008C6DE4" w14:paraId="5FE8CA53" w14:textId="77777777" w:rsidTr="008E0179">
        <w:tc>
          <w:tcPr>
            <w:tcW w:w="1765" w:type="dxa"/>
            <w:tcBorders>
              <w:top w:val="single" w:sz="4" w:space="0" w:color="auto"/>
              <w:left w:val="single" w:sz="4" w:space="0" w:color="auto"/>
              <w:bottom w:val="single" w:sz="4" w:space="0" w:color="auto"/>
              <w:right w:val="single" w:sz="4" w:space="0" w:color="auto"/>
            </w:tcBorders>
            <w:hideMark/>
          </w:tcPr>
          <w:p w14:paraId="3871EAC0" w14:textId="77777777" w:rsidR="003E1804" w:rsidRPr="008C6DE4" w:rsidRDefault="003E1804" w:rsidP="008E0179">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547A677" w14:textId="77777777" w:rsidR="003E1804" w:rsidRPr="008C6DE4" w:rsidRDefault="003E1804" w:rsidP="008E0179">
            <w:pPr>
              <w:pStyle w:val="TAC"/>
              <w:rPr>
                <w:lang w:val="fr-FR"/>
              </w:rPr>
            </w:pPr>
            <w:r w:rsidRPr="008C6DE4">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8C9C71F" w14:textId="77777777" w:rsidR="003E1804" w:rsidRPr="008C6DE4" w:rsidRDefault="003E1804" w:rsidP="008E0179">
            <w:pPr>
              <w:pStyle w:val="TAC"/>
              <w:rPr>
                <w:lang w:val="fr-FR"/>
              </w:rPr>
            </w:pPr>
            <w:r w:rsidRPr="008C6DE4">
              <w:rPr>
                <w:lang w:val="fr-FR" w:eastAsia="zh-CN"/>
              </w:rPr>
              <w:t>35.21</w:t>
            </w:r>
          </w:p>
        </w:tc>
      </w:tr>
      <w:tr w:rsidR="003E1804" w:rsidRPr="008C6DE4" w14:paraId="6AD45588" w14:textId="77777777" w:rsidTr="008E0179">
        <w:tc>
          <w:tcPr>
            <w:tcW w:w="1765" w:type="dxa"/>
            <w:tcBorders>
              <w:top w:val="single" w:sz="4" w:space="0" w:color="auto"/>
              <w:left w:val="single" w:sz="4" w:space="0" w:color="auto"/>
              <w:bottom w:val="single" w:sz="4" w:space="0" w:color="auto"/>
              <w:right w:val="single" w:sz="4" w:space="0" w:color="auto"/>
            </w:tcBorders>
            <w:hideMark/>
          </w:tcPr>
          <w:p w14:paraId="00A6B8BC" w14:textId="77777777" w:rsidR="003E1804" w:rsidRPr="008C6DE4" w:rsidRDefault="003E1804" w:rsidP="008E0179">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1709AAF6" w14:textId="77777777" w:rsidR="003E1804" w:rsidRPr="008C6DE4" w:rsidRDefault="003E1804" w:rsidP="008E0179">
            <w:pPr>
              <w:pStyle w:val="TAC"/>
              <w:rPr>
                <w:lang w:val="fr-FR"/>
              </w:rPr>
            </w:pPr>
            <w:r w:rsidRPr="008C6DE4">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8F06EB7" w14:textId="77777777" w:rsidR="003E1804" w:rsidRPr="008C6DE4" w:rsidRDefault="003E1804" w:rsidP="008E0179">
            <w:pPr>
              <w:pStyle w:val="TAC"/>
              <w:rPr>
                <w:lang w:val="fr-FR"/>
              </w:rPr>
            </w:pPr>
            <w:r w:rsidRPr="008C6DE4">
              <w:rPr>
                <w:lang w:val="fr-FR" w:eastAsia="zh-CN"/>
              </w:rPr>
              <w:t>35.21</w:t>
            </w:r>
          </w:p>
        </w:tc>
      </w:tr>
    </w:tbl>
    <w:p w14:paraId="6EE22BE7" w14:textId="77777777" w:rsidR="003E1804" w:rsidRPr="008C6DE4" w:rsidRDefault="003E1804" w:rsidP="003E1804">
      <w:pPr>
        <w:rPr>
          <w:lang w:eastAsia="zh-CN"/>
        </w:rPr>
      </w:pPr>
    </w:p>
    <w:p w14:paraId="75BB3387" w14:textId="77777777" w:rsidR="003E1804" w:rsidRPr="008C6DE4" w:rsidRDefault="003E1804" w:rsidP="003E1804">
      <w:pPr>
        <w:pStyle w:val="Heading3"/>
      </w:pPr>
      <w:r w:rsidRPr="008C6DE4">
        <w:t>7.5.3</w:t>
      </w:r>
      <w:r w:rsidRPr="008C6DE4">
        <w:tab/>
        <w:t>Minimum Requirements for intra-band EN-DC</w:t>
      </w:r>
    </w:p>
    <w:p w14:paraId="29B4B090" w14:textId="77777777" w:rsidR="003E1804" w:rsidRPr="008C6DE4" w:rsidRDefault="003E1804" w:rsidP="003E1804">
      <w:pPr>
        <w:rPr>
          <w:rFonts w:cs="v4.2.0"/>
          <w:lang w:eastAsia="zh-CN"/>
        </w:rPr>
      </w:pPr>
      <w:r w:rsidRPr="008C6DE4">
        <w:rPr>
          <w:rFonts w:cs="v4.2.0"/>
        </w:rPr>
        <w:t xml:space="preserve">For intra-band </w:t>
      </w:r>
      <w:r w:rsidRPr="008C6DE4">
        <w:rPr>
          <w:rFonts w:cs="v4.2.0"/>
          <w:lang w:eastAsia="zh-CN"/>
        </w:rPr>
        <w:t>EN-DC</w:t>
      </w:r>
      <w:r w:rsidRPr="008C6DE4">
        <w:rPr>
          <w:rFonts w:cs="v4.2.0"/>
        </w:rPr>
        <w:t xml:space="preserve">, only co-located deployment is </w:t>
      </w:r>
      <w:r w:rsidRPr="008C6DE4">
        <w:rPr>
          <w:rFonts w:cs="v4.2.0"/>
          <w:lang w:eastAsia="zh-CN"/>
        </w:rPr>
        <w:t>applied.</w:t>
      </w:r>
    </w:p>
    <w:p w14:paraId="13E65B28" w14:textId="77777777" w:rsidR="003E1804" w:rsidRPr="008C6DE4" w:rsidRDefault="003E1804" w:rsidP="003E1804">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7.5.2-1 </w:t>
      </w:r>
      <w:r w:rsidRPr="008C6DE4">
        <w:rPr>
          <w:rFonts w:cs="v4.2.0"/>
          <w:lang w:eastAsia="zh-CN"/>
        </w:rPr>
        <w:t>for E-UTRA FDD-NR FDD intra-band EN-DC</w:t>
      </w:r>
      <w:r w:rsidRPr="008C6DE4">
        <w:rPr>
          <w:rFonts w:cs="v4.2.0"/>
        </w:rPr>
        <w:t xml:space="preserve"> provided the UE indicates that it is capable of asynchronous </w:t>
      </w:r>
      <w:r w:rsidRPr="008C6DE4">
        <w:rPr>
          <w:rFonts w:cs="v4.2.0"/>
          <w:lang w:eastAsia="zh-CN"/>
        </w:rPr>
        <w:t>EN-DC operation</w:t>
      </w:r>
      <w:r w:rsidRPr="008C6DE4">
        <w:rPr>
          <w:rFonts w:cs="v4.2.0"/>
        </w:rPr>
        <w:t xml:space="preserve"> [</w:t>
      </w:r>
      <w:r w:rsidRPr="008C6DE4">
        <w:rPr>
          <w:rFonts w:cs="v4.2.0"/>
          <w:lang w:eastAsia="zh-CN"/>
        </w:rPr>
        <w:t>2</w:t>
      </w:r>
      <w:r w:rsidRPr="008C6DE4">
        <w:rPr>
          <w:rFonts w:cs="v4.2.0"/>
        </w:rPr>
        <w:t>].</w:t>
      </w:r>
    </w:p>
    <w:p w14:paraId="0743D504" w14:textId="77777777" w:rsidR="003E1804" w:rsidRPr="008C6DE4" w:rsidRDefault="003E1804" w:rsidP="003E1804">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7.5.3-1 </w:t>
      </w:r>
      <w:r w:rsidRPr="008C6DE4">
        <w:rPr>
          <w:rFonts w:cs="v4.2.0"/>
          <w:lang w:eastAsia="zh-CN"/>
        </w:rPr>
        <w:t xml:space="preserve">for </w:t>
      </w:r>
      <w:r w:rsidRPr="008C6DE4">
        <w:rPr>
          <w:rFonts w:cs="v4.2.0"/>
        </w:rPr>
        <w:t xml:space="preserve">E-UTRA TDD-NR TDD and E-UTRA FDD-NR FDD intra-band EN-DC provided the UE does not indicate that it is capable of asynchronous FDD-FDD </w:t>
      </w:r>
      <w:r w:rsidRPr="008C6DE4">
        <w:rPr>
          <w:rFonts w:cs="v4.2.0"/>
          <w:lang w:eastAsia="zh-CN"/>
        </w:rPr>
        <w:t>EN-DC operation</w:t>
      </w:r>
      <w:r w:rsidRPr="008C6DE4">
        <w:rPr>
          <w:rFonts w:cs="v4.2.0"/>
        </w:rPr>
        <w:t xml:space="preserve"> [</w:t>
      </w:r>
      <w:r w:rsidRPr="008C6DE4">
        <w:rPr>
          <w:rFonts w:cs="v4.2.0"/>
          <w:lang w:eastAsia="zh-CN"/>
        </w:rPr>
        <w:t>16</w:t>
      </w:r>
      <w:r w:rsidRPr="008C6DE4">
        <w:rPr>
          <w:rFonts w:cs="v4.2.0"/>
        </w:rPr>
        <w:t>]</w:t>
      </w:r>
      <w:r w:rsidRPr="008C6DE4">
        <w:rPr>
          <w:rFonts w:cs="v4.2.0"/>
          <w:lang w:eastAsia="ko-KR"/>
        </w:rPr>
        <w:t>.</w:t>
      </w:r>
    </w:p>
    <w:p w14:paraId="504FB8DE" w14:textId="77777777" w:rsidR="003E1804" w:rsidRPr="008C6DE4" w:rsidRDefault="003E1804" w:rsidP="003E1804">
      <w:pPr>
        <w:pStyle w:val="TH"/>
        <w:rPr>
          <w:snapToGrid w:val="0"/>
        </w:rPr>
      </w:pPr>
      <w:r w:rsidRPr="008C6DE4">
        <w:rPr>
          <w:snapToGrid w:val="0"/>
        </w:rPr>
        <w:t xml:space="preserve">Table 7.5.3-1: Maximum uplink transmission timing difference requirement for intra-band synchronous </w:t>
      </w:r>
      <w:r w:rsidRPr="008C6DE4">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3E1804" w:rsidRPr="008C6DE4" w14:paraId="0CD6E3E1" w14:textId="77777777" w:rsidTr="008E0179">
        <w:tc>
          <w:tcPr>
            <w:tcW w:w="1984" w:type="dxa"/>
            <w:shd w:val="clear" w:color="auto" w:fill="auto"/>
          </w:tcPr>
          <w:p w14:paraId="1D740241" w14:textId="77777777" w:rsidR="003E1804" w:rsidRPr="008C6DE4" w:rsidRDefault="003E1804" w:rsidP="008E0179">
            <w:pPr>
              <w:pStyle w:val="TAH"/>
            </w:pPr>
            <w:r w:rsidRPr="008C6DE4">
              <w:t>Sub-carrier spacing in E-UTRA PCell (kHz)</w:t>
            </w:r>
          </w:p>
        </w:tc>
        <w:tc>
          <w:tcPr>
            <w:tcW w:w="1985" w:type="dxa"/>
            <w:shd w:val="clear" w:color="auto" w:fill="auto"/>
          </w:tcPr>
          <w:p w14:paraId="068736C8" w14:textId="77777777" w:rsidR="003E1804" w:rsidRPr="008C6DE4" w:rsidRDefault="003E1804" w:rsidP="008E0179">
            <w:pPr>
              <w:pStyle w:val="TAH"/>
            </w:pPr>
            <w:r w:rsidRPr="008C6DE4">
              <w:t>UL Sub-carrier spacing for data in PSCell (kHz)</w:t>
            </w:r>
          </w:p>
        </w:tc>
        <w:tc>
          <w:tcPr>
            <w:tcW w:w="2693" w:type="dxa"/>
            <w:shd w:val="clear" w:color="auto" w:fill="auto"/>
          </w:tcPr>
          <w:p w14:paraId="0C4D4EDB" w14:textId="77777777" w:rsidR="003E1804" w:rsidRPr="008C6DE4" w:rsidRDefault="003E1804" w:rsidP="008E0179">
            <w:pPr>
              <w:pStyle w:val="TAH"/>
            </w:pPr>
            <w:r w:rsidRPr="008C6DE4">
              <w:t>Maximum uplink transmission timing difference (µs)</w:t>
            </w:r>
          </w:p>
        </w:tc>
      </w:tr>
      <w:tr w:rsidR="003E1804" w:rsidRPr="008C6DE4" w14:paraId="59A105BC" w14:textId="77777777" w:rsidTr="008E0179">
        <w:tc>
          <w:tcPr>
            <w:tcW w:w="1984" w:type="dxa"/>
            <w:shd w:val="clear" w:color="auto" w:fill="auto"/>
          </w:tcPr>
          <w:p w14:paraId="2AF0EAAF" w14:textId="77777777" w:rsidR="003E1804" w:rsidRPr="008C6DE4" w:rsidRDefault="003E1804" w:rsidP="008E0179">
            <w:pPr>
              <w:pStyle w:val="TAC"/>
            </w:pPr>
            <w:r w:rsidRPr="008C6DE4">
              <w:t>15</w:t>
            </w:r>
          </w:p>
        </w:tc>
        <w:tc>
          <w:tcPr>
            <w:tcW w:w="1985" w:type="dxa"/>
            <w:shd w:val="clear" w:color="auto" w:fill="auto"/>
          </w:tcPr>
          <w:p w14:paraId="7767FB09" w14:textId="77777777" w:rsidR="003E1804" w:rsidRPr="008C6DE4" w:rsidRDefault="003E1804" w:rsidP="008E0179">
            <w:pPr>
              <w:pStyle w:val="TAC"/>
            </w:pPr>
            <w:r w:rsidRPr="008C6DE4">
              <w:t>15</w:t>
            </w:r>
          </w:p>
        </w:tc>
        <w:tc>
          <w:tcPr>
            <w:tcW w:w="2693" w:type="dxa"/>
            <w:shd w:val="clear" w:color="auto" w:fill="auto"/>
          </w:tcPr>
          <w:p w14:paraId="6B1682B3" w14:textId="77777777" w:rsidR="003E1804" w:rsidRPr="008C6DE4" w:rsidRDefault="003E1804" w:rsidP="008E0179">
            <w:pPr>
              <w:pStyle w:val="TAC"/>
            </w:pPr>
            <w:r w:rsidRPr="008C6DE4">
              <w:t>5.21</w:t>
            </w:r>
            <w:r w:rsidRPr="008C6DE4">
              <w:rPr>
                <w:vertAlign w:val="superscript"/>
              </w:rPr>
              <w:t>Note1,Note 2</w:t>
            </w:r>
          </w:p>
        </w:tc>
      </w:tr>
      <w:tr w:rsidR="003E1804" w:rsidRPr="008C6DE4" w14:paraId="527B082B" w14:textId="77777777" w:rsidTr="008E0179">
        <w:tc>
          <w:tcPr>
            <w:tcW w:w="1984" w:type="dxa"/>
            <w:shd w:val="clear" w:color="auto" w:fill="auto"/>
          </w:tcPr>
          <w:p w14:paraId="1165EF1E" w14:textId="77777777" w:rsidR="003E1804" w:rsidRPr="008C6DE4" w:rsidRDefault="003E1804" w:rsidP="008E0179">
            <w:pPr>
              <w:pStyle w:val="TAC"/>
            </w:pPr>
            <w:r w:rsidRPr="008C6DE4">
              <w:t>15</w:t>
            </w:r>
          </w:p>
        </w:tc>
        <w:tc>
          <w:tcPr>
            <w:tcW w:w="1985" w:type="dxa"/>
            <w:shd w:val="clear" w:color="auto" w:fill="auto"/>
          </w:tcPr>
          <w:p w14:paraId="0E930201" w14:textId="77777777" w:rsidR="003E1804" w:rsidRPr="008C6DE4" w:rsidRDefault="003E1804" w:rsidP="008E0179">
            <w:pPr>
              <w:pStyle w:val="TAC"/>
            </w:pPr>
            <w:r w:rsidRPr="008C6DE4">
              <w:t>30</w:t>
            </w:r>
          </w:p>
        </w:tc>
        <w:tc>
          <w:tcPr>
            <w:tcW w:w="2693" w:type="dxa"/>
            <w:shd w:val="clear" w:color="auto" w:fill="auto"/>
          </w:tcPr>
          <w:p w14:paraId="38C0AB5E" w14:textId="77777777" w:rsidR="003E1804" w:rsidRPr="008C6DE4" w:rsidRDefault="003E1804" w:rsidP="008E0179">
            <w:pPr>
              <w:pStyle w:val="TAC"/>
            </w:pPr>
            <w:r w:rsidRPr="008C6DE4">
              <w:t>5.21</w:t>
            </w:r>
            <w:r w:rsidRPr="008C6DE4">
              <w:rPr>
                <w:vertAlign w:val="superscript"/>
              </w:rPr>
              <w:t>Note 2</w:t>
            </w:r>
          </w:p>
        </w:tc>
      </w:tr>
      <w:tr w:rsidR="003E1804" w:rsidRPr="008C6DE4" w14:paraId="34C6C7AC" w14:textId="77777777" w:rsidTr="008E0179">
        <w:tc>
          <w:tcPr>
            <w:tcW w:w="1984" w:type="dxa"/>
            <w:shd w:val="clear" w:color="auto" w:fill="auto"/>
          </w:tcPr>
          <w:p w14:paraId="54F53D5A" w14:textId="77777777" w:rsidR="003E1804" w:rsidRPr="008C6DE4" w:rsidRDefault="003E1804" w:rsidP="008E0179">
            <w:pPr>
              <w:pStyle w:val="TAC"/>
            </w:pPr>
            <w:r w:rsidRPr="008C6DE4">
              <w:t>15</w:t>
            </w:r>
          </w:p>
        </w:tc>
        <w:tc>
          <w:tcPr>
            <w:tcW w:w="1985" w:type="dxa"/>
            <w:shd w:val="clear" w:color="auto" w:fill="auto"/>
          </w:tcPr>
          <w:p w14:paraId="5F3F7677" w14:textId="77777777" w:rsidR="003E1804" w:rsidRPr="008C6DE4" w:rsidRDefault="003E1804" w:rsidP="008E0179">
            <w:pPr>
              <w:pStyle w:val="TAC"/>
            </w:pPr>
            <w:r w:rsidRPr="008C6DE4">
              <w:t>60</w:t>
            </w:r>
          </w:p>
        </w:tc>
        <w:tc>
          <w:tcPr>
            <w:tcW w:w="2693" w:type="dxa"/>
            <w:shd w:val="clear" w:color="auto" w:fill="auto"/>
          </w:tcPr>
          <w:p w14:paraId="20B0AC18" w14:textId="77777777" w:rsidR="003E1804" w:rsidRPr="008C6DE4" w:rsidRDefault="003E1804" w:rsidP="008E0179">
            <w:pPr>
              <w:pStyle w:val="TAC"/>
            </w:pPr>
            <w:r w:rsidRPr="008C6DE4">
              <w:t>5.21</w:t>
            </w:r>
            <w:r w:rsidRPr="008C6DE4">
              <w:rPr>
                <w:vertAlign w:val="superscript"/>
              </w:rPr>
              <w:t xml:space="preserve"> Note 2</w:t>
            </w:r>
          </w:p>
        </w:tc>
      </w:tr>
      <w:tr w:rsidR="003E1804" w:rsidRPr="008C6DE4" w14:paraId="6C960328" w14:textId="77777777" w:rsidTr="008E0179">
        <w:tc>
          <w:tcPr>
            <w:tcW w:w="6662" w:type="dxa"/>
            <w:gridSpan w:val="3"/>
            <w:shd w:val="clear" w:color="auto" w:fill="auto"/>
          </w:tcPr>
          <w:p w14:paraId="48E6D8BE" w14:textId="77777777" w:rsidR="003E1804" w:rsidRPr="008C6DE4" w:rsidRDefault="003E1804" w:rsidP="008E0179">
            <w:pPr>
              <w:pStyle w:val="TAN"/>
            </w:pPr>
            <w:r w:rsidRPr="008C6DE4">
              <w:rPr>
                <w:lang w:eastAsia="ja-JP"/>
              </w:rPr>
              <w:t>NOTE</w:t>
            </w:r>
            <w:r w:rsidRPr="008C6DE4">
              <w:rPr>
                <w:lang w:eastAsia="ko-KR"/>
              </w:rPr>
              <w:t xml:space="preserve"> </w:t>
            </w:r>
            <w:r w:rsidRPr="008C6DE4">
              <w:rPr>
                <w:lang w:eastAsia="ja-JP"/>
              </w:rPr>
              <w:t>1:</w:t>
            </w:r>
            <w:r w:rsidRPr="008C6DE4">
              <w:rPr>
                <w:lang w:eastAsia="ko-KR"/>
              </w:rPr>
              <w:tab/>
            </w:r>
            <w:r w:rsidRPr="008C6DE4">
              <w:t>This is not applicable for a UE which indicates the capability of only supporting single UL timing (</w:t>
            </w:r>
            <w:r w:rsidRPr="008C6DE4">
              <w:rPr>
                <w:i/>
              </w:rPr>
              <w:t xml:space="preserve">ul-TimingAlignmentEUTRA-NR </w:t>
            </w:r>
            <w:r w:rsidRPr="008C6DE4">
              <w:t>is signalled). Single UL timing for E-UTRA and NR cell is assumed for this UE.</w:t>
            </w:r>
          </w:p>
          <w:p w14:paraId="5B15C0E5" w14:textId="77777777" w:rsidR="003E1804" w:rsidRPr="008C6DE4" w:rsidRDefault="003E1804" w:rsidP="008E0179">
            <w:pPr>
              <w:pStyle w:val="TAN"/>
              <w:rPr>
                <w:lang w:eastAsia="zh-CN"/>
              </w:rPr>
            </w:pPr>
            <w:r w:rsidRPr="008C6DE4">
              <w:rPr>
                <w:rFonts w:eastAsia="Yu Mincho"/>
                <w:lang w:eastAsia="ja-JP"/>
              </w:rPr>
              <w:t>NOTE 2:</w:t>
            </w:r>
            <w:r w:rsidRPr="008C6DE4">
              <w:rPr>
                <w:lang w:eastAsia="ko-KR"/>
              </w:rPr>
              <w:tab/>
            </w:r>
            <w:r w:rsidRPr="008C6DE4">
              <w:rPr>
                <w:rFonts w:eastAsia="Yu Mincho"/>
                <w:lang w:eastAsia="ja-JP"/>
              </w:rPr>
              <w:t>I</w:t>
            </w:r>
            <w:r w:rsidRPr="008C6DE4">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5203F9EF" w14:textId="77777777" w:rsidR="003E1804" w:rsidRPr="008C6DE4" w:rsidRDefault="003E1804" w:rsidP="003E1804">
      <w:pPr>
        <w:rPr>
          <w:i/>
        </w:rPr>
      </w:pPr>
    </w:p>
    <w:p w14:paraId="7D982EF2" w14:textId="77777777" w:rsidR="003E1804" w:rsidRPr="008C6DE4" w:rsidRDefault="003E1804" w:rsidP="003E1804">
      <w:pPr>
        <w:pStyle w:val="Heading3"/>
        <w:rPr>
          <w:lang w:eastAsia="ko-KR"/>
        </w:rPr>
      </w:pPr>
      <w:r w:rsidRPr="008C6DE4">
        <w:rPr>
          <w:lang w:eastAsia="ko-KR"/>
        </w:rPr>
        <w:t>7.</w:t>
      </w:r>
      <w:r w:rsidRPr="008C6DE4">
        <w:rPr>
          <w:rFonts w:eastAsia="Malgun Gothic"/>
        </w:rPr>
        <w:t>5</w:t>
      </w:r>
      <w:r w:rsidRPr="008C6DE4">
        <w:rPr>
          <w:lang w:eastAsia="ko-KR"/>
        </w:rPr>
        <w:t>.</w:t>
      </w:r>
      <w:r w:rsidRPr="008C6DE4">
        <w:rPr>
          <w:rFonts w:eastAsia="Malgun Gothic"/>
          <w:lang w:eastAsia="ko-KR"/>
        </w:rPr>
        <w:t>4</w:t>
      </w:r>
      <w:r w:rsidRPr="008C6DE4">
        <w:rPr>
          <w:lang w:eastAsia="ko-KR"/>
        </w:rPr>
        <w:tab/>
        <w:t>Minimum Requirements for NR Carrier Aggregation</w:t>
      </w:r>
    </w:p>
    <w:p w14:paraId="524DF40C" w14:textId="77777777" w:rsidR="003E1804" w:rsidRPr="008C6DE4" w:rsidRDefault="003E1804" w:rsidP="003E1804">
      <w:pPr>
        <w:rPr>
          <w:rFonts w:eastAsia="Malgun Gothic" w:cs="v4.2.0"/>
          <w:lang w:eastAsia="zh-CN"/>
        </w:rPr>
      </w:pPr>
      <w:r w:rsidRPr="008C6DE4">
        <w:rPr>
          <w:rFonts w:cs="v4.2.0"/>
        </w:rPr>
        <w:t xml:space="preserve">The UE shall be capable of handling at least a relative </w:t>
      </w:r>
      <w:r w:rsidRPr="008C6DE4">
        <w:rPr>
          <w:rFonts w:eastAsia="Malgun Gothic" w:cs="v4.2.0"/>
          <w:lang w:eastAsia="zh-CN"/>
        </w:rPr>
        <w:t>transmission</w:t>
      </w:r>
      <w:r w:rsidRPr="008C6DE4">
        <w:rPr>
          <w:rFonts w:cs="v4.2.0"/>
        </w:rPr>
        <w:t xml:space="preserve"> timing difference between slot timing of all pairs of </w:t>
      </w:r>
      <w:r w:rsidRPr="008C6DE4">
        <w:t xml:space="preserve">TAGs </w:t>
      </w:r>
      <w:r w:rsidRPr="008C6DE4">
        <w:rPr>
          <w:rFonts w:eastAsia="Malgun Gothic" w:cs="v4.2.0"/>
          <w:lang w:eastAsia="zh-CN"/>
        </w:rPr>
        <w:t>as shown in Table 7.5.4-1,</w:t>
      </w:r>
      <w:r w:rsidRPr="008C6DE4">
        <w:t xml:space="preserve"> provided that the UE is</w:t>
      </w:r>
      <w:r w:rsidRPr="008C6DE4">
        <w:rPr>
          <w:rFonts w:eastAsia="Malgun Gothic" w:cs="v4.2.0"/>
          <w:lang w:eastAsia="zh-CN"/>
        </w:rPr>
        <w:t>:</w:t>
      </w:r>
    </w:p>
    <w:p w14:paraId="13984D33" w14:textId="77777777" w:rsidR="003E1804" w:rsidRPr="008C6DE4" w:rsidRDefault="003E1804" w:rsidP="003E1804">
      <w:pPr>
        <w:pStyle w:val="B10"/>
      </w:pPr>
      <w:r w:rsidRPr="008C6DE4">
        <w:t>-</w:t>
      </w:r>
      <w:r w:rsidRPr="008C6DE4">
        <w:tab/>
        <w:t xml:space="preserve">configured with the pTAG and the sTAG for </w:t>
      </w:r>
      <w:r w:rsidRPr="008C6DE4">
        <w:rPr>
          <w:rFonts w:cs="v4.2.0"/>
        </w:rPr>
        <w:t>inter-band NR carrier aggregation</w:t>
      </w:r>
      <w:r w:rsidRPr="008C6DE4">
        <w:t xml:space="preserve"> in SA or NR-DC mode, or</w:t>
      </w:r>
    </w:p>
    <w:p w14:paraId="54D65306" w14:textId="77777777" w:rsidR="003E1804" w:rsidRPr="008C6DE4" w:rsidRDefault="003E1804" w:rsidP="003E1804">
      <w:pPr>
        <w:pStyle w:val="B10"/>
      </w:pPr>
      <w:r w:rsidRPr="008C6DE4">
        <w:t>-</w:t>
      </w:r>
      <w:r w:rsidRPr="008C6DE4">
        <w:tab/>
        <w:t>configured with more than one sTAG for inter-band NR carrier aggregation in EN-DC or NE-DC mode.</w:t>
      </w:r>
    </w:p>
    <w:p w14:paraId="3D3C018B" w14:textId="77777777" w:rsidR="003E1804" w:rsidRPr="008C6DE4" w:rsidRDefault="003E1804" w:rsidP="003E1804">
      <w:pPr>
        <w:pStyle w:val="TH"/>
      </w:pPr>
      <w:r w:rsidRPr="008C6DE4">
        <w:lastRenderedPageBreak/>
        <w:t>Table 7.</w:t>
      </w:r>
      <w:r w:rsidRPr="008C6DE4">
        <w:rPr>
          <w:rFonts w:eastAsia="Malgun Gothic"/>
          <w:lang w:eastAsia="zh-CN"/>
        </w:rPr>
        <w:t>5</w:t>
      </w:r>
      <w:r w:rsidRPr="008C6DE4">
        <w:t>.4-</w:t>
      </w:r>
      <w:r w:rsidRPr="008C6DE4">
        <w:rPr>
          <w:rFonts w:eastAsia="Malgun Gothic"/>
          <w:lang w:eastAsia="zh-CN"/>
        </w:rPr>
        <w:t>1</w:t>
      </w:r>
      <w:r w:rsidRPr="008C6DE4">
        <w:rPr>
          <w:rFonts w:eastAsia="Malgun Gothic"/>
          <w:lang w:eastAsia="ko-KR"/>
        </w:rPr>
        <w:t>:</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3E1804" w:rsidRPr="008C6DE4" w14:paraId="097A8E7B" w14:textId="77777777" w:rsidTr="008E0179">
        <w:trPr>
          <w:jc w:val="center"/>
        </w:trPr>
        <w:tc>
          <w:tcPr>
            <w:tcW w:w="2251" w:type="dxa"/>
            <w:shd w:val="clear" w:color="auto" w:fill="auto"/>
          </w:tcPr>
          <w:p w14:paraId="42140EB5" w14:textId="77777777" w:rsidR="003E1804" w:rsidRPr="008C6DE4" w:rsidRDefault="003E1804" w:rsidP="008E0179">
            <w:pPr>
              <w:pStyle w:val="TAH"/>
            </w:pPr>
            <w:r w:rsidRPr="008C6DE4">
              <w:t>Frequency Range of the pair of TAGs</w:t>
            </w:r>
          </w:p>
        </w:tc>
        <w:tc>
          <w:tcPr>
            <w:tcW w:w="3003" w:type="dxa"/>
            <w:shd w:val="clear" w:color="auto" w:fill="auto"/>
          </w:tcPr>
          <w:p w14:paraId="16850E19" w14:textId="77777777" w:rsidR="003E1804" w:rsidRPr="008C6DE4" w:rsidRDefault="003E1804" w:rsidP="008E0179">
            <w:pPr>
              <w:pStyle w:val="TAH"/>
            </w:pPr>
            <w:r w:rsidRPr="008C6DE4">
              <w:t xml:space="preserve">Maximum </w:t>
            </w:r>
            <w:r w:rsidRPr="008C6DE4">
              <w:rPr>
                <w:rFonts w:hint="eastAsia"/>
                <w:lang w:eastAsia="ko-KR"/>
              </w:rPr>
              <w:t xml:space="preserve">uplink </w:t>
            </w:r>
            <w:r w:rsidRPr="008C6DE4">
              <w:t xml:space="preserve">transmission timing difference (µs) </w:t>
            </w:r>
          </w:p>
        </w:tc>
      </w:tr>
      <w:tr w:rsidR="003E1804" w:rsidRPr="008C6DE4" w14:paraId="06AB5E6A" w14:textId="77777777" w:rsidTr="008E0179">
        <w:trPr>
          <w:jc w:val="center"/>
        </w:trPr>
        <w:tc>
          <w:tcPr>
            <w:tcW w:w="2251" w:type="dxa"/>
            <w:shd w:val="clear" w:color="auto" w:fill="auto"/>
          </w:tcPr>
          <w:p w14:paraId="3DB8BD68" w14:textId="77777777" w:rsidR="003E1804" w:rsidRPr="008C6DE4" w:rsidRDefault="003E1804" w:rsidP="008E0179">
            <w:pPr>
              <w:pStyle w:val="TAC"/>
            </w:pPr>
            <w:r w:rsidRPr="008C6DE4">
              <w:t>FR1</w:t>
            </w:r>
          </w:p>
        </w:tc>
        <w:tc>
          <w:tcPr>
            <w:tcW w:w="3003" w:type="dxa"/>
            <w:shd w:val="clear" w:color="auto" w:fill="auto"/>
          </w:tcPr>
          <w:p w14:paraId="73470583" w14:textId="77777777" w:rsidR="003E1804" w:rsidRPr="008C6DE4" w:rsidRDefault="003E1804" w:rsidP="008E0179">
            <w:pPr>
              <w:pStyle w:val="TAC"/>
              <w:rPr>
                <w:lang w:eastAsia="zh-CN"/>
              </w:rPr>
            </w:pPr>
            <w:r w:rsidRPr="008C6DE4">
              <w:rPr>
                <w:lang w:eastAsia="zh-CN"/>
              </w:rPr>
              <w:t>34.6</w:t>
            </w:r>
          </w:p>
        </w:tc>
      </w:tr>
      <w:tr w:rsidR="003E1804" w:rsidRPr="008C6DE4" w14:paraId="77B74473" w14:textId="77777777" w:rsidTr="008E0179">
        <w:trPr>
          <w:jc w:val="center"/>
        </w:trPr>
        <w:tc>
          <w:tcPr>
            <w:tcW w:w="2251" w:type="dxa"/>
            <w:shd w:val="clear" w:color="auto" w:fill="auto"/>
          </w:tcPr>
          <w:p w14:paraId="7751CAAB" w14:textId="77777777" w:rsidR="003E1804" w:rsidRPr="008C6DE4" w:rsidRDefault="003E1804" w:rsidP="008E0179">
            <w:pPr>
              <w:pStyle w:val="TAC"/>
            </w:pPr>
            <w:r w:rsidRPr="008C6DE4">
              <w:t>FR2</w:t>
            </w:r>
          </w:p>
        </w:tc>
        <w:tc>
          <w:tcPr>
            <w:tcW w:w="3003" w:type="dxa"/>
            <w:shd w:val="clear" w:color="auto" w:fill="auto"/>
          </w:tcPr>
          <w:p w14:paraId="17D8EAE0" w14:textId="77777777" w:rsidR="003E1804" w:rsidRPr="008C6DE4" w:rsidRDefault="003E1804" w:rsidP="008E0179">
            <w:pPr>
              <w:pStyle w:val="TAC"/>
              <w:rPr>
                <w:lang w:eastAsia="zh-CN"/>
              </w:rPr>
            </w:pPr>
            <w:r w:rsidRPr="008C6DE4">
              <w:rPr>
                <w:lang w:eastAsia="zh-CN"/>
              </w:rPr>
              <w:t>8.5</w:t>
            </w:r>
          </w:p>
        </w:tc>
      </w:tr>
      <w:tr w:rsidR="003E1804" w:rsidRPr="008C6DE4" w14:paraId="1045A71D" w14:textId="77777777" w:rsidTr="008E0179">
        <w:trPr>
          <w:jc w:val="center"/>
        </w:trPr>
        <w:tc>
          <w:tcPr>
            <w:tcW w:w="2251" w:type="dxa"/>
            <w:shd w:val="clear" w:color="auto" w:fill="auto"/>
          </w:tcPr>
          <w:p w14:paraId="4CC9EF01" w14:textId="77777777" w:rsidR="003E1804" w:rsidRPr="008C6DE4" w:rsidRDefault="003E1804" w:rsidP="008E0179">
            <w:pPr>
              <w:pStyle w:val="TAC"/>
            </w:pPr>
            <w:r w:rsidRPr="008C6DE4">
              <w:t>Between FR1 and FR2</w:t>
            </w:r>
          </w:p>
        </w:tc>
        <w:tc>
          <w:tcPr>
            <w:tcW w:w="3003" w:type="dxa"/>
            <w:shd w:val="clear" w:color="auto" w:fill="auto"/>
          </w:tcPr>
          <w:p w14:paraId="79E2E3AF" w14:textId="77777777" w:rsidR="003E1804" w:rsidRPr="008C6DE4" w:rsidRDefault="003E1804" w:rsidP="008E0179">
            <w:pPr>
              <w:pStyle w:val="TAC"/>
              <w:rPr>
                <w:lang w:eastAsia="zh-CN"/>
              </w:rPr>
            </w:pPr>
            <w:r w:rsidRPr="008C6DE4">
              <w:rPr>
                <w:lang w:eastAsia="zh-CN"/>
              </w:rPr>
              <w:t xml:space="preserve">26.1 </w:t>
            </w:r>
          </w:p>
        </w:tc>
      </w:tr>
    </w:tbl>
    <w:p w14:paraId="5B28C4CC" w14:textId="77777777" w:rsidR="003E1804" w:rsidRPr="008C6DE4" w:rsidRDefault="003E1804" w:rsidP="003E1804">
      <w:pPr>
        <w:rPr>
          <w:rFonts w:eastAsia="Malgun Gothic"/>
          <w:lang w:eastAsia="ko-KR"/>
        </w:rPr>
      </w:pPr>
    </w:p>
    <w:p w14:paraId="4612A7F7" w14:textId="77777777" w:rsidR="003E1804" w:rsidRPr="008C6DE4" w:rsidRDefault="003E1804" w:rsidP="003E1804">
      <w:pPr>
        <w:pStyle w:val="Heading3"/>
        <w:rPr>
          <w:rFonts w:eastAsia="Malgun Gothic"/>
          <w:lang w:eastAsia="ko-KR"/>
        </w:rPr>
      </w:pPr>
      <w:r w:rsidRPr="008C6DE4">
        <w:rPr>
          <w:lang w:eastAsia="ko-KR"/>
        </w:rPr>
        <w:t>7.5.5</w:t>
      </w:r>
      <w:r w:rsidRPr="008C6DE4">
        <w:rPr>
          <w:lang w:eastAsia="ko-KR"/>
        </w:rPr>
        <w:tab/>
        <w:t xml:space="preserve">Minimum Requirements for </w:t>
      </w:r>
      <w:r w:rsidRPr="008C6DE4">
        <w:t>inter-band NE-DC</w:t>
      </w:r>
    </w:p>
    <w:p w14:paraId="54C2911C" w14:textId="77777777" w:rsidR="003E1804" w:rsidRPr="008C6DE4" w:rsidRDefault="003E1804" w:rsidP="003E1804">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PCell and </w:t>
      </w:r>
      <w:r w:rsidRPr="008C6DE4">
        <w:rPr>
          <w:rFonts w:cs="v4.2.0" w:hint="eastAsia"/>
          <w:lang w:eastAsia="ko-KR"/>
        </w:rPr>
        <w:t xml:space="preserve">E-UTRA </w:t>
      </w:r>
      <w:r w:rsidRPr="008C6DE4">
        <w:rPr>
          <w:rFonts w:cs="v4.2.0"/>
        </w:rPr>
        <w:t>PSCell as shown in Table 7.5.5-1</w:t>
      </w:r>
      <w:r w:rsidRPr="008C6DE4">
        <w:rPr>
          <w:snapToGrid w:val="0"/>
        </w:rPr>
        <w:t xml:space="preserve">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r w:rsidRPr="008C6DE4">
        <w:rPr>
          <w:rFonts w:cs="v4.2.0"/>
        </w:rPr>
        <w:t>.</w:t>
      </w:r>
    </w:p>
    <w:p w14:paraId="4745CBF8" w14:textId="77777777" w:rsidR="003E1804" w:rsidRPr="008C6DE4" w:rsidRDefault="003E1804" w:rsidP="003E1804">
      <w:pPr>
        <w:pStyle w:val="TH"/>
        <w:rPr>
          <w:snapToGrid w:val="0"/>
        </w:rPr>
      </w:pPr>
      <w:r w:rsidRPr="008C6DE4">
        <w:rPr>
          <w:snapToGrid w:val="0"/>
        </w:rPr>
        <w:t xml:space="preserve">Table 7.5.5-1: Maximum uplink transmission timing difference requirement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3E1804" w:rsidRPr="008C6DE4" w14:paraId="54856781" w14:textId="77777777" w:rsidTr="008E0179">
        <w:tc>
          <w:tcPr>
            <w:tcW w:w="1984" w:type="dxa"/>
            <w:shd w:val="clear" w:color="auto" w:fill="auto"/>
          </w:tcPr>
          <w:p w14:paraId="5BAEB90A" w14:textId="77777777" w:rsidR="003E1804" w:rsidRPr="008C6DE4" w:rsidRDefault="003E1804" w:rsidP="008E0179">
            <w:pPr>
              <w:pStyle w:val="TAH"/>
            </w:pPr>
            <w:r w:rsidRPr="008C6DE4">
              <w:t>Sub-carrier spacing in PCell (kHz)</w:t>
            </w:r>
          </w:p>
        </w:tc>
        <w:tc>
          <w:tcPr>
            <w:tcW w:w="1985" w:type="dxa"/>
            <w:shd w:val="clear" w:color="auto" w:fill="auto"/>
          </w:tcPr>
          <w:p w14:paraId="58FDAD91" w14:textId="77777777" w:rsidR="003E1804" w:rsidRPr="008C6DE4" w:rsidRDefault="003E1804" w:rsidP="008E0179">
            <w:pPr>
              <w:pStyle w:val="TAH"/>
            </w:pPr>
            <w:r w:rsidRPr="008C6DE4">
              <w:t xml:space="preserve">UL Sub-carrier spacing for data in </w:t>
            </w:r>
            <w:r w:rsidRPr="008C6DE4">
              <w:rPr>
                <w:rFonts w:hint="eastAsia"/>
                <w:lang w:eastAsia="ko-KR"/>
              </w:rPr>
              <w:t xml:space="preserve">E-UTRA </w:t>
            </w:r>
            <w:r w:rsidRPr="008C6DE4">
              <w:t>PSCell (kHz)</w:t>
            </w:r>
          </w:p>
        </w:tc>
        <w:tc>
          <w:tcPr>
            <w:tcW w:w="2693" w:type="dxa"/>
            <w:shd w:val="clear" w:color="auto" w:fill="auto"/>
          </w:tcPr>
          <w:p w14:paraId="16F873F6" w14:textId="77777777" w:rsidR="003E1804" w:rsidRPr="008C6DE4" w:rsidRDefault="003E1804" w:rsidP="008E0179">
            <w:pPr>
              <w:pStyle w:val="TAH"/>
            </w:pPr>
            <w:r w:rsidRPr="008C6DE4">
              <w:t>Maximum uplink transmission timing difference (µs)</w:t>
            </w:r>
          </w:p>
        </w:tc>
      </w:tr>
      <w:tr w:rsidR="003E1804" w:rsidRPr="008C6DE4" w14:paraId="57D8C23C" w14:textId="77777777" w:rsidTr="008E0179">
        <w:tc>
          <w:tcPr>
            <w:tcW w:w="1984" w:type="dxa"/>
            <w:shd w:val="clear" w:color="auto" w:fill="auto"/>
          </w:tcPr>
          <w:p w14:paraId="1CE0901D" w14:textId="77777777" w:rsidR="003E1804" w:rsidRPr="008C6DE4" w:rsidRDefault="003E1804" w:rsidP="008E0179">
            <w:pPr>
              <w:pStyle w:val="TAC"/>
            </w:pPr>
            <w:r w:rsidRPr="008C6DE4">
              <w:t>15</w:t>
            </w:r>
          </w:p>
        </w:tc>
        <w:tc>
          <w:tcPr>
            <w:tcW w:w="1985" w:type="dxa"/>
            <w:shd w:val="clear" w:color="auto" w:fill="auto"/>
          </w:tcPr>
          <w:p w14:paraId="6E05709D" w14:textId="77777777" w:rsidR="003E1804" w:rsidRPr="008C6DE4" w:rsidRDefault="003E1804" w:rsidP="008E0179">
            <w:pPr>
              <w:pStyle w:val="TAC"/>
            </w:pPr>
            <w:r w:rsidRPr="008C6DE4">
              <w:t>15</w:t>
            </w:r>
          </w:p>
        </w:tc>
        <w:tc>
          <w:tcPr>
            <w:tcW w:w="2693" w:type="dxa"/>
            <w:shd w:val="clear" w:color="auto" w:fill="auto"/>
          </w:tcPr>
          <w:p w14:paraId="61BE2D32" w14:textId="77777777" w:rsidR="003E1804" w:rsidRPr="008C6DE4" w:rsidRDefault="003E1804" w:rsidP="008E0179">
            <w:pPr>
              <w:pStyle w:val="TAC"/>
            </w:pPr>
            <w:r w:rsidRPr="008C6DE4">
              <w:t>500</w:t>
            </w:r>
          </w:p>
        </w:tc>
      </w:tr>
      <w:tr w:rsidR="003E1804" w:rsidRPr="008C6DE4" w14:paraId="3495B689" w14:textId="77777777" w:rsidTr="008E0179">
        <w:tc>
          <w:tcPr>
            <w:tcW w:w="1984" w:type="dxa"/>
            <w:shd w:val="clear" w:color="auto" w:fill="auto"/>
          </w:tcPr>
          <w:p w14:paraId="31A0674B" w14:textId="77777777" w:rsidR="003E1804" w:rsidRPr="008C6DE4" w:rsidRDefault="003E1804" w:rsidP="008E0179">
            <w:pPr>
              <w:pStyle w:val="TAC"/>
            </w:pPr>
            <w:r w:rsidRPr="008C6DE4">
              <w:t>30</w:t>
            </w:r>
          </w:p>
        </w:tc>
        <w:tc>
          <w:tcPr>
            <w:tcW w:w="1985" w:type="dxa"/>
            <w:shd w:val="clear" w:color="auto" w:fill="auto"/>
          </w:tcPr>
          <w:p w14:paraId="71A76682" w14:textId="77777777" w:rsidR="003E1804" w:rsidRPr="008C6DE4" w:rsidRDefault="003E1804" w:rsidP="008E0179">
            <w:pPr>
              <w:pStyle w:val="TAC"/>
            </w:pPr>
            <w:r w:rsidRPr="008C6DE4">
              <w:t>15</w:t>
            </w:r>
          </w:p>
        </w:tc>
        <w:tc>
          <w:tcPr>
            <w:tcW w:w="2693" w:type="dxa"/>
            <w:shd w:val="clear" w:color="auto" w:fill="auto"/>
          </w:tcPr>
          <w:p w14:paraId="3E148742" w14:textId="77777777" w:rsidR="003E1804" w:rsidRPr="008C6DE4" w:rsidRDefault="003E1804" w:rsidP="008E0179">
            <w:pPr>
              <w:pStyle w:val="TAC"/>
            </w:pPr>
            <w:r w:rsidRPr="008C6DE4">
              <w:t>250</w:t>
            </w:r>
          </w:p>
        </w:tc>
      </w:tr>
      <w:tr w:rsidR="003E1804" w:rsidRPr="008C6DE4" w14:paraId="1BBEF22B" w14:textId="77777777" w:rsidTr="008E0179">
        <w:tc>
          <w:tcPr>
            <w:tcW w:w="1984" w:type="dxa"/>
            <w:shd w:val="clear" w:color="auto" w:fill="auto"/>
          </w:tcPr>
          <w:p w14:paraId="6E886B27" w14:textId="77777777" w:rsidR="003E1804" w:rsidRPr="008C6DE4" w:rsidRDefault="003E1804" w:rsidP="008E0179">
            <w:pPr>
              <w:pStyle w:val="TAC"/>
            </w:pPr>
            <w:r w:rsidRPr="008C6DE4">
              <w:t>60</w:t>
            </w:r>
          </w:p>
        </w:tc>
        <w:tc>
          <w:tcPr>
            <w:tcW w:w="1985" w:type="dxa"/>
            <w:shd w:val="clear" w:color="auto" w:fill="auto"/>
          </w:tcPr>
          <w:p w14:paraId="028398A7" w14:textId="77777777" w:rsidR="003E1804" w:rsidRPr="008C6DE4" w:rsidRDefault="003E1804" w:rsidP="008E0179">
            <w:pPr>
              <w:pStyle w:val="TAC"/>
            </w:pPr>
            <w:r w:rsidRPr="008C6DE4">
              <w:t>15</w:t>
            </w:r>
          </w:p>
        </w:tc>
        <w:tc>
          <w:tcPr>
            <w:tcW w:w="2693" w:type="dxa"/>
            <w:shd w:val="clear" w:color="auto" w:fill="auto"/>
          </w:tcPr>
          <w:p w14:paraId="0D83FE49" w14:textId="77777777" w:rsidR="003E1804" w:rsidRPr="008C6DE4" w:rsidRDefault="003E1804" w:rsidP="008E0179">
            <w:pPr>
              <w:pStyle w:val="TAC"/>
            </w:pPr>
            <w:r w:rsidRPr="008C6DE4">
              <w:t>125</w:t>
            </w:r>
          </w:p>
        </w:tc>
      </w:tr>
      <w:tr w:rsidR="003E1804" w:rsidRPr="008C6DE4" w14:paraId="05B6D25B" w14:textId="77777777" w:rsidTr="008E0179">
        <w:tc>
          <w:tcPr>
            <w:tcW w:w="1984" w:type="dxa"/>
            <w:shd w:val="clear" w:color="auto" w:fill="auto"/>
          </w:tcPr>
          <w:p w14:paraId="075D1638" w14:textId="77777777" w:rsidR="003E1804" w:rsidRPr="008C6DE4" w:rsidRDefault="003E1804" w:rsidP="008E0179">
            <w:pPr>
              <w:pStyle w:val="TAC"/>
            </w:pPr>
            <w:r w:rsidRPr="008C6DE4">
              <w:t>120</w:t>
            </w:r>
          </w:p>
        </w:tc>
        <w:tc>
          <w:tcPr>
            <w:tcW w:w="1985" w:type="dxa"/>
            <w:shd w:val="clear" w:color="auto" w:fill="auto"/>
          </w:tcPr>
          <w:p w14:paraId="192A1778" w14:textId="77777777" w:rsidR="003E1804" w:rsidRPr="008C6DE4" w:rsidRDefault="003E1804" w:rsidP="008E0179">
            <w:pPr>
              <w:pStyle w:val="TAC"/>
            </w:pPr>
            <w:r w:rsidRPr="008C6DE4">
              <w:t>15</w:t>
            </w:r>
          </w:p>
        </w:tc>
        <w:tc>
          <w:tcPr>
            <w:tcW w:w="2693" w:type="dxa"/>
            <w:shd w:val="clear" w:color="auto" w:fill="auto"/>
          </w:tcPr>
          <w:p w14:paraId="7ED3281D" w14:textId="77777777" w:rsidR="003E1804" w:rsidRPr="008C6DE4" w:rsidRDefault="003E1804" w:rsidP="008E0179">
            <w:pPr>
              <w:pStyle w:val="TAC"/>
            </w:pPr>
            <w:r w:rsidRPr="008C6DE4">
              <w:t>62.5</w:t>
            </w:r>
          </w:p>
        </w:tc>
      </w:tr>
      <w:tr w:rsidR="003E1804" w:rsidRPr="008C6DE4" w14:paraId="7F8CFF21" w14:textId="77777777" w:rsidTr="008E0179">
        <w:tc>
          <w:tcPr>
            <w:tcW w:w="6662" w:type="dxa"/>
            <w:gridSpan w:val="3"/>
            <w:shd w:val="clear" w:color="auto" w:fill="auto"/>
          </w:tcPr>
          <w:p w14:paraId="51B09D3D" w14:textId="77777777" w:rsidR="003E1804" w:rsidRPr="008C6DE4" w:rsidRDefault="003E1804" w:rsidP="008E0179">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Pr="008C6DE4">
              <w:rPr>
                <w:lang w:eastAsia="ko-KR"/>
              </w:rPr>
              <w:tab/>
            </w:r>
            <w:r w:rsidRPr="008C6DE4">
              <w:rPr>
                <w:rFonts w:hint="eastAsia"/>
                <w:lang w:eastAsia="ko-KR"/>
              </w:rPr>
              <w:t>Void</w:t>
            </w:r>
          </w:p>
        </w:tc>
      </w:tr>
    </w:tbl>
    <w:p w14:paraId="5F248A40" w14:textId="77777777" w:rsidR="003E1804" w:rsidRPr="008C6DE4" w:rsidRDefault="003E1804" w:rsidP="003E1804">
      <w:pPr>
        <w:rPr>
          <w:rFonts w:eastAsia="Malgun Gothic" w:cs="v4.2.0"/>
        </w:rPr>
      </w:pPr>
    </w:p>
    <w:p w14:paraId="17D89D6F" w14:textId="77777777" w:rsidR="003E1804" w:rsidRPr="008C6DE4" w:rsidRDefault="003E1804" w:rsidP="003E1804">
      <w:pPr>
        <w:pStyle w:val="TH"/>
        <w:rPr>
          <w:snapToGrid w:val="0"/>
        </w:rPr>
      </w:pPr>
      <w:r w:rsidRPr="008C6DE4">
        <w:rPr>
          <w:snapToGrid w:val="0"/>
        </w:rPr>
        <w:t>Table 7.5.5-2: Void</w:t>
      </w:r>
    </w:p>
    <w:p w14:paraId="6C1C592E" w14:textId="77777777" w:rsidR="003E1804" w:rsidRPr="008C6DE4" w:rsidRDefault="003E1804" w:rsidP="003E1804">
      <w:pPr>
        <w:pStyle w:val="Heading4"/>
        <w:rPr>
          <w:rFonts w:eastAsia="Times New Roman"/>
          <w:lang w:eastAsia="ko-KR"/>
        </w:rPr>
      </w:pPr>
      <w:r w:rsidRPr="008C6DE4">
        <w:rPr>
          <w:lang w:eastAsia="ko-KR"/>
        </w:rPr>
        <w:t>7.5.5.1</w:t>
      </w:r>
      <w:r w:rsidRPr="008C6DE4">
        <w:rPr>
          <w:lang w:eastAsia="ko-KR"/>
        </w:rPr>
        <w:tab/>
        <w:t xml:space="preserve">Minimum Requirements for </w:t>
      </w:r>
      <w:r w:rsidRPr="008C6DE4">
        <w:t>inter-band synchronous NE-DC</w:t>
      </w:r>
    </w:p>
    <w:p w14:paraId="169619D9" w14:textId="77777777" w:rsidR="003E1804" w:rsidRPr="008C6DE4" w:rsidRDefault="003E1804" w:rsidP="003E1804">
      <w:pPr>
        <w:rPr>
          <w:rFonts w:cs="v4.2.0"/>
          <w:lang w:eastAsia="zh-CN"/>
        </w:rPr>
      </w:pPr>
      <w:r w:rsidRPr="008C6DE4">
        <w:rPr>
          <w:rFonts w:cs="v4.2.0"/>
          <w:lang w:eastAsia="zh-CN"/>
        </w:rPr>
        <w:t>The requirements in this clause apply as a reference for inter-band synchronous NE-DC.</w:t>
      </w:r>
    </w:p>
    <w:p w14:paraId="176A4F1C" w14:textId="77777777" w:rsidR="003E1804" w:rsidRPr="008C6DE4" w:rsidRDefault="003E1804" w:rsidP="003E1804">
      <w:pPr>
        <w:rPr>
          <w:rFonts w:cs="v4.2.0"/>
          <w:lang w:eastAsia="zh-CN"/>
        </w:rPr>
      </w:pPr>
      <w:r w:rsidRPr="008C6DE4">
        <w:rPr>
          <w:rFonts w:cs="v4.2.0"/>
          <w:lang w:eastAsia="zh-CN"/>
        </w:rPr>
        <w:t>T</w:t>
      </w:r>
      <w:r w:rsidRPr="008C6DE4">
        <w:rPr>
          <w:rFonts w:cs="v4.2.0"/>
        </w:rPr>
        <w:t xml:space="preserve">he UE shall be capable of handling a maximum uplink transmission timing difference between PCell and </w:t>
      </w:r>
      <w:r w:rsidRPr="008C6DE4">
        <w:rPr>
          <w:rFonts w:cs="v4.2.0"/>
          <w:lang w:eastAsia="ko-KR"/>
        </w:rPr>
        <w:t xml:space="preserve">E-UTRA </w:t>
      </w:r>
      <w:r w:rsidRPr="008C6DE4">
        <w:rPr>
          <w:rFonts w:cs="v4.2.0"/>
        </w:rPr>
        <w:t xml:space="preserve">PSCell </w:t>
      </w:r>
      <w:r w:rsidRPr="008C6DE4">
        <w:rPr>
          <w:snapToGrid w:val="0"/>
        </w:rPr>
        <w:t xml:space="preserve">for </w:t>
      </w:r>
      <w:r w:rsidRPr="008C6DE4">
        <w:rPr>
          <w:snapToGrid w:val="0"/>
          <w:lang w:eastAsia="ko-KR"/>
        </w:rPr>
        <w:t xml:space="preserve">inter-band </w:t>
      </w:r>
      <w:r w:rsidRPr="008C6DE4">
        <w:rPr>
          <w:snapToGrid w:val="0"/>
        </w:rPr>
        <w:t xml:space="preserve">synchronous </w:t>
      </w:r>
      <w:r w:rsidRPr="008C6DE4">
        <w:rPr>
          <w:snapToGrid w:val="0"/>
          <w:lang w:eastAsia="zh-CN"/>
        </w:rPr>
        <w:t>NE-DC</w:t>
      </w:r>
      <w:r w:rsidRPr="008C6DE4">
        <w:rPr>
          <w:rFonts w:cs="v4.2.0"/>
        </w:rPr>
        <w:t xml:space="preserve"> as shown in Table 7.5.5.1-</w:t>
      </w:r>
      <w:r w:rsidRPr="008C6DE4">
        <w:rPr>
          <w:rFonts w:cs="v4.2.0"/>
          <w:lang w:eastAsia="zh-CN"/>
        </w:rPr>
        <w:t>1</w:t>
      </w:r>
      <w:r w:rsidRPr="008C6DE4">
        <w:rPr>
          <w:rFonts w:cs="v4.2.0"/>
        </w:rPr>
        <w:t xml:space="preserve">. </w:t>
      </w:r>
      <w:r w:rsidRPr="008C6DE4">
        <w:t xml:space="preserve">The requirements for synchronous </w:t>
      </w:r>
      <w:r w:rsidRPr="008C6DE4">
        <w:rPr>
          <w:lang w:eastAsia="zh-CN"/>
        </w:rPr>
        <w:t>NE-DC</w:t>
      </w:r>
      <w:r w:rsidRPr="008C6DE4">
        <w:t xml:space="preserve"> are applicable for NR TDD-</w:t>
      </w:r>
      <w:r w:rsidRPr="008C6DE4">
        <w:rPr>
          <w:lang w:eastAsia="zh-CN"/>
        </w:rPr>
        <w:t xml:space="preserve"> E-UTRA </w:t>
      </w:r>
      <w:r w:rsidRPr="008C6DE4">
        <w:t>TDD</w:t>
      </w:r>
      <w:r w:rsidRPr="008C6DE4">
        <w:rPr>
          <w:lang w:eastAsia="zh-CN"/>
        </w:rPr>
        <w:t xml:space="preserve">, NR FDD- E-UTRA FDD, NR </w:t>
      </w:r>
      <w:r w:rsidRPr="008C6DE4">
        <w:t>TDD-</w:t>
      </w:r>
      <w:r w:rsidRPr="008C6DE4">
        <w:rPr>
          <w:lang w:eastAsia="zh-CN"/>
        </w:rPr>
        <w:t xml:space="preserve"> E-UTRA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lang w:eastAsia="zh-CN"/>
        </w:rPr>
        <w:t xml:space="preserve"> E-UTRA T</w:t>
      </w:r>
      <w:r w:rsidRPr="008C6DE4">
        <w:t xml:space="preserve">DD inter-band </w:t>
      </w:r>
      <w:r w:rsidRPr="008C6DE4">
        <w:rPr>
          <w:lang w:eastAsia="zh-CN"/>
        </w:rPr>
        <w:t>NE-DC</w:t>
      </w:r>
      <w:r w:rsidRPr="008C6DE4">
        <w:t>.</w:t>
      </w:r>
    </w:p>
    <w:p w14:paraId="64699E44" w14:textId="77777777" w:rsidR="003E1804" w:rsidRPr="008C6DE4" w:rsidRDefault="003E1804" w:rsidP="003E1804">
      <w:pPr>
        <w:pStyle w:val="TH"/>
        <w:rPr>
          <w:snapToGrid w:val="0"/>
        </w:rPr>
      </w:pPr>
      <w:r w:rsidRPr="008C6DE4">
        <w:rPr>
          <w:snapToGrid w:val="0"/>
        </w:rPr>
        <w:t>Table 7.5.5.1-1: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3E1804" w:rsidRPr="008C6DE4" w14:paraId="7FD3D0E4" w14:textId="77777777" w:rsidTr="008E0179">
        <w:tc>
          <w:tcPr>
            <w:tcW w:w="1765" w:type="dxa"/>
            <w:tcBorders>
              <w:top w:val="single" w:sz="4" w:space="0" w:color="auto"/>
              <w:left w:val="single" w:sz="4" w:space="0" w:color="auto"/>
              <w:bottom w:val="single" w:sz="4" w:space="0" w:color="auto"/>
              <w:right w:val="single" w:sz="4" w:space="0" w:color="auto"/>
            </w:tcBorders>
            <w:hideMark/>
          </w:tcPr>
          <w:p w14:paraId="42E98047" w14:textId="77777777" w:rsidR="003E1804" w:rsidRPr="008C6DE4" w:rsidRDefault="003E1804" w:rsidP="008E0179">
            <w:pPr>
              <w:pStyle w:val="TAH"/>
              <w:rPr>
                <w:lang w:val="fr-FR"/>
              </w:rPr>
            </w:pPr>
            <w:r w:rsidRPr="008C6DE4">
              <w:rPr>
                <w:lang w:val="fr-FR"/>
              </w:rPr>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12EAFB03" w14:textId="77777777" w:rsidR="003E1804" w:rsidRPr="008C6DE4" w:rsidRDefault="003E1804" w:rsidP="008E0179">
            <w:pPr>
              <w:pStyle w:val="TAH"/>
              <w:rPr>
                <w:lang w:val="fr-FR"/>
              </w:rPr>
            </w:pPr>
            <w:r w:rsidRPr="008C6DE4">
              <w:rPr>
                <w:lang w:val="fr-FR"/>
              </w:rPr>
              <w:t xml:space="preserve">UL Sub-carrier spacing for data in </w:t>
            </w:r>
            <w:r w:rsidRPr="008C6DE4">
              <w:rPr>
                <w:lang w:val="fr-FR" w:eastAsia="ko-KR"/>
              </w:rPr>
              <w:t xml:space="preserve">E-UTRA </w:t>
            </w:r>
            <w:r w:rsidRPr="008C6DE4">
              <w:rPr>
                <w:lang w:val="fr-FR"/>
              </w:rPr>
              <w:t>PSCell (kHz)</w:t>
            </w:r>
          </w:p>
        </w:tc>
        <w:tc>
          <w:tcPr>
            <w:tcW w:w="2225" w:type="dxa"/>
            <w:tcBorders>
              <w:top w:val="single" w:sz="4" w:space="0" w:color="auto"/>
              <w:left w:val="single" w:sz="4" w:space="0" w:color="auto"/>
              <w:bottom w:val="single" w:sz="4" w:space="0" w:color="auto"/>
              <w:right w:val="single" w:sz="4" w:space="0" w:color="auto"/>
            </w:tcBorders>
            <w:hideMark/>
          </w:tcPr>
          <w:p w14:paraId="5BAC660C" w14:textId="77777777" w:rsidR="003E1804" w:rsidRPr="008C6DE4" w:rsidRDefault="003E1804" w:rsidP="008E0179">
            <w:pPr>
              <w:pStyle w:val="TAH"/>
              <w:rPr>
                <w:lang w:val="fr-FR"/>
              </w:rPr>
            </w:pPr>
            <w:r w:rsidRPr="008C6DE4">
              <w:rPr>
                <w:lang w:val="fr-FR"/>
              </w:rPr>
              <w:t>Maximum uplink transmission timing difference (µs)</w:t>
            </w:r>
          </w:p>
        </w:tc>
      </w:tr>
      <w:tr w:rsidR="003E1804" w:rsidRPr="008C6DE4" w14:paraId="6A76717E" w14:textId="77777777" w:rsidTr="008E0179">
        <w:tc>
          <w:tcPr>
            <w:tcW w:w="1765" w:type="dxa"/>
            <w:tcBorders>
              <w:top w:val="single" w:sz="4" w:space="0" w:color="auto"/>
              <w:left w:val="single" w:sz="4" w:space="0" w:color="auto"/>
              <w:bottom w:val="single" w:sz="4" w:space="0" w:color="auto"/>
              <w:right w:val="single" w:sz="4" w:space="0" w:color="auto"/>
            </w:tcBorders>
            <w:hideMark/>
          </w:tcPr>
          <w:p w14:paraId="7C01C8AA" w14:textId="77777777" w:rsidR="003E1804" w:rsidRPr="008C6DE4" w:rsidRDefault="003E1804" w:rsidP="008E0179">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6B7C1C1D" w14:textId="77777777" w:rsidR="003E1804" w:rsidRPr="008C6DE4" w:rsidRDefault="003E1804" w:rsidP="008E0179">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34F7634" w14:textId="77777777" w:rsidR="003E1804" w:rsidRPr="008C6DE4" w:rsidRDefault="003E1804" w:rsidP="008E0179">
            <w:pPr>
              <w:pStyle w:val="TAC"/>
              <w:rPr>
                <w:lang w:val="fr-FR"/>
              </w:rPr>
            </w:pPr>
            <w:r w:rsidRPr="008C6DE4">
              <w:rPr>
                <w:lang w:val="fr-FR" w:eastAsia="zh-CN"/>
              </w:rPr>
              <w:t>35.21</w:t>
            </w:r>
          </w:p>
        </w:tc>
      </w:tr>
      <w:tr w:rsidR="003E1804" w:rsidRPr="008C6DE4" w14:paraId="020CC780" w14:textId="77777777" w:rsidTr="008E0179">
        <w:tc>
          <w:tcPr>
            <w:tcW w:w="1765" w:type="dxa"/>
            <w:tcBorders>
              <w:top w:val="single" w:sz="4" w:space="0" w:color="auto"/>
              <w:left w:val="single" w:sz="4" w:space="0" w:color="auto"/>
              <w:bottom w:val="single" w:sz="4" w:space="0" w:color="auto"/>
              <w:right w:val="single" w:sz="4" w:space="0" w:color="auto"/>
            </w:tcBorders>
            <w:hideMark/>
          </w:tcPr>
          <w:p w14:paraId="5CECEF59" w14:textId="77777777" w:rsidR="003E1804" w:rsidRPr="008C6DE4" w:rsidRDefault="003E1804" w:rsidP="008E0179">
            <w:pPr>
              <w:pStyle w:val="TAC"/>
              <w:rPr>
                <w:lang w:val="fr-FR"/>
              </w:rPr>
            </w:pPr>
            <w:r w:rsidRPr="008C6DE4">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08A71DD9" w14:textId="77777777" w:rsidR="003E1804" w:rsidRPr="008C6DE4" w:rsidRDefault="003E1804" w:rsidP="008E0179">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E30D29F" w14:textId="77777777" w:rsidR="003E1804" w:rsidRPr="008C6DE4" w:rsidRDefault="003E1804" w:rsidP="008E0179">
            <w:pPr>
              <w:pStyle w:val="TAC"/>
              <w:rPr>
                <w:lang w:val="fr-FR"/>
              </w:rPr>
            </w:pPr>
            <w:r w:rsidRPr="008C6DE4">
              <w:rPr>
                <w:lang w:val="fr-FR" w:eastAsia="zh-CN"/>
              </w:rPr>
              <w:t>35.21</w:t>
            </w:r>
          </w:p>
        </w:tc>
      </w:tr>
      <w:tr w:rsidR="003E1804" w:rsidRPr="008C6DE4" w14:paraId="18DFC6D4" w14:textId="77777777" w:rsidTr="008E0179">
        <w:tc>
          <w:tcPr>
            <w:tcW w:w="1765" w:type="dxa"/>
            <w:tcBorders>
              <w:top w:val="single" w:sz="4" w:space="0" w:color="auto"/>
              <w:left w:val="single" w:sz="4" w:space="0" w:color="auto"/>
              <w:bottom w:val="single" w:sz="4" w:space="0" w:color="auto"/>
              <w:right w:val="single" w:sz="4" w:space="0" w:color="auto"/>
            </w:tcBorders>
            <w:hideMark/>
          </w:tcPr>
          <w:p w14:paraId="3F4E33A5" w14:textId="77777777" w:rsidR="003E1804" w:rsidRPr="008C6DE4" w:rsidRDefault="003E1804" w:rsidP="008E0179">
            <w:pPr>
              <w:pStyle w:val="TAC"/>
              <w:rPr>
                <w:lang w:val="fr-FR"/>
              </w:rPr>
            </w:pPr>
            <w:r w:rsidRPr="008C6DE4">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362018FC" w14:textId="77777777" w:rsidR="003E1804" w:rsidRPr="008C6DE4" w:rsidRDefault="003E1804" w:rsidP="008E0179">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86B5670" w14:textId="77777777" w:rsidR="003E1804" w:rsidRPr="008C6DE4" w:rsidRDefault="003E1804" w:rsidP="008E0179">
            <w:pPr>
              <w:pStyle w:val="TAC"/>
              <w:rPr>
                <w:lang w:val="fr-FR"/>
              </w:rPr>
            </w:pPr>
            <w:r w:rsidRPr="008C6DE4">
              <w:rPr>
                <w:lang w:val="fr-FR" w:eastAsia="zh-CN"/>
              </w:rPr>
              <w:t>35.21</w:t>
            </w:r>
          </w:p>
        </w:tc>
      </w:tr>
      <w:tr w:rsidR="003E1804" w:rsidRPr="008C6DE4" w14:paraId="1D505E59" w14:textId="77777777" w:rsidTr="008E0179">
        <w:tc>
          <w:tcPr>
            <w:tcW w:w="1765" w:type="dxa"/>
            <w:tcBorders>
              <w:top w:val="single" w:sz="4" w:space="0" w:color="auto"/>
              <w:left w:val="single" w:sz="4" w:space="0" w:color="auto"/>
              <w:bottom w:val="single" w:sz="4" w:space="0" w:color="auto"/>
              <w:right w:val="single" w:sz="4" w:space="0" w:color="auto"/>
            </w:tcBorders>
            <w:hideMark/>
          </w:tcPr>
          <w:p w14:paraId="5BDB7912" w14:textId="77777777" w:rsidR="003E1804" w:rsidRPr="008C6DE4" w:rsidRDefault="003E1804" w:rsidP="008E0179">
            <w:pPr>
              <w:pStyle w:val="TAC"/>
              <w:rPr>
                <w:lang w:val="fr-FR"/>
              </w:rPr>
            </w:pPr>
            <w:r w:rsidRPr="008C6DE4">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0DC0A160" w14:textId="77777777" w:rsidR="003E1804" w:rsidRPr="008C6DE4" w:rsidRDefault="003E1804" w:rsidP="008E0179">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31FBA0B0" w14:textId="77777777" w:rsidR="003E1804" w:rsidRPr="008C6DE4" w:rsidRDefault="003E1804" w:rsidP="008E0179">
            <w:pPr>
              <w:pStyle w:val="TAC"/>
              <w:rPr>
                <w:lang w:val="fr-FR"/>
              </w:rPr>
            </w:pPr>
            <w:r w:rsidRPr="008C6DE4">
              <w:rPr>
                <w:lang w:val="fr-FR" w:eastAsia="zh-CN"/>
              </w:rPr>
              <w:t>35.21</w:t>
            </w:r>
          </w:p>
        </w:tc>
      </w:tr>
    </w:tbl>
    <w:p w14:paraId="2F405114" w14:textId="77777777" w:rsidR="003E1804" w:rsidRPr="008C6DE4" w:rsidRDefault="003E1804" w:rsidP="003E1804">
      <w:pPr>
        <w:pStyle w:val="Heading3"/>
        <w:spacing w:before="360"/>
        <w:rPr>
          <w:lang w:eastAsia="ko-KR"/>
        </w:rPr>
      </w:pPr>
      <w:r w:rsidRPr="008C6DE4">
        <w:rPr>
          <w:lang w:eastAsia="ko-KR"/>
        </w:rPr>
        <w:t>7.5.</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51733073" w14:textId="77777777" w:rsidR="003E1804" w:rsidRPr="008C6DE4" w:rsidRDefault="003E1804" w:rsidP="003E1804">
      <w:pPr>
        <w:rPr>
          <w:rFonts w:eastAsia="Malgun Gothic" w:cs="v4.2.0"/>
          <w:lang w:eastAsia="zh-CN"/>
        </w:rPr>
      </w:pPr>
      <w:r w:rsidRPr="008C6DE4">
        <w:rPr>
          <w:rFonts w:cs="v4.2.0"/>
          <w:lang w:eastAsia="zh-CN"/>
        </w:rPr>
        <w:t>T</w:t>
      </w:r>
      <w:r w:rsidRPr="008C6DE4">
        <w:rPr>
          <w:rFonts w:cs="v4.2.0"/>
        </w:rPr>
        <w:t>he UE shall be capable of handling a maximum uplink transmission timing difference between PCell and PSCell as shown in Table 7.5.</w:t>
      </w:r>
      <w:r w:rsidRPr="008C6DE4">
        <w:rPr>
          <w:rFonts w:eastAsia="Malgun Gothic" w:cs="v4.2.0"/>
          <w:lang w:eastAsia="ko-KR"/>
        </w:rPr>
        <w:t>6</w:t>
      </w:r>
      <w:r w:rsidRPr="008C6DE4">
        <w:rPr>
          <w:rFonts w:cs="v4.2.0"/>
        </w:rPr>
        <w:t>-</w:t>
      </w:r>
      <w:r w:rsidRPr="008C6DE4">
        <w:rPr>
          <w:rFonts w:cs="v4.2.0"/>
          <w:lang w:eastAsia="zh-CN"/>
        </w:rPr>
        <w:t xml:space="preserve">1 </w:t>
      </w:r>
      <w:r w:rsidRPr="008C6DE4">
        <w:rPr>
          <w:rFonts w:cs="v4.2.0"/>
        </w:rPr>
        <w:t xml:space="preserve">provided that the UE indicates that it is capable of synchronous </w:t>
      </w:r>
      <w:r w:rsidRPr="008C6DE4">
        <w:rPr>
          <w:rFonts w:cs="v4.2.0"/>
          <w:lang w:eastAsia="zh-CN"/>
        </w:rPr>
        <w:t>NR DC</w:t>
      </w:r>
      <w:r w:rsidRPr="008C6DE4">
        <w:rPr>
          <w:rFonts w:cs="v4.2.0"/>
        </w:rPr>
        <w:t xml:space="preserve"> [16].</w:t>
      </w:r>
    </w:p>
    <w:p w14:paraId="4B1690DB" w14:textId="77777777" w:rsidR="003E1804" w:rsidRPr="008C6DE4" w:rsidRDefault="003E1804" w:rsidP="003E1804">
      <w:pPr>
        <w:pStyle w:val="TH"/>
      </w:pPr>
      <w:r w:rsidRPr="008C6DE4">
        <w:lastRenderedPageBreak/>
        <w:t>Table 7.</w:t>
      </w:r>
      <w:r w:rsidRPr="008C6DE4">
        <w:rPr>
          <w:rFonts w:eastAsia="Malgun Gothic"/>
          <w:lang w:eastAsia="zh-CN"/>
        </w:rPr>
        <w:t>5</w:t>
      </w:r>
      <w:r w:rsidRPr="008C6DE4">
        <w:t>.</w:t>
      </w:r>
      <w:r w:rsidRPr="008C6DE4">
        <w:rPr>
          <w:rFonts w:eastAsia="Malgun Gothic"/>
          <w:lang w:eastAsia="ko-KR"/>
        </w:rPr>
        <w:t>6</w:t>
      </w:r>
      <w:r w:rsidRPr="008C6DE4">
        <w:t>-</w:t>
      </w:r>
      <w:r w:rsidRPr="008C6DE4">
        <w:rPr>
          <w:rFonts w:eastAsia="Malgun Gothic"/>
          <w:lang w:eastAsia="zh-CN"/>
        </w:rPr>
        <w:t>1:</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3E1804" w:rsidRPr="008C6DE4" w14:paraId="5DF24619" w14:textId="77777777" w:rsidTr="008E0179">
        <w:trPr>
          <w:jc w:val="center"/>
        </w:trPr>
        <w:tc>
          <w:tcPr>
            <w:tcW w:w="2251" w:type="dxa"/>
            <w:gridSpan w:val="2"/>
            <w:shd w:val="clear" w:color="auto" w:fill="auto"/>
          </w:tcPr>
          <w:p w14:paraId="3BBFFCAC" w14:textId="77777777" w:rsidR="003E1804" w:rsidRPr="008C6DE4" w:rsidRDefault="003E1804" w:rsidP="008E0179">
            <w:pPr>
              <w:pStyle w:val="TAH"/>
              <w:rPr>
                <w:lang w:eastAsia="zh-CN"/>
              </w:rPr>
            </w:pPr>
            <w:r w:rsidRPr="008C6DE4">
              <w:rPr>
                <w:lang w:eastAsia="zh-CN"/>
              </w:rPr>
              <w:t>Frequency Range</w:t>
            </w:r>
          </w:p>
        </w:tc>
        <w:tc>
          <w:tcPr>
            <w:tcW w:w="3003" w:type="dxa"/>
            <w:vMerge w:val="restart"/>
            <w:shd w:val="clear" w:color="auto" w:fill="auto"/>
          </w:tcPr>
          <w:p w14:paraId="4F4D2787" w14:textId="77777777" w:rsidR="003E1804" w:rsidRPr="008C6DE4" w:rsidRDefault="003E1804" w:rsidP="008E0179">
            <w:pPr>
              <w:pStyle w:val="TAH"/>
            </w:pPr>
            <w:r w:rsidRPr="008C6DE4">
              <w:t xml:space="preserve">Maximum </w:t>
            </w:r>
            <w:r w:rsidRPr="008C6DE4">
              <w:rPr>
                <w:rFonts w:hint="eastAsia"/>
                <w:lang w:eastAsia="ko-KR"/>
              </w:rPr>
              <w:t xml:space="preserve">uplink </w:t>
            </w:r>
            <w:r w:rsidRPr="008C6DE4">
              <w:rPr>
                <w:lang w:eastAsia="zh-CN"/>
              </w:rPr>
              <w:t>transmission</w:t>
            </w:r>
            <w:r w:rsidRPr="008C6DE4">
              <w:t xml:space="preserve"> timing difference (µs) </w:t>
            </w:r>
          </w:p>
        </w:tc>
      </w:tr>
      <w:tr w:rsidR="003E1804" w:rsidRPr="008C6DE4" w14:paraId="0E3437D6" w14:textId="77777777" w:rsidTr="008E0179">
        <w:trPr>
          <w:jc w:val="center"/>
        </w:trPr>
        <w:tc>
          <w:tcPr>
            <w:tcW w:w="1125" w:type="dxa"/>
            <w:shd w:val="clear" w:color="auto" w:fill="auto"/>
          </w:tcPr>
          <w:p w14:paraId="3278280A" w14:textId="77777777" w:rsidR="003E1804" w:rsidRPr="008C6DE4" w:rsidRDefault="003E1804" w:rsidP="008E0179">
            <w:pPr>
              <w:pStyle w:val="TAC"/>
              <w:rPr>
                <w:lang w:eastAsia="zh-CN"/>
              </w:rPr>
            </w:pPr>
            <w:r w:rsidRPr="008C6DE4">
              <w:rPr>
                <w:lang w:eastAsia="zh-CN"/>
              </w:rPr>
              <w:t>PCell</w:t>
            </w:r>
          </w:p>
        </w:tc>
        <w:tc>
          <w:tcPr>
            <w:tcW w:w="1126" w:type="dxa"/>
            <w:shd w:val="clear" w:color="auto" w:fill="auto"/>
          </w:tcPr>
          <w:p w14:paraId="46A4E43E" w14:textId="77777777" w:rsidR="003E1804" w:rsidRPr="008C6DE4" w:rsidRDefault="003E1804" w:rsidP="008E0179">
            <w:pPr>
              <w:pStyle w:val="TAC"/>
              <w:rPr>
                <w:lang w:eastAsia="zh-CN"/>
              </w:rPr>
            </w:pPr>
            <w:r w:rsidRPr="008C6DE4">
              <w:rPr>
                <w:lang w:eastAsia="zh-CN"/>
              </w:rPr>
              <w:t>PSCell</w:t>
            </w:r>
          </w:p>
        </w:tc>
        <w:tc>
          <w:tcPr>
            <w:tcW w:w="3003" w:type="dxa"/>
            <w:vMerge/>
            <w:shd w:val="clear" w:color="auto" w:fill="auto"/>
          </w:tcPr>
          <w:p w14:paraId="3ED50BD8" w14:textId="77777777" w:rsidR="003E1804" w:rsidRPr="008C6DE4" w:rsidRDefault="003E1804" w:rsidP="008E0179">
            <w:pPr>
              <w:pStyle w:val="TAC"/>
              <w:rPr>
                <w:lang w:eastAsia="zh-CN"/>
              </w:rPr>
            </w:pPr>
          </w:p>
        </w:tc>
      </w:tr>
      <w:tr w:rsidR="003E1804" w:rsidRPr="008C6DE4" w14:paraId="62FC22C6" w14:textId="77777777" w:rsidTr="008E0179">
        <w:trPr>
          <w:jc w:val="center"/>
        </w:trPr>
        <w:tc>
          <w:tcPr>
            <w:tcW w:w="1125" w:type="dxa"/>
            <w:shd w:val="clear" w:color="auto" w:fill="auto"/>
          </w:tcPr>
          <w:p w14:paraId="044EC278" w14:textId="77777777" w:rsidR="003E1804" w:rsidRPr="008C6DE4" w:rsidRDefault="003E1804" w:rsidP="008E0179">
            <w:pPr>
              <w:pStyle w:val="TAC"/>
              <w:rPr>
                <w:lang w:eastAsia="zh-CN"/>
              </w:rPr>
            </w:pPr>
            <w:r w:rsidRPr="008C6DE4">
              <w:rPr>
                <w:lang w:eastAsia="zh-CN"/>
              </w:rPr>
              <w:t>FR1</w:t>
            </w:r>
          </w:p>
        </w:tc>
        <w:tc>
          <w:tcPr>
            <w:tcW w:w="1126" w:type="dxa"/>
            <w:shd w:val="clear" w:color="auto" w:fill="auto"/>
          </w:tcPr>
          <w:p w14:paraId="5C873222" w14:textId="77777777" w:rsidR="003E1804" w:rsidRPr="008C6DE4" w:rsidRDefault="003E1804" w:rsidP="008E0179">
            <w:pPr>
              <w:pStyle w:val="TAC"/>
              <w:rPr>
                <w:lang w:eastAsia="zh-CN"/>
              </w:rPr>
            </w:pPr>
            <w:r w:rsidRPr="008C6DE4">
              <w:rPr>
                <w:lang w:eastAsia="zh-CN"/>
              </w:rPr>
              <w:t>FR2</w:t>
            </w:r>
          </w:p>
        </w:tc>
        <w:tc>
          <w:tcPr>
            <w:tcW w:w="3003" w:type="dxa"/>
            <w:shd w:val="clear" w:color="auto" w:fill="auto"/>
          </w:tcPr>
          <w:p w14:paraId="499B3990" w14:textId="77777777" w:rsidR="003E1804" w:rsidRPr="008C6DE4" w:rsidRDefault="003E1804" w:rsidP="008E0179">
            <w:pPr>
              <w:pStyle w:val="TAC"/>
              <w:rPr>
                <w:lang w:eastAsia="zh-CN"/>
              </w:rPr>
            </w:pPr>
            <w:r w:rsidRPr="008C6DE4">
              <w:rPr>
                <w:lang w:eastAsia="zh-CN"/>
              </w:rPr>
              <w:t>34.1</w:t>
            </w:r>
          </w:p>
        </w:tc>
      </w:tr>
    </w:tbl>
    <w:p w14:paraId="0978E00C" w14:textId="77777777" w:rsidR="003E1804" w:rsidRPr="008C6DE4" w:rsidRDefault="003E1804" w:rsidP="003E1804">
      <w:pPr>
        <w:pStyle w:val="Heading2"/>
        <w:rPr>
          <w:lang w:eastAsia="ko-KR"/>
        </w:rPr>
      </w:pPr>
      <w:r w:rsidRPr="008C6DE4">
        <w:rPr>
          <w:lang w:eastAsia="ko-KR"/>
        </w:rPr>
        <w:t>7.6</w:t>
      </w:r>
      <w:r w:rsidRPr="008C6DE4">
        <w:rPr>
          <w:lang w:eastAsia="ko-KR"/>
        </w:rPr>
        <w:tab/>
        <w:t>Maximum Receive Timing Difference</w:t>
      </w:r>
    </w:p>
    <w:p w14:paraId="7D37D258" w14:textId="77777777" w:rsidR="003E1804" w:rsidRPr="008C6DE4" w:rsidRDefault="003E1804" w:rsidP="003E1804">
      <w:pPr>
        <w:pStyle w:val="Heading3"/>
        <w:rPr>
          <w:lang w:eastAsia="ko-KR"/>
        </w:rPr>
      </w:pPr>
      <w:r w:rsidRPr="008C6DE4">
        <w:rPr>
          <w:lang w:eastAsia="ko-KR"/>
        </w:rPr>
        <w:t>7.6.1</w:t>
      </w:r>
      <w:r w:rsidRPr="008C6DE4">
        <w:rPr>
          <w:lang w:eastAsia="ko-KR"/>
        </w:rPr>
        <w:tab/>
        <w:t>Introduction</w:t>
      </w:r>
    </w:p>
    <w:p w14:paraId="618D7DB1" w14:textId="77777777" w:rsidR="003E1804" w:rsidRPr="008C6DE4" w:rsidRDefault="003E1804" w:rsidP="003E1804">
      <w:pPr>
        <w:rPr>
          <w:rFonts w:cs="v4.2.0"/>
        </w:rPr>
      </w:pPr>
      <w:r w:rsidRPr="008C6DE4">
        <w:rPr>
          <w:rFonts w:cs="v4.2.0"/>
        </w:rPr>
        <w:t xml:space="preserve">A UE shall be capable of handling a relative receive timing difference between subframe timing boundary of </w:t>
      </w:r>
      <w:r w:rsidRPr="008C6DE4">
        <w:rPr>
          <w:rFonts w:cs="v4.2.0"/>
          <w:lang w:val="en-US" w:eastAsia="zh-CN"/>
        </w:rPr>
        <w:t>a</w:t>
      </w:r>
      <w:ins w:id="190" w:author="Rapportuer" w:date="2020-05-14T20:50:00Z">
        <w:r>
          <w:rPr>
            <w:rFonts w:cs="v4.2.0"/>
            <w:lang w:val="en-US" w:eastAsia="zh-CN"/>
          </w:rPr>
          <w:t>n</w:t>
        </w:r>
      </w:ins>
      <w:r w:rsidRPr="008C6DE4">
        <w:rPr>
          <w:rFonts w:cs="v4.2.0"/>
          <w:lang w:val="en-US" w:eastAsia="zh-CN"/>
        </w:rPr>
        <w:t xml:space="preserve"> </w:t>
      </w:r>
      <w:r w:rsidRPr="008C6DE4">
        <w:rPr>
          <w:rFonts w:cs="v4.2.0"/>
        </w:rPr>
        <w:t xml:space="preserve">E-UTRA cell belonging to the MCG and the closest slot timing </w:t>
      </w:r>
      <w:r w:rsidRPr="008C6DE4">
        <w:rPr>
          <w:rFonts w:cs="v4.2.0"/>
          <w:lang w:eastAsia="zh-CN"/>
        </w:rPr>
        <w:t>boundary</w:t>
      </w:r>
      <w:r w:rsidRPr="008C6DE4">
        <w:rPr>
          <w:rFonts w:cs="v4.2.0"/>
        </w:rPr>
        <w:t xml:space="preserve"> of a cell belonging to SCG to be aggregated for</w:t>
      </w:r>
      <w:r w:rsidRPr="008C6DE4">
        <w:rPr>
          <w:rFonts w:eastAsia="Malgun Gothic" w:cs="v4.2.0"/>
        </w:rPr>
        <w:t xml:space="preserve"> EN-DC operation</w:t>
      </w:r>
      <w:r w:rsidRPr="008C6DE4">
        <w:rPr>
          <w:rFonts w:cs="v4.2.0"/>
        </w:rPr>
        <w:t>.</w:t>
      </w:r>
    </w:p>
    <w:p w14:paraId="0C1BD5BB" w14:textId="77777777" w:rsidR="003E1804" w:rsidRPr="008C6DE4" w:rsidRDefault="003E1804" w:rsidP="003E1804">
      <w:pPr>
        <w:rPr>
          <w:rFonts w:cs="v4.2.0"/>
          <w:lang w:val="en-US" w:eastAsia="zh-CN"/>
        </w:rPr>
      </w:pPr>
      <w:r w:rsidRPr="008C6DE4">
        <w:rPr>
          <w:rFonts w:cs="v4.2.0"/>
        </w:rPr>
        <w:t xml:space="preserve">A UE shall be capable of handling a relative receive timing difference between subframe timing boundary of </w:t>
      </w:r>
      <w:r w:rsidRPr="008C6DE4">
        <w:rPr>
          <w:rFonts w:cs="v4.2.0"/>
          <w:lang w:val="en-US" w:eastAsia="zh-CN"/>
        </w:rPr>
        <w:t>a</w:t>
      </w:r>
      <w:ins w:id="191" w:author="Rapportuer" w:date="2020-05-14T20:50:00Z">
        <w:r>
          <w:rPr>
            <w:rFonts w:cs="v4.2.0"/>
            <w:lang w:val="en-US" w:eastAsia="zh-CN"/>
          </w:rPr>
          <w:t>n</w:t>
        </w:r>
      </w:ins>
      <w:r w:rsidRPr="008C6DE4">
        <w:rPr>
          <w:rFonts w:cs="v4.2.0"/>
          <w:lang w:val="en-US" w:eastAsia="zh-CN"/>
        </w:rPr>
        <w:t xml:space="preserve"> </w:t>
      </w:r>
      <w:r w:rsidRPr="008C6DE4">
        <w:rPr>
          <w:rFonts w:cs="v4.2.0"/>
        </w:rPr>
        <w:t>E-UTRA cell belonging to the SCG to be aggregated for</w:t>
      </w:r>
      <w:r w:rsidRPr="008C6DE4">
        <w:rPr>
          <w:rFonts w:eastAsia="Malgun Gothic" w:cs="v4.2.0"/>
        </w:rPr>
        <w:t xml:space="preserve"> NE-DC operation</w:t>
      </w:r>
      <w:r w:rsidRPr="008C6DE4">
        <w:rPr>
          <w:rFonts w:cs="v4.2.0"/>
        </w:rPr>
        <w:t xml:space="preserve"> and the closest slot timing </w:t>
      </w:r>
      <w:r w:rsidRPr="008C6DE4">
        <w:rPr>
          <w:rFonts w:cs="v4.2.0"/>
          <w:lang w:eastAsia="zh-CN"/>
        </w:rPr>
        <w:t>boundary</w:t>
      </w:r>
      <w:r w:rsidRPr="008C6DE4">
        <w:rPr>
          <w:rFonts w:cs="v4.2.0"/>
        </w:rPr>
        <w:t xml:space="preserve"> of a cell belonging to MCG.</w:t>
      </w:r>
    </w:p>
    <w:p w14:paraId="22E32606" w14:textId="77777777" w:rsidR="003E1804" w:rsidRPr="008C6DE4" w:rsidRDefault="003E1804" w:rsidP="003E1804">
      <w:r w:rsidRPr="008C6DE4">
        <w:rPr>
          <w:rFonts w:cs="v4.2.0"/>
        </w:rPr>
        <w:t xml:space="preserve">A UE shall be capable of handling a relative receive timing difference between slot timing </w:t>
      </w:r>
      <w:r w:rsidRPr="008C6DE4">
        <w:rPr>
          <w:rFonts w:cs="v4.2.0"/>
          <w:lang w:eastAsia="zh-CN"/>
        </w:rPr>
        <w:t>boundary</w:t>
      </w:r>
      <w:r w:rsidRPr="008C6DE4">
        <w:rPr>
          <w:rFonts w:cs="v4.2.0"/>
        </w:rPr>
        <w:t xml:space="preserve"> of a cell belonging to MCG and the closest slot timing boundary of </w:t>
      </w:r>
      <w:r w:rsidRPr="008C6DE4">
        <w:rPr>
          <w:rFonts w:cs="v4.2.0"/>
          <w:lang w:val="en-US" w:eastAsia="zh-CN"/>
        </w:rPr>
        <w:t xml:space="preserve">a </w:t>
      </w:r>
      <w:r w:rsidRPr="008C6DE4">
        <w:rPr>
          <w:rFonts w:cs="v4.2.0"/>
        </w:rPr>
        <w:t>cell belonging to the SCG to be aggregated for</w:t>
      </w:r>
      <w:r w:rsidRPr="008C6DE4">
        <w:rPr>
          <w:rFonts w:eastAsia="Malgun Gothic" w:cs="v4.2.0"/>
        </w:rPr>
        <w:t xml:space="preserve"> NR DC operation</w:t>
      </w:r>
      <w:r w:rsidRPr="008C6DE4">
        <w:rPr>
          <w:rFonts w:cs="v4.2.0"/>
        </w:rPr>
        <w:t>.</w:t>
      </w:r>
      <w:ins w:id="192" w:author="Rapportuer" w:date="2020-05-14T20:54:00Z">
        <w:r>
          <w:rPr>
            <w:rFonts w:cs="v4.2.0"/>
          </w:rPr>
          <w:t xml:space="preserve"> </w:t>
        </w:r>
      </w:ins>
      <w:del w:id="193" w:author="Rapportuer" w:date="2020-05-14T20:54:00Z">
        <w:r w:rsidRPr="008C6DE4" w:rsidDel="00EB4F7D">
          <w:rPr>
            <w:rFonts w:cs="v4.2.0"/>
          </w:rPr>
          <w:delText>A</w:delText>
        </w:r>
      </w:del>
      <w:ins w:id="194" w:author="Rapportuer" w:date="2020-05-14T20:54:00Z">
        <w:r w:rsidRPr="008C6DE4">
          <w:rPr>
            <w:rFonts w:cs="v4.2.0"/>
          </w:rPr>
          <w:t>A</w:t>
        </w:r>
      </w:ins>
      <w:r w:rsidRPr="008C6DE4">
        <w:rPr>
          <w:rFonts w:cs="v4.2.0"/>
        </w:rPr>
        <w:t xml:space="preserve"> UE shall be capable of handling a relative receive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7F368BC4" w14:textId="77777777" w:rsidR="003E1804" w:rsidRPr="008C6DE4" w:rsidRDefault="003E1804" w:rsidP="003E1804">
      <w:pPr>
        <w:pStyle w:val="Heading3"/>
        <w:rPr>
          <w:lang w:eastAsia="ko-KR"/>
        </w:rPr>
      </w:pPr>
      <w:r w:rsidRPr="008C6DE4">
        <w:rPr>
          <w:lang w:eastAsia="ko-KR"/>
        </w:rPr>
        <w:t>7.6.2</w:t>
      </w:r>
      <w:r w:rsidRPr="008C6DE4">
        <w:rPr>
          <w:lang w:eastAsia="ko-KR"/>
        </w:rPr>
        <w:tab/>
        <w:t xml:space="preserve">Minimum Requirements for </w:t>
      </w:r>
      <w:r w:rsidRPr="008C6DE4">
        <w:t>inter-band EN-DC</w:t>
      </w:r>
    </w:p>
    <w:p w14:paraId="6A9CEB5E" w14:textId="77777777" w:rsidR="003E1804" w:rsidRPr="008C6DE4" w:rsidRDefault="003E1804" w:rsidP="003E1804">
      <w:pPr>
        <w:rPr>
          <w:rFonts w:cs="v4.2.0"/>
        </w:rPr>
      </w:pPr>
      <w:r w:rsidRPr="008C6DE4">
        <w:rPr>
          <w:rFonts w:cs="v4.2.0"/>
          <w:lang w:eastAsia="zh-CN"/>
        </w:rPr>
        <w:t>T</w:t>
      </w:r>
      <w:r w:rsidRPr="008C6DE4">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20FE5715" w14:textId="77777777" w:rsidR="003E1804" w:rsidRPr="008C6DE4" w:rsidRDefault="003E1804" w:rsidP="003E1804">
      <w:pPr>
        <w:pStyle w:val="TH"/>
        <w:rPr>
          <w:snapToGrid w:val="0"/>
        </w:rPr>
      </w:pPr>
      <w:r w:rsidRPr="008C6DE4">
        <w:rPr>
          <w:snapToGrid w:val="0"/>
        </w:rPr>
        <w:t>Table 7.6.2-1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3E1804" w:rsidRPr="008C6DE4" w14:paraId="43B5721A" w14:textId="77777777" w:rsidTr="008E0179">
        <w:tc>
          <w:tcPr>
            <w:tcW w:w="1984" w:type="dxa"/>
            <w:shd w:val="clear" w:color="auto" w:fill="auto"/>
          </w:tcPr>
          <w:p w14:paraId="585F839D" w14:textId="77777777" w:rsidR="003E1804" w:rsidRPr="008C6DE4" w:rsidRDefault="003E1804" w:rsidP="008E0179">
            <w:pPr>
              <w:pStyle w:val="TAH"/>
            </w:pPr>
            <w:r w:rsidRPr="008C6DE4">
              <w:t>Sub-carrier spacing of E-UTRA cell in MCG (kHz)</w:t>
            </w:r>
          </w:p>
        </w:tc>
        <w:tc>
          <w:tcPr>
            <w:tcW w:w="1985" w:type="dxa"/>
            <w:shd w:val="clear" w:color="auto" w:fill="auto"/>
          </w:tcPr>
          <w:p w14:paraId="634906B5" w14:textId="77777777" w:rsidR="003E1804" w:rsidRPr="008C6DE4" w:rsidRDefault="003E1804" w:rsidP="008E0179">
            <w:pPr>
              <w:pStyle w:val="TAH"/>
            </w:pPr>
            <w:r w:rsidRPr="008C6DE4">
              <w:t>DL Sub-carrier spacing of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03934472" w14:textId="77777777" w:rsidR="003E1804" w:rsidRPr="008C6DE4" w:rsidRDefault="003E1804" w:rsidP="008E0179">
            <w:pPr>
              <w:pStyle w:val="TAH"/>
            </w:pPr>
            <w:r w:rsidRPr="008C6DE4">
              <w:t>Maximum receive timing difference (µs)</w:t>
            </w:r>
          </w:p>
        </w:tc>
      </w:tr>
      <w:tr w:rsidR="003E1804" w:rsidRPr="008C6DE4" w14:paraId="20C5DBB5" w14:textId="77777777" w:rsidTr="008E0179">
        <w:tc>
          <w:tcPr>
            <w:tcW w:w="1984" w:type="dxa"/>
            <w:shd w:val="clear" w:color="auto" w:fill="auto"/>
          </w:tcPr>
          <w:p w14:paraId="22E71B20" w14:textId="77777777" w:rsidR="003E1804" w:rsidRPr="008C6DE4" w:rsidRDefault="003E1804" w:rsidP="008E0179">
            <w:pPr>
              <w:pStyle w:val="TAC"/>
            </w:pPr>
            <w:r w:rsidRPr="008C6DE4">
              <w:t>15</w:t>
            </w:r>
          </w:p>
        </w:tc>
        <w:tc>
          <w:tcPr>
            <w:tcW w:w="1985" w:type="dxa"/>
            <w:shd w:val="clear" w:color="auto" w:fill="auto"/>
          </w:tcPr>
          <w:p w14:paraId="17085FA3" w14:textId="77777777" w:rsidR="003E1804" w:rsidRPr="008C6DE4" w:rsidRDefault="003E1804" w:rsidP="008E0179">
            <w:pPr>
              <w:pStyle w:val="TAC"/>
            </w:pPr>
            <w:r w:rsidRPr="008C6DE4">
              <w:t>15</w:t>
            </w:r>
          </w:p>
        </w:tc>
        <w:tc>
          <w:tcPr>
            <w:tcW w:w="2693" w:type="dxa"/>
            <w:shd w:val="clear" w:color="auto" w:fill="auto"/>
          </w:tcPr>
          <w:p w14:paraId="3749AEDB" w14:textId="77777777" w:rsidR="003E1804" w:rsidRPr="008C6DE4" w:rsidRDefault="003E1804" w:rsidP="008E0179">
            <w:pPr>
              <w:pStyle w:val="TAC"/>
            </w:pPr>
            <w:r w:rsidRPr="008C6DE4">
              <w:t>500</w:t>
            </w:r>
          </w:p>
        </w:tc>
      </w:tr>
      <w:tr w:rsidR="003E1804" w:rsidRPr="008C6DE4" w14:paraId="77916CED" w14:textId="77777777" w:rsidTr="008E0179">
        <w:tc>
          <w:tcPr>
            <w:tcW w:w="1984" w:type="dxa"/>
            <w:shd w:val="clear" w:color="auto" w:fill="auto"/>
          </w:tcPr>
          <w:p w14:paraId="618A618E" w14:textId="77777777" w:rsidR="003E1804" w:rsidRPr="008C6DE4" w:rsidRDefault="003E1804" w:rsidP="008E0179">
            <w:pPr>
              <w:pStyle w:val="TAC"/>
            </w:pPr>
            <w:r w:rsidRPr="008C6DE4">
              <w:t>15</w:t>
            </w:r>
          </w:p>
        </w:tc>
        <w:tc>
          <w:tcPr>
            <w:tcW w:w="1985" w:type="dxa"/>
            <w:shd w:val="clear" w:color="auto" w:fill="auto"/>
          </w:tcPr>
          <w:p w14:paraId="14CD6446" w14:textId="77777777" w:rsidR="003E1804" w:rsidRPr="008C6DE4" w:rsidRDefault="003E1804" w:rsidP="008E0179">
            <w:pPr>
              <w:pStyle w:val="TAC"/>
            </w:pPr>
            <w:r w:rsidRPr="008C6DE4">
              <w:t>30</w:t>
            </w:r>
          </w:p>
        </w:tc>
        <w:tc>
          <w:tcPr>
            <w:tcW w:w="2693" w:type="dxa"/>
            <w:shd w:val="clear" w:color="auto" w:fill="auto"/>
          </w:tcPr>
          <w:p w14:paraId="268C832F" w14:textId="77777777" w:rsidR="003E1804" w:rsidRPr="008C6DE4" w:rsidRDefault="003E1804" w:rsidP="008E0179">
            <w:pPr>
              <w:pStyle w:val="TAC"/>
            </w:pPr>
            <w:r w:rsidRPr="008C6DE4">
              <w:t>250</w:t>
            </w:r>
          </w:p>
        </w:tc>
      </w:tr>
      <w:tr w:rsidR="003E1804" w:rsidRPr="008C6DE4" w14:paraId="581A30DE" w14:textId="77777777" w:rsidTr="008E0179">
        <w:tc>
          <w:tcPr>
            <w:tcW w:w="1984" w:type="dxa"/>
            <w:shd w:val="clear" w:color="auto" w:fill="auto"/>
          </w:tcPr>
          <w:p w14:paraId="210CAB8C" w14:textId="77777777" w:rsidR="003E1804" w:rsidRPr="008C6DE4" w:rsidRDefault="003E1804" w:rsidP="008E0179">
            <w:pPr>
              <w:pStyle w:val="TAC"/>
            </w:pPr>
            <w:r w:rsidRPr="008C6DE4">
              <w:t>15</w:t>
            </w:r>
          </w:p>
        </w:tc>
        <w:tc>
          <w:tcPr>
            <w:tcW w:w="1985" w:type="dxa"/>
            <w:shd w:val="clear" w:color="auto" w:fill="auto"/>
          </w:tcPr>
          <w:p w14:paraId="7E1DDF9D" w14:textId="77777777" w:rsidR="003E1804" w:rsidRPr="008C6DE4" w:rsidRDefault="003E1804" w:rsidP="008E0179">
            <w:pPr>
              <w:pStyle w:val="TAC"/>
            </w:pPr>
            <w:r w:rsidRPr="008C6DE4">
              <w:t>60</w:t>
            </w:r>
          </w:p>
        </w:tc>
        <w:tc>
          <w:tcPr>
            <w:tcW w:w="2693" w:type="dxa"/>
            <w:shd w:val="clear" w:color="auto" w:fill="auto"/>
          </w:tcPr>
          <w:p w14:paraId="5B188E5B" w14:textId="77777777" w:rsidR="003E1804" w:rsidRPr="008C6DE4" w:rsidRDefault="003E1804" w:rsidP="008E0179">
            <w:pPr>
              <w:pStyle w:val="TAC"/>
            </w:pPr>
            <w:r w:rsidRPr="008C6DE4">
              <w:t>125</w:t>
            </w:r>
          </w:p>
        </w:tc>
      </w:tr>
      <w:tr w:rsidR="003E1804" w:rsidRPr="008C6DE4" w14:paraId="464BA9F1" w14:textId="77777777" w:rsidTr="008E0179">
        <w:tc>
          <w:tcPr>
            <w:tcW w:w="1984" w:type="dxa"/>
            <w:shd w:val="clear" w:color="auto" w:fill="auto"/>
          </w:tcPr>
          <w:p w14:paraId="7FD19F7E" w14:textId="77777777" w:rsidR="003E1804" w:rsidRPr="008C6DE4" w:rsidRDefault="003E1804" w:rsidP="008E0179">
            <w:pPr>
              <w:pStyle w:val="TAC"/>
            </w:pPr>
            <w:r w:rsidRPr="008C6DE4">
              <w:t>15</w:t>
            </w:r>
          </w:p>
        </w:tc>
        <w:tc>
          <w:tcPr>
            <w:tcW w:w="1985" w:type="dxa"/>
            <w:shd w:val="clear" w:color="auto" w:fill="auto"/>
          </w:tcPr>
          <w:p w14:paraId="27E0A5BA" w14:textId="77777777" w:rsidR="003E1804" w:rsidRPr="008C6DE4" w:rsidRDefault="003E1804" w:rsidP="008E0179">
            <w:pPr>
              <w:pStyle w:val="TAC"/>
              <w:rPr>
                <w:vertAlign w:val="superscript"/>
                <w:lang w:eastAsia="zh-CN"/>
              </w:rPr>
            </w:pPr>
            <w:r w:rsidRPr="008C6DE4">
              <w:t>120</w:t>
            </w:r>
            <w:r w:rsidRPr="008C6DE4">
              <w:rPr>
                <w:vertAlign w:val="superscript"/>
                <w:lang w:eastAsia="zh-CN"/>
              </w:rPr>
              <w:t>Note2</w:t>
            </w:r>
          </w:p>
        </w:tc>
        <w:tc>
          <w:tcPr>
            <w:tcW w:w="2693" w:type="dxa"/>
            <w:shd w:val="clear" w:color="auto" w:fill="auto"/>
          </w:tcPr>
          <w:p w14:paraId="70429B45" w14:textId="77777777" w:rsidR="003E1804" w:rsidRPr="008C6DE4" w:rsidRDefault="003E1804" w:rsidP="008E0179">
            <w:pPr>
              <w:pStyle w:val="TAC"/>
            </w:pPr>
            <w:r w:rsidRPr="008C6DE4">
              <w:t>62.5</w:t>
            </w:r>
          </w:p>
        </w:tc>
      </w:tr>
      <w:tr w:rsidR="003E1804" w:rsidRPr="008C6DE4" w14:paraId="3807BCE2" w14:textId="77777777" w:rsidTr="008E0179">
        <w:tc>
          <w:tcPr>
            <w:tcW w:w="6662" w:type="dxa"/>
            <w:gridSpan w:val="3"/>
            <w:shd w:val="clear" w:color="auto" w:fill="auto"/>
          </w:tcPr>
          <w:p w14:paraId="5FC35066" w14:textId="77777777" w:rsidR="003E1804" w:rsidRPr="008C6DE4" w:rsidRDefault="003E1804" w:rsidP="008E0179">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62F04EB1" w14:textId="77777777" w:rsidR="003E1804" w:rsidRPr="008C6DE4" w:rsidRDefault="003E1804" w:rsidP="008E0179">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cs="Arial"/>
                <w:lang w:eastAsia="ja-JP"/>
              </w:rPr>
              <w:t xml:space="preserve">For </w:t>
            </w:r>
            <w:r w:rsidRPr="008C6DE4">
              <w:rPr>
                <w:lang w:eastAsia="zh-CN"/>
              </w:rPr>
              <w:t xml:space="preserve">E-UTRA </w:t>
            </w:r>
            <w:r w:rsidRPr="008C6DE4">
              <w:t>FDD-</w:t>
            </w:r>
            <w:r w:rsidRPr="008C6DE4">
              <w:rPr>
                <w:lang w:eastAsia="zh-CN"/>
              </w:rPr>
              <w:t xml:space="preserve">NR </w:t>
            </w:r>
            <w:r w:rsidRPr="008C6DE4">
              <w:t>FDD</w:t>
            </w:r>
            <w:r w:rsidRPr="008C6DE4">
              <w:rPr>
                <w:lang w:eastAsia="zh-CN"/>
              </w:rPr>
              <w:t xml:space="preserve"> </w:t>
            </w:r>
            <w:r w:rsidRPr="008C6DE4">
              <w:rPr>
                <w:rFonts w:cs="Arial"/>
                <w:lang w:eastAsia="ja-JP"/>
              </w:rPr>
              <w:t>intra-band</w:t>
            </w:r>
            <w:r w:rsidRPr="008C6DE4">
              <w:rPr>
                <w:rFonts w:cs="Arial"/>
                <w:lang w:eastAsia="zh-CN"/>
              </w:rPr>
              <w:t xml:space="preserve"> EN-DC</w:t>
            </w:r>
            <w:r w:rsidRPr="008C6DE4">
              <w:rPr>
                <w:rFonts w:cs="Arial"/>
                <w:lang w:eastAsia="ja-JP"/>
              </w:rPr>
              <w:t xml:space="preserve">, </w:t>
            </w:r>
            <w:r w:rsidRPr="008C6DE4">
              <w:rPr>
                <w:rFonts w:cs="Arial"/>
                <w:lang w:eastAsia="zh-CN"/>
              </w:rPr>
              <w:t>for which the requirement is defined in clause 7.6.3 and this Table 7.6.2-1 is also applicable</w:t>
            </w:r>
            <w:r w:rsidRPr="008C6DE4">
              <w:rPr>
                <w:rFonts w:cs="Arial"/>
                <w:lang w:eastAsia="ja-JP"/>
              </w:rPr>
              <w:t xml:space="preserve">, </w:t>
            </w:r>
            <w:r w:rsidRPr="008C6DE4">
              <w:rPr>
                <w:rFonts w:cs="Arial"/>
                <w:lang w:eastAsia="zh-CN"/>
              </w:rPr>
              <w:t xml:space="preserve">the scenario with </w:t>
            </w:r>
            <w:r w:rsidRPr="008C6DE4">
              <w:rPr>
                <w:rFonts w:cs="Arial"/>
                <w:lang w:eastAsia="ja-JP"/>
              </w:rPr>
              <w:t xml:space="preserve">120 kHz </w:t>
            </w:r>
            <w:r w:rsidRPr="008C6DE4">
              <w:rPr>
                <w:rFonts w:cs="Arial"/>
                <w:lang w:eastAsia="zh-CN"/>
              </w:rPr>
              <w:t>does not exit</w:t>
            </w:r>
            <w:r w:rsidRPr="008C6DE4">
              <w:rPr>
                <w:rFonts w:cs="Arial"/>
                <w:lang w:eastAsia="ja-JP"/>
              </w:rPr>
              <w:t>.</w:t>
            </w:r>
          </w:p>
        </w:tc>
      </w:tr>
    </w:tbl>
    <w:p w14:paraId="1BE6091D" w14:textId="77777777" w:rsidR="003E1804" w:rsidRPr="008C6DE4" w:rsidRDefault="003E1804" w:rsidP="003E1804"/>
    <w:p w14:paraId="62F85D4C" w14:textId="77777777" w:rsidR="003E1804" w:rsidRPr="008C6DE4" w:rsidRDefault="003E1804" w:rsidP="003E1804">
      <w:pPr>
        <w:pStyle w:val="TH"/>
        <w:rPr>
          <w:snapToGrid w:val="0"/>
        </w:rPr>
      </w:pPr>
      <w:r w:rsidRPr="008C6DE4">
        <w:rPr>
          <w:snapToGrid w:val="0"/>
        </w:rPr>
        <w:t>Table 7.6.2-2</w:t>
      </w:r>
      <w:r w:rsidRPr="008C6DE4">
        <w:rPr>
          <w:snapToGrid w:val="0"/>
          <w:lang w:eastAsia="ko-KR"/>
        </w:rPr>
        <w:t>:</w:t>
      </w:r>
      <w:r w:rsidRPr="008C6DE4">
        <w:rPr>
          <w:snapToGrid w:val="0"/>
        </w:rPr>
        <w:t xml:space="preserve"> Void</w:t>
      </w:r>
    </w:p>
    <w:p w14:paraId="6D201C8D" w14:textId="77777777" w:rsidR="003E1804" w:rsidRPr="008C6DE4" w:rsidRDefault="003E1804" w:rsidP="003E1804">
      <w:pPr>
        <w:rPr>
          <w:rFonts w:eastAsia="Malgun Gothic"/>
        </w:rPr>
      </w:pPr>
    </w:p>
    <w:p w14:paraId="03F4354D" w14:textId="77777777" w:rsidR="003E1804" w:rsidRPr="008C6DE4" w:rsidRDefault="003E1804" w:rsidP="003E1804">
      <w:pPr>
        <w:pStyle w:val="TH"/>
        <w:rPr>
          <w:snapToGrid w:val="0"/>
        </w:rPr>
      </w:pPr>
      <w:r w:rsidRPr="008C6DE4">
        <w:rPr>
          <w:snapToGrid w:val="0"/>
        </w:rPr>
        <w:t>Table 7.6.2-3  Void</w:t>
      </w:r>
    </w:p>
    <w:p w14:paraId="4AAD89FD" w14:textId="77777777" w:rsidR="003E1804" w:rsidRPr="008C6DE4" w:rsidRDefault="003E1804" w:rsidP="003E1804">
      <w:pPr>
        <w:pStyle w:val="Heading4"/>
        <w:rPr>
          <w:lang w:eastAsia="ko-KR"/>
        </w:rPr>
      </w:pPr>
      <w:r w:rsidRPr="008C6DE4">
        <w:rPr>
          <w:lang w:eastAsia="ko-KR"/>
        </w:rPr>
        <w:t>7.6.2.1</w:t>
      </w:r>
      <w:r w:rsidRPr="008C6DE4">
        <w:rPr>
          <w:lang w:eastAsia="ko-KR"/>
        </w:rPr>
        <w:tab/>
        <w:t xml:space="preserve">Minimum Requirements for </w:t>
      </w:r>
      <w:r w:rsidRPr="008C6DE4">
        <w:t>inter-band synchronous EN-DC</w:t>
      </w:r>
    </w:p>
    <w:p w14:paraId="7E937F88" w14:textId="77777777" w:rsidR="003E1804" w:rsidRPr="008C6DE4" w:rsidRDefault="003E1804" w:rsidP="003E1804">
      <w:pPr>
        <w:rPr>
          <w:rFonts w:cs="v4.2.0"/>
          <w:lang w:eastAsia="zh-CN"/>
        </w:rPr>
      </w:pPr>
      <w:r w:rsidRPr="008C6DE4">
        <w:rPr>
          <w:rFonts w:cs="v4.2.0"/>
          <w:lang w:eastAsia="zh-CN"/>
        </w:rPr>
        <w:t>The requirements in this clause apply as a reference for inter-band synchronous EN-DC.</w:t>
      </w:r>
    </w:p>
    <w:p w14:paraId="7B906F53" w14:textId="77777777" w:rsidR="003E1804" w:rsidRPr="008C6DE4" w:rsidRDefault="003E1804" w:rsidP="003E1804">
      <w:pPr>
        <w:rPr>
          <w:rFonts w:cs="v4.2.0"/>
          <w:lang w:eastAsia="zh-CN"/>
        </w:rPr>
      </w:pPr>
      <w:r w:rsidRPr="008C6DE4">
        <w:rPr>
          <w:rFonts w:cs="v4.2.0"/>
          <w:lang w:eastAsia="zh-CN"/>
        </w:rPr>
        <w:t>The UE shall be capable of handling at least a relative receive timing difference between subframe timing of signal from a</w:t>
      </w:r>
      <w:ins w:id="195" w:author="Rapportuer" w:date="2020-05-14T20:54:00Z">
        <w:r>
          <w:rPr>
            <w:rFonts w:cs="v4.2.0"/>
            <w:lang w:eastAsia="zh-CN"/>
          </w:rPr>
          <w:t>n</w:t>
        </w:r>
      </w:ins>
      <w:r w:rsidRPr="008C6DE4">
        <w:rPr>
          <w:rFonts w:cs="v4.2.0"/>
          <w:lang w:eastAsia="zh-CN"/>
        </w:rPr>
        <w:t xml:space="preserve"> E-UTRA cell belonging to the MCG and slot timing of signal from a cell belonging to SCG at the UE receiver for inter-band synchronous EN-DC as shown in Table 7.6.2.1-1. The requirements for synchronous EN-DC are applicable </w:t>
      </w:r>
      <w:r w:rsidRPr="008C6DE4">
        <w:t xml:space="preserve">for </w:t>
      </w:r>
      <w:r w:rsidRPr="008C6DE4">
        <w:rPr>
          <w:rFonts w:cs="v4.2.0"/>
          <w:lang w:eastAsia="zh-CN"/>
        </w:rPr>
        <w:t xml:space="preserve">E-UTRA TDD-NR TDD, E-UTRA FDD-NR FDD, E-UTRA TDD-NR FDD and E-UTRA FDD-NR TDD inter-band EN-DC. </w:t>
      </w:r>
    </w:p>
    <w:p w14:paraId="6F0BCB25" w14:textId="77777777" w:rsidR="003E1804" w:rsidRPr="008C6DE4" w:rsidRDefault="003E1804" w:rsidP="003E1804">
      <w:pPr>
        <w:pStyle w:val="TH"/>
        <w:rPr>
          <w:snapToGrid w:val="0"/>
        </w:rPr>
      </w:pPr>
      <w:r w:rsidRPr="008C6DE4">
        <w:rPr>
          <w:snapToGrid w:val="0"/>
        </w:rPr>
        <w:lastRenderedPageBreak/>
        <w:t>Table 7.6.2.1-1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3E1804" w:rsidRPr="008C6DE4" w14:paraId="4852A176" w14:textId="77777777" w:rsidTr="008E0179">
        <w:trPr>
          <w:jc w:val="center"/>
        </w:trPr>
        <w:tc>
          <w:tcPr>
            <w:tcW w:w="1984" w:type="dxa"/>
            <w:tcBorders>
              <w:top w:val="single" w:sz="4" w:space="0" w:color="auto"/>
              <w:left w:val="single" w:sz="4" w:space="0" w:color="auto"/>
              <w:bottom w:val="single" w:sz="4" w:space="0" w:color="auto"/>
              <w:right w:val="single" w:sz="4" w:space="0" w:color="auto"/>
            </w:tcBorders>
            <w:hideMark/>
          </w:tcPr>
          <w:p w14:paraId="327D3E5B" w14:textId="77777777" w:rsidR="003E1804" w:rsidRPr="008C6DE4" w:rsidRDefault="003E1804" w:rsidP="008E0179">
            <w:pPr>
              <w:pStyle w:val="TAH"/>
              <w:rPr>
                <w:lang w:val="fr-FR"/>
              </w:rPr>
            </w:pPr>
            <w:r w:rsidRPr="008C6DE4">
              <w:rPr>
                <w:lang w:val="fr-FR"/>
              </w:rPr>
              <w:t>Sub-carrier spacing of E-UTRA cell in MCG</w:t>
            </w:r>
            <w:commentRangeStart w:id="196"/>
            <w:ins w:id="197" w:author="Rapportuer" w:date="2020-05-14T20:55:00Z">
              <w:r>
                <w:rPr>
                  <w:lang w:val="fr-FR"/>
                </w:rPr>
                <w:t xml:space="preserve"> </w:t>
              </w:r>
              <w:commentRangeEnd w:id="196"/>
              <w:r>
                <w:rPr>
                  <w:rStyle w:val="CommentReference"/>
                  <w:rFonts w:ascii="Times New Roman" w:eastAsia="MS Mincho" w:hAnsi="Times New Roman"/>
                  <w:b w:val="0"/>
                </w:rPr>
                <w:commentReference w:id="196"/>
              </w:r>
            </w:ins>
            <w:del w:id="198" w:author="Rapportuer" w:date="2020-05-14T20:55:00Z">
              <w:r w:rsidRPr="008C6DE4" w:rsidDel="00EB4F7D">
                <w:rPr>
                  <w:lang w:val="fr-FR"/>
                </w:rPr>
                <w:delText xml:space="preserve">PCell </w:delText>
              </w:r>
            </w:del>
            <w:r w:rsidRPr="008C6DE4">
              <w:rPr>
                <w:lang w:val="fr-FR"/>
              </w:rPr>
              <w:t>(kHz)</w:t>
            </w:r>
          </w:p>
        </w:tc>
        <w:tc>
          <w:tcPr>
            <w:tcW w:w="1985" w:type="dxa"/>
            <w:tcBorders>
              <w:top w:val="single" w:sz="4" w:space="0" w:color="auto"/>
              <w:left w:val="single" w:sz="4" w:space="0" w:color="auto"/>
              <w:bottom w:val="single" w:sz="4" w:space="0" w:color="auto"/>
              <w:right w:val="single" w:sz="4" w:space="0" w:color="auto"/>
            </w:tcBorders>
            <w:hideMark/>
          </w:tcPr>
          <w:p w14:paraId="09CE02E7" w14:textId="77777777" w:rsidR="003E1804" w:rsidRPr="008C6DE4" w:rsidRDefault="003E1804" w:rsidP="008E0179">
            <w:pPr>
              <w:pStyle w:val="TAH"/>
              <w:rPr>
                <w:lang w:val="fr-FR"/>
              </w:rPr>
            </w:pPr>
            <w:r w:rsidRPr="008C6DE4">
              <w:rPr>
                <w:lang w:val="fr-FR"/>
              </w:rPr>
              <w:t>DL Sub-carrier spacing of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3F52033A" w14:textId="77777777" w:rsidR="003E1804" w:rsidRPr="008C6DE4" w:rsidRDefault="003E1804" w:rsidP="008E0179">
            <w:pPr>
              <w:pStyle w:val="TAH"/>
              <w:rPr>
                <w:lang w:val="fr-FR"/>
              </w:rPr>
            </w:pPr>
            <w:r w:rsidRPr="008C6DE4">
              <w:rPr>
                <w:lang w:val="fr-FR"/>
              </w:rPr>
              <w:t>Maximum receive timing difference (µs)</w:t>
            </w:r>
          </w:p>
        </w:tc>
      </w:tr>
      <w:tr w:rsidR="003E1804" w:rsidRPr="008C6DE4" w14:paraId="4CCA30B5" w14:textId="77777777" w:rsidTr="008E0179">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508FA18" w14:textId="77777777" w:rsidR="003E1804" w:rsidRPr="008C6DE4" w:rsidRDefault="003E1804" w:rsidP="008E0179">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46F3678" w14:textId="77777777" w:rsidR="003E1804" w:rsidRPr="008C6DE4" w:rsidRDefault="003E1804" w:rsidP="008E0179">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19898BF0" w14:textId="77777777" w:rsidR="003E1804" w:rsidRPr="008C6DE4" w:rsidRDefault="003E1804" w:rsidP="008E0179">
            <w:pPr>
              <w:pStyle w:val="TAC"/>
              <w:rPr>
                <w:lang w:val="fr-FR" w:eastAsia="zh-CN"/>
              </w:rPr>
            </w:pPr>
            <w:r w:rsidRPr="008C6DE4">
              <w:rPr>
                <w:rFonts w:eastAsia="Malgun Gothic"/>
                <w:lang w:val="fr-FR"/>
              </w:rPr>
              <w:t>33</w:t>
            </w:r>
          </w:p>
        </w:tc>
      </w:tr>
      <w:tr w:rsidR="003E1804" w:rsidRPr="008C6DE4" w14:paraId="1172CD2D" w14:textId="77777777" w:rsidTr="008E0179">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3BB6447" w14:textId="77777777" w:rsidR="003E1804" w:rsidRPr="008C6DE4" w:rsidRDefault="003E1804" w:rsidP="008E0179">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702A713" w14:textId="77777777" w:rsidR="003E1804" w:rsidRPr="008C6DE4" w:rsidRDefault="003E1804" w:rsidP="008E0179">
            <w:pPr>
              <w:pStyle w:val="TAC"/>
              <w:rPr>
                <w:lang w:val="fr-FR"/>
              </w:rPr>
            </w:pPr>
            <w:r w:rsidRPr="008C6DE4">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04EFB" w14:textId="77777777" w:rsidR="003E1804" w:rsidRPr="008C6DE4" w:rsidRDefault="003E1804" w:rsidP="008E0179">
            <w:pPr>
              <w:spacing w:after="0"/>
              <w:rPr>
                <w:rFonts w:ascii="Arial" w:hAnsi="Arial"/>
                <w:sz w:val="18"/>
                <w:lang w:val="fr-FR" w:eastAsia="zh-CN"/>
              </w:rPr>
            </w:pPr>
          </w:p>
        </w:tc>
      </w:tr>
      <w:tr w:rsidR="003E1804" w:rsidRPr="008C6DE4" w14:paraId="508FA934" w14:textId="77777777" w:rsidTr="008E0179">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7C35F097" w14:textId="77777777" w:rsidR="003E1804" w:rsidRPr="008C6DE4" w:rsidRDefault="003E1804" w:rsidP="008E0179">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C5BC85E" w14:textId="77777777" w:rsidR="003E1804" w:rsidRPr="008C6DE4" w:rsidRDefault="003E1804" w:rsidP="008E0179">
            <w:pPr>
              <w:pStyle w:val="TAC"/>
              <w:rPr>
                <w:lang w:val="fr-FR"/>
              </w:rPr>
            </w:pPr>
            <w:r w:rsidRPr="008C6DE4">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28D33" w14:textId="77777777" w:rsidR="003E1804" w:rsidRPr="008C6DE4" w:rsidRDefault="003E1804" w:rsidP="008E0179">
            <w:pPr>
              <w:spacing w:after="0"/>
              <w:rPr>
                <w:rFonts w:ascii="Arial" w:hAnsi="Arial"/>
                <w:sz w:val="18"/>
                <w:lang w:val="fr-FR" w:eastAsia="zh-CN"/>
              </w:rPr>
            </w:pPr>
          </w:p>
        </w:tc>
      </w:tr>
      <w:tr w:rsidR="003E1804" w:rsidRPr="008C6DE4" w14:paraId="3E70D3C6" w14:textId="77777777" w:rsidTr="008E0179">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25B1B44" w14:textId="77777777" w:rsidR="003E1804" w:rsidRPr="008C6DE4" w:rsidRDefault="003E1804" w:rsidP="008E0179">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C31BE57" w14:textId="77777777" w:rsidR="003E1804" w:rsidRPr="008C6DE4" w:rsidRDefault="003E1804" w:rsidP="008E0179">
            <w:pPr>
              <w:pStyle w:val="TAC"/>
              <w:rPr>
                <w:lang w:val="fr-FR"/>
              </w:rPr>
            </w:pPr>
            <w:r w:rsidRPr="008C6DE4">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00A1D" w14:textId="77777777" w:rsidR="003E1804" w:rsidRPr="008C6DE4" w:rsidRDefault="003E1804" w:rsidP="008E0179">
            <w:pPr>
              <w:spacing w:after="0"/>
              <w:rPr>
                <w:rFonts w:ascii="Arial" w:hAnsi="Arial"/>
                <w:sz w:val="18"/>
                <w:lang w:val="fr-FR" w:eastAsia="zh-CN"/>
              </w:rPr>
            </w:pPr>
          </w:p>
        </w:tc>
      </w:tr>
      <w:tr w:rsidR="003E1804" w:rsidRPr="008C6DE4" w14:paraId="0AA2DD21" w14:textId="77777777" w:rsidTr="008E0179">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9793996" w14:textId="77777777" w:rsidR="003E1804" w:rsidRPr="008C6DE4" w:rsidRDefault="003E1804" w:rsidP="008E0179">
            <w:pPr>
              <w:pStyle w:val="TAN"/>
              <w:rPr>
                <w:lang w:val="fr-FR" w:eastAsia="zh-CN"/>
              </w:rPr>
            </w:pPr>
            <w:r w:rsidRPr="008C6DE4">
              <w:rPr>
                <w:lang w:val="fr-FR"/>
              </w:rPr>
              <w:t>N</w:t>
            </w:r>
            <w:r w:rsidRPr="008C6DE4">
              <w:rPr>
                <w:lang w:val="fr-FR" w:eastAsia="ko-KR"/>
              </w:rPr>
              <w:t xml:space="preserve">ote </w:t>
            </w:r>
            <w:r w:rsidRPr="008C6DE4">
              <w:rPr>
                <w:lang w:val="fr-FR"/>
              </w:rPr>
              <w:t>1:</w:t>
            </w:r>
            <w:r w:rsidRPr="008C6DE4">
              <w:rPr>
                <w:lang w:val="fr-FR"/>
              </w:rPr>
              <w:tab/>
              <w:t>DL Sub-carrier spacing is min{SCS</w:t>
            </w:r>
            <w:r w:rsidRPr="008C6DE4">
              <w:rPr>
                <w:vertAlign w:val="subscript"/>
                <w:lang w:val="fr-FR"/>
              </w:rPr>
              <w:t>SS</w:t>
            </w:r>
            <w:r w:rsidRPr="008C6DE4">
              <w:rPr>
                <w:lang w:val="fr-FR"/>
              </w:rPr>
              <w:t>, SCS</w:t>
            </w:r>
            <w:r w:rsidRPr="008C6DE4">
              <w:rPr>
                <w:vertAlign w:val="subscript"/>
                <w:lang w:val="fr-FR"/>
              </w:rPr>
              <w:t>DATA</w:t>
            </w:r>
            <w:r w:rsidRPr="008C6DE4">
              <w:rPr>
                <w:lang w:val="fr-FR"/>
              </w:rPr>
              <w:t>}.</w:t>
            </w:r>
          </w:p>
        </w:tc>
      </w:tr>
    </w:tbl>
    <w:p w14:paraId="2509DFDB" w14:textId="77777777" w:rsidR="003E1804" w:rsidRPr="008C6DE4" w:rsidRDefault="003E1804" w:rsidP="003E1804">
      <w:pPr>
        <w:rPr>
          <w:rFonts w:eastAsia="Malgun Gothic"/>
        </w:rPr>
      </w:pPr>
    </w:p>
    <w:p w14:paraId="06DD9620" w14:textId="77777777" w:rsidR="003E1804" w:rsidRPr="008C6DE4" w:rsidRDefault="003E1804" w:rsidP="003E1804">
      <w:pPr>
        <w:pStyle w:val="Heading3"/>
      </w:pPr>
      <w:r w:rsidRPr="008C6DE4">
        <w:t>7.6.3</w:t>
      </w:r>
      <w:r w:rsidRPr="008C6DE4">
        <w:tab/>
        <w:t>Minimum Requirements for intra-band EN-DC</w:t>
      </w:r>
    </w:p>
    <w:p w14:paraId="7DD4FAA0" w14:textId="77777777" w:rsidR="003E1804" w:rsidRPr="008C6DE4" w:rsidRDefault="003E1804" w:rsidP="003E1804">
      <w:pPr>
        <w:rPr>
          <w:rFonts w:cs="v4.2.0"/>
          <w:lang w:eastAsia="zh-CN"/>
        </w:rPr>
      </w:pPr>
      <w:r w:rsidRPr="008C6DE4">
        <w:rPr>
          <w:rFonts w:cs="v4.2.0"/>
        </w:rPr>
        <w:t xml:space="preserve">For intra-band </w:t>
      </w:r>
      <w:r w:rsidRPr="008C6DE4">
        <w:rPr>
          <w:rFonts w:cs="v4.2.0"/>
          <w:lang w:eastAsia="zh-CN"/>
        </w:rPr>
        <w:t>EN-DC</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p>
    <w:p w14:paraId="6E9FC462" w14:textId="77777777" w:rsidR="003E1804" w:rsidRPr="008C6DE4" w:rsidRDefault="003E1804" w:rsidP="003E1804">
      <w:pPr>
        <w:rPr>
          <w:rFonts w:cs="v4.2.0"/>
        </w:rPr>
      </w:pPr>
      <w:r w:rsidRPr="008C6DE4">
        <w:rPr>
          <w:rFonts w:cs="v4.2.0"/>
          <w:lang w:eastAsia="zh-CN"/>
        </w:rPr>
        <w:t>T</w:t>
      </w:r>
      <w:r w:rsidRPr="008C6DE4">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C6DE4">
        <w:rPr>
          <w:rFonts w:cs="v4.2.0"/>
          <w:lang w:eastAsia="zh-CN"/>
        </w:rPr>
        <w:t xml:space="preserve">for E-UTRA FDD-NR FDD intra-band EN-DC </w:t>
      </w:r>
      <w:r w:rsidRPr="008C6DE4">
        <w:rPr>
          <w:rFonts w:cs="v4.2.0"/>
        </w:rPr>
        <w:t xml:space="preserve">provided the UE indicates that it is capable of asynchronous </w:t>
      </w:r>
      <w:r w:rsidRPr="008C6DE4">
        <w:rPr>
          <w:rFonts w:cs="v4.2.0"/>
          <w:lang w:eastAsia="zh-CN"/>
        </w:rPr>
        <w:t>EN-DC</w:t>
      </w:r>
      <w:r w:rsidRPr="008C6DE4">
        <w:rPr>
          <w:rFonts w:cs="v4.2.0"/>
        </w:rPr>
        <w:t xml:space="preserve"> </w:t>
      </w:r>
      <w:r w:rsidRPr="008C6DE4">
        <w:rPr>
          <w:rFonts w:cs="v4.2.0"/>
          <w:lang w:eastAsia="zh-CN"/>
        </w:rPr>
        <w:t xml:space="preserve">operation </w:t>
      </w:r>
      <w:r w:rsidRPr="008C6DE4">
        <w:rPr>
          <w:rFonts w:cs="v4.2.0"/>
        </w:rPr>
        <w:t>[2].</w:t>
      </w:r>
    </w:p>
    <w:p w14:paraId="023DD1FA" w14:textId="77777777" w:rsidR="003E1804" w:rsidRPr="008C6DE4" w:rsidRDefault="003E1804" w:rsidP="003E1804">
      <w:pPr>
        <w:rPr>
          <w:rFonts w:cs="v4.2.0"/>
        </w:rPr>
      </w:pPr>
      <w:r w:rsidRPr="008C6DE4">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8C6DE4">
        <w:rPr>
          <w:rFonts w:eastAsia="Malgun Gothic" w:cs="v4.2.0"/>
        </w:rPr>
        <w:t>7.6.3-1 for E-UTRA FDD-NR FDD and E-UTRA TDD-NR TDD intra-band EN-DC provided the UE does not indicate that it is capable of asynchronous FDD-FDD EN-DC operation [16]</w:t>
      </w:r>
      <w:r w:rsidRPr="008C6DE4">
        <w:rPr>
          <w:rFonts w:cs="v4.2.0"/>
        </w:rPr>
        <w:t xml:space="preserve">. </w:t>
      </w:r>
    </w:p>
    <w:p w14:paraId="18AD065D" w14:textId="77777777" w:rsidR="003E1804" w:rsidRPr="008C6DE4" w:rsidRDefault="003E1804" w:rsidP="003E1804">
      <w:pPr>
        <w:pStyle w:val="TH"/>
        <w:rPr>
          <w:snapToGrid w:val="0"/>
        </w:rPr>
      </w:pPr>
      <w:r w:rsidRPr="008C6DE4">
        <w:rPr>
          <w:snapToGrid w:val="0"/>
        </w:rPr>
        <w:t>Table 7.6.</w:t>
      </w:r>
      <w:r w:rsidRPr="008C6DE4">
        <w:rPr>
          <w:rFonts w:eastAsia="Malgun Gothic"/>
          <w:snapToGrid w:val="0"/>
        </w:rPr>
        <w:t>3</w:t>
      </w:r>
      <w:r w:rsidRPr="008C6DE4">
        <w:rPr>
          <w:snapToGrid w:val="0"/>
        </w:rPr>
        <w:t>-</w:t>
      </w:r>
      <w:r w:rsidRPr="008C6DE4">
        <w:rPr>
          <w:rFonts w:eastAsia="Malgun Gothic"/>
          <w:snapToGrid w:val="0"/>
        </w:rPr>
        <w:t>1</w:t>
      </w:r>
      <w:r w:rsidRPr="008C6DE4">
        <w:rPr>
          <w:snapToGrid w:val="0"/>
        </w:rPr>
        <w:t xml:space="preserve"> Maximum receive timing difference requirement for </w:t>
      </w:r>
      <w:r w:rsidRPr="008C6DE4">
        <w:rPr>
          <w:snapToGrid w:val="0"/>
          <w:lang w:eastAsia="zh-CN"/>
        </w:rPr>
        <w:t xml:space="preserve">intra-band </w:t>
      </w:r>
      <w:r w:rsidRPr="008C6DE4">
        <w:rPr>
          <w:snapToGrid w:val="0"/>
        </w:rPr>
        <w:t xml:space="preserve">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3E1804" w:rsidRPr="008C6DE4" w14:paraId="7DF6C2C8" w14:textId="77777777" w:rsidTr="008E0179">
        <w:tc>
          <w:tcPr>
            <w:tcW w:w="1984" w:type="dxa"/>
            <w:shd w:val="clear" w:color="auto" w:fill="auto"/>
          </w:tcPr>
          <w:p w14:paraId="40D9ED83" w14:textId="77777777" w:rsidR="003E1804" w:rsidRPr="008C6DE4" w:rsidRDefault="003E1804" w:rsidP="008E0179">
            <w:pPr>
              <w:pStyle w:val="TAH"/>
            </w:pPr>
            <w:r w:rsidRPr="008C6DE4">
              <w:t>Sub-carrier spacing of E-UTRA cell in MCG (kHz)</w:t>
            </w:r>
          </w:p>
        </w:tc>
        <w:tc>
          <w:tcPr>
            <w:tcW w:w="1985" w:type="dxa"/>
            <w:shd w:val="clear" w:color="auto" w:fill="auto"/>
          </w:tcPr>
          <w:p w14:paraId="03798F43" w14:textId="77777777" w:rsidR="003E1804" w:rsidRPr="008C6DE4" w:rsidRDefault="003E1804" w:rsidP="008E0179">
            <w:pPr>
              <w:pStyle w:val="TAH"/>
              <w:rPr>
                <w:rFonts w:eastAsia="Malgun Gothic"/>
              </w:rPr>
            </w:pPr>
            <w:r w:rsidRPr="008C6DE4">
              <w:t xml:space="preserve">DL Sub-carrier spacing of cell in SCG (kHz) </w:t>
            </w:r>
            <w:r w:rsidRPr="008C6DE4">
              <w:rPr>
                <w:vertAlign w:val="superscript"/>
              </w:rPr>
              <w:t>Note1</w:t>
            </w:r>
          </w:p>
        </w:tc>
        <w:tc>
          <w:tcPr>
            <w:tcW w:w="2693" w:type="dxa"/>
            <w:shd w:val="clear" w:color="auto" w:fill="auto"/>
          </w:tcPr>
          <w:p w14:paraId="6979BA8E" w14:textId="77777777" w:rsidR="003E1804" w:rsidRPr="008C6DE4" w:rsidRDefault="003E1804" w:rsidP="008E0179">
            <w:pPr>
              <w:pStyle w:val="TAH"/>
            </w:pPr>
            <w:r w:rsidRPr="008C6DE4">
              <w:t>Maximum receive timing difference (µs)</w:t>
            </w:r>
          </w:p>
        </w:tc>
      </w:tr>
      <w:tr w:rsidR="003E1804" w:rsidRPr="008C6DE4" w14:paraId="52236617" w14:textId="77777777" w:rsidTr="008E0179">
        <w:tc>
          <w:tcPr>
            <w:tcW w:w="1984" w:type="dxa"/>
            <w:shd w:val="clear" w:color="auto" w:fill="auto"/>
          </w:tcPr>
          <w:p w14:paraId="7E9B73C1" w14:textId="77777777" w:rsidR="003E1804" w:rsidRPr="008C6DE4" w:rsidRDefault="003E1804" w:rsidP="008E0179">
            <w:pPr>
              <w:pStyle w:val="TAC"/>
            </w:pPr>
            <w:r w:rsidRPr="008C6DE4">
              <w:t>15</w:t>
            </w:r>
          </w:p>
        </w:tc>
        <w:tc>
          <w:tcPr>
            <w:tcW w:w="1985" w:type="dxa"/>
            <w:shd w:val="clear" w:color="auto" w:fill="auto"/>
          </w:tcPr>
          <w:p w14:paraId="2CB4B21E" w14:textId="77777777" w:rsidR="003E1804" w:rsidRPr="008C6DE4" w:rsidRDefault="003E1804" w:rsidP="008E0179">
            <w:pPr>
              <w:pStyle w:val="TAC"/>
            </w:pPr>
            <w:r w:rsidRPr="008C6DE4">
              <w:t>15</w:t>
            </w:r>
          </w:p>
        </w:tc>
        <w:tc>
          <w:tcPr>
            <w:tcW w:w="2693" w:type="dxa"/>
            <w:shd w:val="clear" w:color="auto" w:fill="auto"/>
          </w:tcPr>
          <w:p w14:paraId="2B21FE3E" w14:textId="77777777" w:rsidR="003E1804" w:rsidRPr="008C6DE4" w:rsidRDefault="003E1804" w:rsidP="008E0179">
            <w:pPr>
              <w:pStyle w:val="TAC"/>
              <w:rPr>
                <w:rFonts w:eastAsia="Malgun Gothic"/>
              </w:rPr>
            </w:pPr>
            <w:r w:rsidRPr="008C6DE4">
              <w:rPr>
                <w:rFonts w:eastAsia="Malgun Gothic"/>
              </w:rPr>
              <w:t>3</w:t>
            </w:r>
          </w:p>
        </w:tc>
      </w:tr>
      <w:tr w:rsidR="003E1804" w:rsidRPr="008C6DE4" w14:paraId="27599B98" w14:textId="77777777" w:rsidTr="008E0179">
        <w:tc>
          <w:tcPr>
            <w:tcW w:w="1984" w:type="dxa"/>
            <w:shd w:val="clear" w:color="auto" w:fill="auto"/>
          </w:tcPr>
          <w:p w14:paraId="33106AD4" w14:textId="77777777" w:rsidR="003E1804" w:rsidRPr="008C6DE4" w:rsidRDefault="003E1804" w:rsidP="008E0179">
            <w:pPr>
              <w:pStyle w:val="TAC"/>
            </w:pPr>
            <w:r w:rsidRPr="008C6DE4">
              <w:t>15</w:t>
            </w:r>
          </w:p>
        </w:tc>
        <w:tc>
          <w:tcPr>
            <w:tcW w:w="1985" w:type="dxa"/>
            <w:shd w:val="clear" w:color="auto" w:fill="auto"/>
          </w:tcPr>
          <w:p w14:paraId="17DF2521" w14:textId="77777777" w:rsidR="003E1804" w:rsidRPr="008C6DE4" w:rsidRDefault="003E1804" w:rsidP="008E0179">
            <w:pPr>
              <w:pStyle w:val="TAC"/>
            </w:pPr>
            <w:r w:rsidRPr="008C6DE4">
              <w:t>30</w:t>
            </w:r>
          </w:p>
        </w:tc>
        <w:tc>
          <w:tcPr>
            <w:tcW w:w="2693" w:type="dxa"/>
            <w:shd w:val="clear" w:color="auto" w:fill="auto"/>
          </w:tcPr>
          <w:p w14:paraId="66A01BDB" w14:textId="77777777" w:rsidR="003E1804" w:rsidRPr="008C6DE4" w:rsidRDefault="003E1804" w:rsidP="008E0179">
            <w:pPr>
              <w:pStyle w:val="TAC"/>
              <w:rPr>
                <w:rFonts w:eastAsia="Malgun Gothic"/>
              </w:rPr>
            </w:pPr>
            <w:r w:rsidRPr="008C6DE4">
              <w:rPr>
                <w:rFonts w:eastAsia="Malgun Gothic"/>
              </w:rPr>
              <w:t>3</w:t>
            </w:r>
          </w:p>
        </w:tc>
      </w:tr>
      <w:tr w:rsidR="003E1804" w:rsidRPr="008C6DE4" w14:paraId="48B4F683" w14:textId="77777777" w:rsidTr="008E0179">
        <w:tc>
          <w:tcPr>
            <w:tcW w:w="1984" w:type="dxa"/>
            <w:shd w:val="clear" w:color="auto" w:fill="auto"/>
          </w:tcPr>
          <w:p w14:paraId="33B2D370" w14:textId="77777777" w:rsidR="003E1804" w:rsidRPr="008C6DE4" w:rsidRDefault="003E1804" w:rsidP="008E0179">
            <w:pPr>
              <w:pStyle w:val="TAC"/>
            </w:pPr>
            <w:r w:rsidRPr="008C6DE4">
              <w:t>15</w:t>
            </w:r>
          </w:p>
        </w:tc>
        <w:tc>
          <w:tcPr>
            <w:tcW w:w="1985" w:type="dxa"/>
            <w:shd w:val="clear" w:color="auto" w:fill="auto"/>
          </w:tcPr>
          <w:p w14:paraId="6E663285" w14:textId="77777777" w:rsidR="003E1804" w:rsidRPr="008C6DE4" w:rsidRDefault="003E1804" w:rsidP="008E0179">
            <w:pPr>
              <w:pStyle w:val="TAC"/>
            </w:pPr>
            <w:r w:rsidRPr="008C6DE4">
              <w:t>60</w:t>
            </w:r>
          </w:p>
        </w:tc>
        <w:tc>
          <w:tcPr>
            <w:tcW w:w="2693" w:type="dxa"/>
            <w:shd w:val="clear" w:color="auto" w:fill="auto"/>
          </w:tcPr>
          <w:p w14:paraId="61AD196B" w14:textId="77777777" w:rsidR="003E1804" w:rsidRPr="008C6DE4" w:rsidRDefault="003E1804" w:rsidP="008E0179">
            <w:pPr>
              <w:pStyle w:val="TAC"/>
              <w:rPr>
                <w:rFonts w:eastAsia="Malgun Gothic"/>
              </w:rPr>
            </w:pPr>
            <w:r w:rsidRPr="008C6DE4">
              <w:rPr>
                <w:rFonts w:eastAsia="Malgun Gothic"/>
              </w:rPr>
              <w:t>3</w:t>
            </w:r>
          </w:p>
        </w:tc>
      </w:tr>
      <w:tr w:rsidR="003E1804" w:rsidRPr="008C6DE4" w14:paraId="012FCA87" w14:textId="77777777" w:rsidTr="008E0179">
        <w:tc>
          <w:tcPr>
            <w:tcW w:w="6662" w:type="dxa"/>
            <w:gridSpan w:val="3"/>
            <w:shd w:val="clear" w:color="auto" w:fill="auto"/>
          </w:tcPr>
          <w:p w14:paraId="6161D4DB" w14:textId="77777777" w:rsidR="003E1804" w:rsidRPr="008C6DE4" w:rsidRDefault="003E1804" w:rsidP="008E0179">
            <w:pPr>
              <w:pStyle w:val="TAN"/>
            </w:pPr>
            <w:r w:rsidRPr="008C6DE4">
              <w:rPr>
                <w:lang w:eastAsia="ko-KR"/>
              </w:rPr>
              <w:t xml:space="preserve">NOTE </w:t>
            </w:r>
            <w:r w:rsidRPr="008C6DE4">
              <w:t>1:</w:t>
            </w:r>
            <w:r w:rsidRPr="008C6DE4">
              <w:tab/>
              <w:t>DL Sub-carrier spacing is min{SCS</w:t>
            </w:r>
            <w:r w:rsidRPr="008C6DE4">
              <w:rPr>
                <w:vertAlign w:val="subscript"/>
              </w:rPr>
              <w:t>SS</w:t>
            </w:r>
            <w:r w:rsidRPr="008C6DE4">
              <w:t>, SCS</w:t>
            </w:r>
            <w:r w:rsidRPr="008C6DE4">
              <w:rPr>
                <w:vertAlign w:val="subscript"/>
              </w:rPr>
              <w:t>DATA</w:t>
            </w:r>
            <w:r w:rsidRPr="008C6DE4">
              <w:t>}.</w:t>
            </w:r>
          </w:p>
        </w:tc>
      </w:tr>
    </w:tbl>
    <w:p w14:paraId="21793EEA" w14:textId="77777777" w:rsidR="003E1804" w:rsidRPr="008C6DE4" w:rsidRDefault="003E1804" w:rsidP="003E1804">
      <w:pPr>
        <w:rPr>
          <w:lang w:eastAsia="ko-KR"/>
        </w:rPr>
      </w:pPr>
    </w:p>
    <w:p w14:paraId="436F4E62" w14:textId="77777777" w:rsidR="003E1804" w:rsidRPr="008C6DE4" w:rsidRDefault="003E1804" w:rsidP="003E1804">
      <w:pPr>
        <w:pStyle w:val="TH"/>
      </w:pPr>
      <w:r w:rsidRPr="008C6DE4">
        <w:t>Table 7.6.3-</w:t>
      </w:r>
      <w:r w:rsidRPr="008C6DE4">
        <w:rPr>
          <w:lang w:eastAsia="ko-KR"/>
        </w:rPr>
        <w:t>2</w:t>
      </w:r>
      <w:r w:rsidRPr="008C6DE4">
        <w:rPr>
          <w:lang w:eastAsia="ko-KR"/>
        </w:rPr>
        <w:tab/>
        <w:t>Void</w:t>
      </w:r>
    </w:p>
    <w:p w14:paraId="201ECD7F" w14:textId="77777777" w:rsidR="003E1804" w:rsidRPr="008C6DE4" w:rsidRDefault="003E1804" w:rsidP="003E1804">
      <w:pPr>
        <w:rPr>
          <w:lang w:eastAsia="ko-KR"/>
        </w:rPr>
      </w:pPr>
    </w:p>
    <w:p w14:paraId="58BE52A8" w14:textId="77777777" w:rsidR="003E1804" w:rsidRPr="008C6DE4" w:rsidRDefault="003E1804" w:rsidP="003E1804">
      <w:pPr>
        <w:pStyle w:val="Heading3"/>
        <w:rPr>
          <w:lang w:eastAsia="ko-KR"/>
        </w:rPr>
      </w:pPr>
      <w:r w:rsidRPr="008C6DE4">
        <w:rPr>
          <w:lang w:eastAsia="ko-KR"/>
        </w:rPr>
        <w:t>7.6.</w:t>
      </w:r>
      <w:r w:rsidRPr="008C6DE4">
        <w:rPr>
          <w:rFonts w:eastAsia="Malgun Gothic"/>
          <w:lang w:eastAsia="ko-KR"/>
        </w:rPr>
        <w:t>4</w:t>
      </w:r>
      <w:r w:rsidRPr="008C6DE4">
        <w:rPr>
          <w:lang w:eastAsia="ko-KR"/>
        </w:rPr>
        <w:tab/>
        <w:t>Minimum Requirements for NR Carrier Aggregation</w:t>
      </w:r>
    </w:p>
    <w:p w14:paraId="1875E8DA" w14:textId="77777777" w:rsidR="003E1804" w:rsidRPr="008C6DE4" w:rsidRDefault="003E1804" w:rsidP="003E1804">
      <w:pPr>
        <w:rPr>
          <w:rFonts w:cs="v4.2.0"/>
        </w:rPr>
      </w:pPr>
      <w:r w:rsidRPr="008C6DE4">
        <w:rPr>
          <w:rFonts w:cs="v4.2.0"/>
        </w:rPr>
        <w:t xml:space="preserve">For intra-band </w:t>
      </w:r>
      <w:r w:rsidRPr="008C6DE4">
        <w:rPr>
          <w:rFonts w:eastAsia="Malgun Gothic" w:cs="v4.2.0"/>
          <w:lang w:eastAsia="zh-CN"/>
        </w:rPr>
        <w:t>CA</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r w:rsidRPr="008C6DE4">
        <w:rPr>
          <w:rFonts w:eastAsia="Malgun Gothic" w:cs="v4.2.0"/>
          <w:lang w:eastAsia="zh-CN"/>
        </w:rPr>
        <w:t xml:space="preserve"> </w:t>
      </w:r>
      <w:r w:rsidRPr="008C6DE4">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C6DE4">
        <w:rPr>
          <w:rFonts w:eastAsia="Malgun Gothic" w:cs="v4.2.0"/>
        </w:rPr>
        <w:t>4</w:t>
      </w:r>
      <w:r w:rsidRPr="008C6DE4">
        <w:rPr>
          <w:rFonts w:cs="v4.2.0"/>
        </w:rPr>
        <w:t>-1 below.</w:t>
      </w:r>
    </w:p>
    <w:p w14:paraId="7E72A34C" w14:textId="77777777" w:rsidR="003E1804" w:rsidRPr="008C6DE4" w:rsidRDefault="003E1804" w:rsidP="003E1804">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3E1804" w:rsidRPr="008C6DE4" w14:paraId="3BFDA3B5" w14:textId="77777777" w:rsidTr="008E0179">
        <w:trPr>
          <w:jc w:val="center"/>
        </w:trPr>
        <w:tc>
          <w:tcPr>
            <w:tcW w:w="2251" w:type="dxa"/>
            <w:shd w:val="clear" w:color="auto" w:fill="auto"/>
          </w:tcPr>
          <w:p w14:paraId="0EEF8BFB" w14:textId="77777777" w:rsidR="003E1804" w:rsidRPr="008C6DE4" w:rsidRDefault="003E1804" w:rsidP="008E0179">
            <w:pPr>
              <w:pStyle w:val="TAH"/>
            </w:pPr>
            <w:r w:rsidRPr="008C6DE4">
              <w:t>Frequency Range</w:t>
            </w:r>
          </w:p>
        </w:tc>
        <w:tc>
          <w:tcPr>
            <w:tcW w:w="3003" w:type="dxa"/>
            <w:shd w:val="clear" w:color="auto" w:fill="auto"/>
          </w:tcPr>
          <w:p w14:paraId="16D9C8EB" w14:textId="77777777" w:rsidR="003E1804" w:rsidRPr="008C6DE4" w:rsidRDefault="003E1804" w:rsidP="008E0179">
            <w:pPr>
              <w:pStyle w:val="TAH"/>
            </w:pPr>
            <w:r w:rsidRPr="008C6DE4">
              <w:t xml:space="preserve">Maximum receive timing difference (µs) </w:t>
            </w:r>
          </w:p>
        </w:tc>
      </w:tr>
      <w:tr w:rsidR="003E1804" w:rsidRPr="008C6DE4" w14:paraId="37C81F76" w14:textId="77777777" w:rsidTr="008E0179">
        <w:trPr>
          <w:jc w:val="center"/>
        </w:trPr>
        <w:tc>
          <w:tcPr>
            <w:tcW w:w="2251" w:type="dxa"/>
            <w:shd w:val="clear" w:color="auto" w:fill="auto"/>
          </w:tcPr>
          <w:p w14:paraId="0C7E2369" w14:textId="77777777" w:rsidR="003E1804" w:rsidRPr="008C6DE4" w:rsidRDefault="003E1804" w:rsidP="008E0179">
            <w:pPr>
              <w:pStyle w:val="TAC"/>
            </w:pPr>
            <w:r w:rsidRPr="008C6DE4">
              <w:t>FR1</w:t>
            </w:r>
          </w:p>
        </w:tc>
        <w:tc>
          <w:tcPr>
            <w:tcW w:w="3003" w:type="dxa"/>
            <w:shd w:val="clear" w:color="auto" w:fill="auto"/>
          </w:tcPr>
          <w:p w14:paraId="5E211FA7" w14:textId="77777777" w:rsidR="003E1804" w:rsidRPr="008C6DE4" w:rsidRDefault="003E1804" w:rsidP="008E0179">
            <w:pPr>
              <w:pStyle w:val="TAC"/>
            </w:pPr>
            <w:r w:rsidRPr="008C6DE4">
              <w:t>3</w:t>
            </w:r>
            <w:r w:rsidRPr="008C6DE4">
              <w:rPr>
                <w:vertAlign w:val="superscript"/>
              </w:rPr>
              <w:t>1</w:t>
            </w:r>
          </w:p>
        </w:tc>
      </w:tr>
      <w:tr w:rsidR="003E1804" w:rsidRPr="008C6DE4" w14:paraId="72E09230" w14:textId="77777777" w:rsidTr="008E0179">
        <w:trPr>
          <w:jc w:val="center"/>
        </w:trPr>
        <w:tc>
          <w:tcPr>
            <w:tcW w:w="2251" w:type="dxa"/>
            <w:shd w:val="clear" w:color="auto" w:fill="auto"/>
          </w:tcPr>
          <w:p w14:paraId="136BCAE3" w14:textId="77777777" w:rsidR="003E1804" w:rsidRPr="008C6DE4" w:rsidRDefault="003E1804" w:rsidP="008E0179">
            <w:pPr>
              <w:pStyle w:val="TAC"/>
            </w:pPr>
            <w:r w:rsidRPr="008C6DE4">
              <w:t>FR2</w:t>
            </w:r>
          </w:p>
        </w:tc>
        <w:tc>
          <w:tcPr>
            <w:tcW w:w="3003" w:type="dxa"/>
            <w:shd w:val="clear" w:color="auto" w:fill="auto"/>
          </w:tcPr>
          <w:p w14:paraId="295311DA" w14:textId="77777777" w:rsidR="003E1804" w:rsidRPr="008C6DE4" w:rsidRDefault="003E1804" w:rsidP="008E0179">
            <w:pPr>
              <w:pStyle w:val="TAC"/>
            </w:pPr>
            <w:r w:rsidRPr="008C6DE4">
              <w:t>0.26</w:t>
            </w:r>
          </w:p>
        </w:tc>
      </w:tr>
      <w:tr w:rsidR="003E1804" w:rsidRPr="008C6DE4" w14:paraId="5A822F7B" w14:textId="77777777" w:rsidTr="008E0179">
        <w:trPr>
          <w:jc w:val="center"/>
        </w:trPr>
        <w:tc>
          <w:tcPr>
            <w:tcW w:w="5254" w:type="dxa"/>
            <w:gridSpan w:val="2"/>
            <w:shd w:val="clear" w:color="auto" w:fill="auto"/>
          </w:tcPr>
          <w:p w14:paraId="2C552BE8" w14:textId="77777777" w:rsidR="003E1804" w:rsidRPr="008C6DE4" w:rsidRDefault="003E1804" w:rsidP="008E0179">
            <w:pPr>
              <w:pStyle w:val="TAN"/>
            </w:pPr>
            <w:r w:rsidRPr="008C6DE4">
              <w:rPr>
                <w:rFonts w:eastAsia="Yu Mincho" w:hint="eastAsia"/>
                <w:lang w:eastAsia="ja-JP"/>
              </w:rPr>
              <w:t>N</w:t>
            </w:r>
            <w:r w:rsidRPr="008C6DE4">
              <w:rPr>
                <w:rFonts w:eastAsia="Yu Mincho"/>
                <w:lang w:eastAsia="ja-JP"/>
              </w:rPr>
              <w:t>ote 1:</w:t>
            </w:r>
            <w:r w:rsidRPr="008C6DE4">
              <w:t xml:space="preserve"> </w:t>
            </w:r>
            <w:r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4F647778" w14:textId="77777777" w:rsidR="003E1804" w:rsidRPr="008C6DE4" w:rsidRDefault="003E1804" w:rsidP="003E1804">
      <w:pPr>
        <w:rPr>
          <w:i/>
        </w:rPr>
      </w:pPr>
    </w:p>
    <w:p w14:paraId="5C48251D" w14:textId="77777777" w:rsidR="003E1804" w:rsidRPr="008C6DE4" w:rsidRDefault="003E1804" w:rsidP="003E1804">
      <w:r w:rsidRPr="008C6DE4">
        <w:rPr>
          <w:rFonts w:cs="v4.2.0"/>
        </w:rPr>
        <w:t>For inter-band NR carrier aggregation, the UE shall be capable of handling at least a relative receive timing difference between slot timing of all pairs of carriers to be aggregated at the UE receiver as shown in Table 7.6.</w:t>
      </w:r>
      <w:r w:rsidRPr="008C6DE4">
        <w:rPr>
          <w:rFonts w:eastAsia="Malgun Gothic" w:cs="v4.2.0"/>
        </w:rPr>
        <w:t>4</w:t>
      </w:r>
      <w:r w:rsidRPr="008C6DE4">
        <w:rPr>
          <w:rFonts w:cs="v4.2.0"/>
        </w:rPr>
        <w:t>-2 below.</w:t>
      </w:r>
    </w:p>
    <w:p w14:paraId="56C4A04D" w14:textId="77777777" w:rsidR="003E1804" w:rsidRPr="008C6DE4" w:rsidRDefault="003E1804" w:rsidP="003E1804">
      <w:pPr>
        <w:pStyle w:val="TH"/>
        <w:rPr>
          <w:rFonts w:eastAsia="Malgun Gothic"/>
          <w:lang w:eastAsia="ko-KR"/>
        </w:rPr>
      </w:pPr>
      <w:r w:rsidRPr="008C6DE4">
        <w:lastRenderedPageBreak/>
        <w:t>Table 7.6.</w:t>
      </w:r>
      <w:r w:rsidRPr="008C6DE4">
        <w:rPr>
          <w:rFonts w:eastAsia="Malgun Gothic"/>
        </w:rPr>
        <w:t>4</w:t>
      </w:r>
      <w:r w:rsidRPr="008C6DE4">
        <w:t>-2</w:t>
      </w:r>
      <w:r w:rsidRPr="008C6DE4">
        <w:rPr>
          <w:lang w:eastAsia="ko-KR"/>
        </w:rPr>
        <w:t>:</w:t>
      </w:r>
      <w:r w:rsidRPr="008C6DE4">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3E1804" w:rsidRPr="008C6DE4" w14:paraId="488E9429" w14:textId="77777777" w:rsidTr="008E0179">
        <w:trPr>
          <w:jc w:val="center"/>
        </w:trPr>
        <w:tc>
          <w:tcPr>
            <w:tcW w:w="2251" w:type="dxa"/>
            <w:shd w:val="clear" w:color="auto" w:fill="auto"/>
          </w:tcPr>
          <w:p w14:paraId="504690D9" w14:textId="77777777" w:rsidR="003E1804" w:rsidRPr="008C6DE4" w:rsidRDefault="003E1804" w:rsidP="008E0179">
            <w:pPr>
              <w:pStyle w:val="TAH"/>
            </w:pPr>
            <w:r w:rsidRPr="008C6DE4">
              <w:t>Frequency Range of the pair of carriers</w:t>
            </w:r>
          </w:p>
        </w:tc>
        <w:tc>
          <w:tcPr>
            <w:tcW w:w="3003" w:type="dxa"/>
            <w:shd w:val="clear" w:color="auto" w:fill="auto"/>
          </w:tcPr>
          <w:p w14:paraId="3E2FBDBB" w14:textId="77777777" w:rsidR="003E1804" w:rsidRPr="008C6DE4" w:rsidRDefault="003E1804" w:rsidP="008E0179">
            <w:pPr>
              <w:pStyle w:val="TAH"/>
            </w:pPr>
            <w:r w:rsidRPr="008C6DE4">
              <w:t xml:space="preserve">Maximum receive timing difference (µs) </w:t>
            </w:r>
          </w:p>
        </w:tc>
      </w:tr>
      <w:tr w:rsidR="003E1804" w:rsidRPr="008C6DE4" w14:paraId="1452364A" w14:textId="77777777" w:rsidTr="008E0179">
        <w:trPr>
          <w:jc w:val="center"/>
        </w:trPr>
        <w:tc>
          <w:tcPr>
            <w:tcW w:w="2251" w:type="dxa"/>
            <w:shd w:val="clear" w:color="auto" w:fill="auto"/>
          </w:tcPr>
          <w:p w14:paraId="20D6D1F2" w14:textId="77777777" w:rsidR="003E1804" w:rsidRPr="008C6DE4" w:rsidRDefault="003E1804" w:rsidP="008E0179">
            <w:pPr>
              <w:pStyle w:val="TAC"/>
            </w:pPr>
            <w:r w:rsidRPr="008C6DE4">
              <w:t>FR1</w:t>
            </w:r>
          </w:p>
        </w:tc>
        <w:tc>
          <w:tcPr>
            <w:tcW w:w="3003" w:type="dxa"/>
            <w:shd w:val="clear" w:color="auto" w:fill="auto"/>
          </w:tcPr>
          <w:p w14:paraId="6C40FDB7" w14:textId="77777777" w:rsidR="003E1804" w:rsidRPr="008C6DE4" w:rsidRDefault="003E1804" w:rsidP="008E0179">
            <w:pPr>
              <w:pStyle w:val="TAC"/>
            </w:pPr>
            <w:r w:rsidRPr="008C6DE4">
              <w:t>33</w:t>
            </w:r>
          </w:p>
        </w:tc>
      </w:tr>
      <w:tr w:rsidR="003E1804" w:rsidRPr="008C6DE4" w14:paraId="7C0F5B0E" w14:textId="77777777" w:rsidTr="008E0179">
        <w:trPr>
          <w:jc w:val="center"/>
        </w:trPr>
        <w:tc>
          <w:tcPr>
            <w:tcW w:w="2251" w:type="dxa"/>
            <w:shd w:val="clear" w:color="auto" w:fill="auto"/>
          </w:tcPr>
          <w:p w14:paraId="30F9826F" w14:textId="77777777" w:rsidR="003E1804" w:rsidRPr="008C6DE4" w:rsidRDefault="003E1804" w:rsidP="008E0179">
            <w:pPr>
              <w:pStyle w:val="TAC"/>
            </w:pPr>
            <w:r w:rsidRPr="008C6DE4">
              <w:t>FR2</w:t>
            </w:r>
          </w:p>
        </w:tc>
        <w:tc>
          <w:tcPr>
            <w:tcW w:w="3003" w:type="dxa"/>
            <w:shd w:val="clear" w:color="auto" w:fill="auto"/>
          </w:tcPr>
          <w:p w14:paraId="6F0DB616" w14:textId="77777777" w:rsidR="003E1804" w:rsidRPr="008C6DE4" w:rsidRDefault="003E1804" w:rsidP="008E0179">
            <w:pPr>
              <w:pStyle w:val="TAC"/>
            </w:pPr>
            <w:r w:rsidRPr="008C6DE4">
              <w:t>8</w:t>
            </w:r>
          </w:p>
        </w:tc>
      </w:tr>
      <w:tr w:rsidR="003E1804" w:rsidRPr="008C6DE4" w14:paraId="00B95F75" w14:textId="77777777" w:rsidTr="008E0179">
        <w:trPr>
          <w:jc w:val="center"/>
        </w:trPr>
        <w:tc>
          <w:tcPr>
            <w:tcW w:w="2251" w:type="dxa"/>
            <w:shd w:val="clear" w:color="auto" w:fill="auto"/>
          </w:tcPr>
          <w:p w14:paraId="74252C08" w14:textId="77777777" w:rsidR="003E1804" w:rsidRPr="008C6DE4" w:rsidRDefault="003E1804" w:rsidP="008E0179">
            <w:pPr>
              <w:pStyle w:val="TAC"/>
            </w:pPr>
            <w:r w:rsidRPr="008C6DE4">
              <w:t>Between FR1 and FR2</w:t>
            </w:r>
          </w:p>
        </w:tc>
        <w:tc>
          <w:tcPr>
            <w:tcW w:w="3003" w:type="dxa"/>
            <w:shd w:val="clear" w:color="auto" w:fill="auto"/>
          </w:tcPr>
          <w:p w14:paraId="51172A2A" w14:textId="77777777" w:rsidR="003E1804" w:rsidRPr="008C6DE4" w:rsidRDefault="003E1804" w:rsidP="008E0179">
            <w:pPr>
              <w:pStyle w:val="TAC"/>
            </w:pPr>
            <w:r w:rsidRPr="008C6DE4">
              <w:rPr>
                <w:lang w:eastAsia="zh-CN"/>
              </w:rPr>
              <w:t xml:space="preserve">25 </w:t>
            </w:r>
          </w:p>
        </w:tc>
      </w:tr>
    </w:tbl>
    <w:p w14:paraId="628FC8F1" w14:textId="77777777" w:rsidR="003E1804" w:rsidRPr="008C6DE4" w:rsidRDefault="003E1804" w:rsidP="003E1804"/>
    <w:p w14:paraId="411CC3A8" w14:textId="77777777" w:rsidR="003E1804" w:rsidRPr="008C6DE4" w:rsidRDefault="003E1804" w:rsidP="003E1804">
      <w:pPr>
        <w:pStyle w:val="Heading3"/>
        <w:rPr>
          <w:lang w:eastAsia="ko-KR"/>
        </w:rPr>
      </w:pPr>
      <w:r w:rsidRPr="008C6DE4">
        <w:rPr>
          <w:lang w:eastAsia="ko-KR"/>
        </w:rPr>
        <w:t>7.6.5</w:t>
      </w:r>
      <w:r w:rsidRPr="008C6DE4">
        <w:rPr>
          <w:lang w:eastAsia="ko-KR"/>
        </w:rPr>
        <w:tab/>
        <w:t xml:space="preserve">Minimum Requirements for </w:t>
      </w:r>
      <w:r w:rsidRPr="008C6DE4">
        <w:t>inter-band NE-DC</w:t>
      </w:r>
    </w:p>
    <w:p w14:paraId="078ADDE0" w14:textId="77777777" w:rsidR="003E1804" w:rsidRPr="008C6DE4" w:rsidRDefault="003E1804" w:rsidP="003E1804">
      <w:pPr>
        <w:rPr>
          <w:rFonts w:cs="v4.2.0"/>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w:t>
      </w:r>
      <w:del w:id="199" w:author="Rapportuer" w:date="2020-05-14T20:56:00Z">
        <w:r w:rsidRPr="008C6DE4" w:rsidDel="00EB4F7D">
          <w:rPr>
            <w:rFonts w:cs="v4.2.0"/>
          </w:rPr>
          <w:delText xml:space="preserve">from </w:delText>
        </w:r>
      </w:del>
      <w:r w:rsidRPr="008C6DE4">
        <w:rPr>
          <w:rFonts w:cs="v4.2.0"/>
        </w:rPr>
        <w:t xml:space="preserve">from a cell belonging to the MCG and </w:t>
      </w:r>
      <w:r w:rsidRPr="008C6DE4">
        <w:rPr>
          <w:rFonts w:eastAsia="Malgun Gothic" w:cs="v4.2.0"/>
          <w:lang w:eastAsia="ko-KR"/>
        </w:rPr>
        <w:t>subframe</w:t>
      </w:r>
      <w:r w:rsidRPr="008C6DE4">
        <w:rPr>
          <w:rFonts w:cs="v4.2.0"/>
        </w:rPr>
        <w:t xml:space="preserve"> timing of signal from a</w:t>
      </w:r>
      <w:ins w:id="200" w:author="Rapportuer" w:date="2020-05-14T20:51:00Z">
        <w:r>
          <w:rPr>
            <w:rFonts w:cs="v4.2.0"/>
          </w:rPr>
          <w:t>n</w:t>
        </w:r>
      </w:ins>
      <w:r w:rsidRPr="008C6DE4">
        <w:rPr>
          <w:rFonts w:cs="v4.2.0"/>
        </w:rPr>
        <w:t xml:space="preserve"> </w:t>
      </w:r>
      <w:r w:rsidRPr="008C6DE4">
        <w:rPr>
          <w:rFonts w:eastAsia="Malgun Gothic" w:cs="v4.2.0"/>
          <w:lang w:eastAsia="ko-KR"/>
        </w:rPr>
        <w:t xml:space="preserve">E-UTRA </w:t>
      </w:r>
      <w:r w:rsidRPr="008C6DE4">
        <w:rPr>
          <w:rFonts w:cs="v4.2.0"/>
        </w:rPr>
        <w:t xml:space="preserve">cell belonging to the SCG at the UE receiver </w:t>
      </w:r>
      <w:r w:rsidRPr="008C6DE4">
        <w:rPr>
          <w:rFonts w:eastAsia="Malgun Gothic" w:cs="v4.2.0"/>
          <w:lang w:eastAsia="ko-KR"/>
        </w:rPr>
        <w:t xml:space="preserve">for asynchronous NE-DC </w:t>
      </w:r>
      <w:r w:rsidRPr="008C6DE4">
        <w:rPr>
          <w:rFonts w:cs="v4.2.0"/>
        </w:rPr>
        <w:t>as shown in Table 7.6.5-1.</w:t>
      </w:r>
    </w:p>
    <w:p w14:paraId="756E85AE" w14:textId="77777777" w:rsidR="003E1804" w:rsidRPr="008C6DE4" w:rsidRDefault="003E1804" w:rsidP="003E1804">
      <w:pPr>
        <w:pStyle w:val="TH"/>
        <w:rPr>
          <w:snapToGrid w:val="0"/>
        </w:rPr>
      </w:pPr>
      <w:r w:rsidRPr="008C6DE4">
        <w:rPr>
          <w:snapToGrid w:val="0"/>
        </w:rPr>
        <w:t>Table 7.6.5-1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3E1804" w:rsidRPr="008C6DE4" w14:paraId="2EB38A59" w14:textId="77777777" w:rsidTr="008E0179">
        <w:tc>
          <w:tcPr>
            <w:tcW w:w="1984" w:type="dxa"/>
            <w:shd w:val="clear" w:color="auto" w:fill="auto"/>
          </w:tcPr>
          <w:p w14:paraId="2C0B63F7" w14:textId="77777777" w:rsidR="003E1804" w:rsidRPr="008C6DE4" w:rsidRDefault="003E1804" w:rsidP="008E0179">
            <w:pPr>
              <w:pStyle w:val="TAH"/>
            </w:pPr>
            <w:r w:rsidRPr="008C6DE4">
              <w:t>Sub-carrier spacing of cell in MCG (kHz)</w:t>
            </w:r>
          </w:p>
        </w:tc>
        <w:tc>
          <w:tcPr>
            <w:tcW w:w="1985" w:type="dxa"/>
            <w:shd w:val="clear" w:color="auto" w:fill="auto"/>
          </w:tcPr>
          <w:p w14:paraId="4C06C908" w14:textId="77777777" w:rsidR="003E1804" w:rsidRPr="008C6DE4" w:rsidRDefault="003E1804" w:rsidP="008E0179">
            <w:pPr>
              <w:pStyle w:val="TAH"/>
            </w:pPr>
            <w:r w:rsidRPr="008C6DE4">
              <w:t xml:space="preserve">DL Sub-carrier spacing </w:t>
            </w:r>
            <w:del w:id="201" w:author="Rapportuer" w:date="2020-05-14T20:51:00Z">
              <w:r w:rsidRPr="008C6DE4" w:rsidDel="00EB4F7D">
                <w:delText xml:space="preserve"> </w:delText>
              </w:r>
            </w:del>
            <w:r w:rsidRPr="008C6DE4">
              <w:t>of EUTRA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3B5B0AA1" w14:textId="77777777" w:rsidR="003E1804" w:rsidRPr="008C6DE4" w:rsidRDefault="003E1804" w:rsidP="008E0179">
            <w:pPr>
              <w:pStyle w:val="TAH"/>
            </w:pPr>
            <w:r w:rsidRPr="008C6DE4">
              <w:t>Maximum receive timing difference (µs)</w:t>
            </w:r>
          </w:p>
        </w:tc>
      </w:tr>
      <w:tr w:rsidR="003E1804" w:rsidRPr="008C6DE4" w14:paraId="6292D2B7" w14:textId="77777777" w:rsidTr="008E0179">
        <w:tc>
          <w:tcPr>
            <w:tcW w:w="1984" w:type="dxa"/>
            <w:shd w:val="clear" w:color="auto" w:fill="auto"/>
          </w:tcPr>
          <w:p w14:paraId="38CF333A" w14:textId="77777777" w:rsidR="003E1804" w:rsidRPr="008C6DE4" w:rsidRDefault="003E1804" w:rsidP="008E0179">
            <w:pPr>
              <w:pStyle w:val="TAC"/>
            </w:pPr>
            <w:r w:rsidRPr="008C6DE4">
              <w:t>15</w:t>
            </w:r>
          </w:p>
        </w:tc>
        <w:tc>
          <w:tcPr>
            <w:tcW w:w="1985" w:type="dxa"/>
            <w:shd w:val="clear" w:color="auto" w:fill="auto"/>
          </w:tcPr>
          <w:p w14:paraId="7FED0910" w14:textId="77777777" w:rsidR="003E1804" w:rsidRPr="008C6DE4" w:rsidRDefault="003E1804" w:rsidP="008E0179">
            <w:pPr>
              <w:pStyle w:val="TAC"/>
            </w:pPr>
            <w:r w:rsidRPr="008C6DE4">
              <w:t>15</w:t>
            </w:r>
          </w:p>
        </w:tc>
        <w:tc>
          <w:tcPr>
            <w:tcW w:w="2693" w:type="dxa"/>
            <w:shd w:val="clear" w:color="auto" w:fill="auto"/>
          </w:tcPr>
          <w:p w14:paraId="4381B894" w14:textId="77777777" w:rsidR="003E1804" w:rsidRPr="008C6DE4" w:rsidRDefault="003E1804" w:rsidP="008E0179">
            <w:pPr>
              <w:pStyle w:val="TAC"/>
            </w:pPr>
            <w:r w:rsidRPr="008C6DE4">
              <w:t>500</w:t>
            </w:r>
          </w:p>
        </w:tc>
      </w:tr>
      <w:tr w:rsidR="003E1804" w:rsidRPr="008C6DE4" w14:paraId="070385C7" w14:textId="77777777" w:rsidTr="008E0179">
        <w:tc>
          <w:tcPr>
            <w:tcW w:w="1984" w:type="dxa"/>
            <w:shd w:val="clear" w:color="auto" w:fill="auto"/>
          </w:tcPr>
          <w:p w14:paraId="35AAA53A" w14:textId="77777777" w:rsidR="003E1804" w:rsidRPr="008C6DE4" w:rsidRDefault="003E1804" w:rsidP="008E0179">
            <w:pPr>
              <w:pStyle w:val="TAC"/>
            </w:pPr>
            <w:r w:rsidRPr="008C6DE4">
              <w:t>30</w:t>
            </w:r>
          </w:p>
        </w:tc>
        <w:tc>
          <w:tcPr>
            <w:tcW w:w="1985" w:type="dxa"/>
            <w:shd w:val="clear" w:color="auto" w:fill="auto"/>
          </w:tcPr>
          <w:p w14:paraId="6E916760" w14:textId="77777777" w:rsidR="003E1804" w:rsidRPr="008C6DE4" w:rsidRDefault="003E1804" w:rsidP="008E0179">
            <w:pPr>
              <w:pStyle w:val="TAC"/>
            </w:pPr>
            <w:r w:rsidRPr="008C6DE4">
              <w:t>15</w:t>
            </w:r>
          </w:p>
        </w:tc>
        <w:tc>
          <w:tcPr>
            <w:tcW w:w="2693" w:type="dxa"/>
            <w:shd w:val="clear" w:color="auto" w:fill="auto"/>
          </w:tcPr>
          <w:p w14:paraId="5B37CEC0" w14:textId="77777777" w:rsidR="003E1804" w:rsidRPr="008C6DE4" w:rsidRDefault="003E1804" w:rsidP="008E0179">
            <w:pPr>
              <w:pStyle w:val="TAC"/>
            </w:pPr>
            <w:r w:rsidRPr="008C6DE4">
              <w:t>250</w:t>
            </w:r>
          </w:p>
        </w:tc>
      </w:tr>
      <w:tr w:rsidR="003E1804" w:rsidRPr="008C6DE4" w14:paraId="7C8CC7AD" w14:textId="77777777" w:rsidTr="008E0179">
        <w:tc>
          <w:tcPr>
            <w:tcW w:w="1984" w:type="dxa"/>
            <w:shd w:val="clear" w:color="auto" w:fill="auto"/>
          </w:tcPr>
          <w:p w14:paraId="2D2FD798" w14:textId="77777777" w:rsidR="003E1804" w:rsidRPr="008C6DE4" w:rsidRDefault="003E1804" w:rsidP="008E0179">
            <w:pPr>
              <w:pStyle w:val="TAC"/>
            </w:pPr>
            <w:r w:rsidRPr="008C6DE4">
              <w:t>60</w:t>
            </w:r>
          </w:p>
        </w:tc>
        <w:tc>
          <w:tcPr>
            <w:tcW w:w="1985" w:type="dxa"/>
            <w:shd w:val="clear" w:color="auto" w:fill="auto"/>
          </w:tcPr>
          <w:p w14:paraId="1F6EB3D1" w14:textId="77777777" w:rsidR="003E1804" w:rsidRPr="008C6DE4" w:rsidRDefault="003E1804" w:rsidP="008E0179">
            <w:pPr>
              <w:pStyle w:val="TAC"/>
            </w:pPr>
            <w:r w:rsidRPr="008C6DE4">
              <w:t>15</w:t>
            </w:r>
          </w:p>
        </w:tc>
        <w:tc>
          <w:tcPr>
            <w:tcW w:w="2693" w:type="dxa"/>
            <w:shd w:val="clear" w:color="auto" w:fill="auto"/>
          </w:tcPr>
          <w:p w14:paraId="74F52B58" w14:textId="77777777" w:rsidR="003E1804" w:rsidRPr="008C6DE4" w:rsidRDefault="003E1804" w:rsidP="008E0179">
            <w:pPr>
              <w:pStyle w:val="TAC"/>
            </w:pPr>
            <w:r w:rsidRPr="008C6DE4">
              <w:t>125</w:t>
            </w:r>
          </w:p>
        </w:tc>
      </w:tr>
      <w:tr w:rsidR="003E1804" w:rsidRPr="008C6DE4" w14:paraId="6CE2BEF6" w14:textId="77777777" w:rsidTr="008E0179">
        <w:tc>
          <w:tcPr>
            <w:tcW w:w="1984" w:type="dxa"/>
            <w:shd w:val="clear" w:color="auto" w:fill="auto"/>
          </w:tcPr>
          <w:p w14:paraId="3FD529AA" w14:textId="77777777" w:rsidR="003E1804" w:rsidRPr="008C6DE4" w:rsidRDefault="003E1804" w:rsidP="008E0179">
            <w:pPr>
              <w:pStyle w:val="TAC"/>
            </w:pPr>
            <w:r w:rsidRPr="008C6DE4">
              <w:t>120</w:t>
            </w:r>
          </w:p>
        </w:tc>
        <w:tc>
          <w:tcPr>
            <w:tcW w:w="1985" w:type="dxa"/>
            <w:shd w:val="clear" w:color="auto" w:fill="auto"/>
          </w:tcPr>
          <w:p w14:paraId="6FAC354C" w14:textId="77777777" w:rsidR="003E1804" w:rsidRPr="008C6DE4" w:rsidRDefault="003E1804" w:rsidP="008E0179">
            <w:pPr>
              <w:pStyle w:val="TAC"/>
              <w:rPr>
                <w:vertAlign w:val="superscript"/>
                <w:lang w:eastAsia="zh-CN"/>
              </w:rPr>
            </w:pPr>
            <w:r w:rsidRPr="008C6DE4">
              <w:t>15</w:t>
            </w:r>
          </w:p>
        </w:tc>
        <w:tc>
          <w:tcPr>
            <w:tcW w:w="2693" w:type="dxa"/>
            <w:shd w:val="clear" w:color="auto" w:fill="auto"/>
          </w:tcPr>
          <w:p w14:paraId="3C859CF2" w14:textId="77777777" w:rsidR="003E1804" w:rsidRPr="008C6DE4" w:rsidRDefault="003E1804" w:rsidP="008E0179">
            <w:pPr>
              <w:pStyle w:val="TAC"/>
            </w:pPr>
            <w:r w:rsidRPr="008C6DE4">
              <w:t>62.5</w:t>
            </w:r>
          </w:p>
        </w:tc>
      </w:tr>
      <w:tr w:rsidR="003E1804" w:rsidRPr="008C6DE4" w14:paraId="1F6596EA" w14:textId="77777777" w:rsidTr="008E0179">
        <w:tc>
          <w:tcPr>
            <w:tcW w:w="6662" w:type="dxa"/>
            <w:gridSpan w:val="3"/>
            <w:shd w:val="clear" w:color="auto" w:fill="auto"/>
          </w:tcPr>
          <w:p w14:paraId="51C4D568" w14:textId="77777777" w:rsidR="003E1804" w:rsidRPr="008C6DE4" w:rsidRDefault="003E1804" w:rsidP="008E0179">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073BE24F" w14:textId="77777777" w:rsidR="003E1804" w:rsidRPr="008C6DE4" w:rsidRDefault="003E1804" w:rsidP="008E0179">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hint="eastAsia"/>
                <w:lang w:eastAsia="ko-KR"/>
              </w:rPr>
              <w:t>Void</w:t>
            </w:r>
          </w:p>
        </w:tc>
      </w:tr>
    </w:tbl>
    <w:p w14:paraId="175B5AEA" w14:textId="77777777" w:rsidR="003E1804" w:rsidRPr="008C6DE4" w:rsidRDefault="003E1804" w:rsidP="003E1804"/>
    <w:p w14:paraId="26BB768F" w14:textId="77777777" w:rsidR="003E1804" w:rsidRPr="008C6DE4" w:rsidRDefault="003E1804" w:rsidP="003E1804">
      <w:pPr>
        <w:pStyle w:val="TH"/>
        <w:rPr>
          <w:snapToGrid w:val="0"/>
        </w:rPr>
      </w:pPr>
      <w:r w:rsidRPr="008C6DE4">
        <w:rPr>
          <w:snapToGrid w:val="0"/>
        </w:rPr>
        <w:t>Table 7.6.5-2</w:t>
      </w:r>
      <w:r w:rsidRPr="008C6DE4">
        <w:rPr>
          <w:snapToGrid w:val="0"/>
          <w:lang w:eastAsia="ko-KR"/>
        </w:rPr>
        <w:t>:</w:t>
      </w:r>
      <w:r w:rsidRPr="008C6DE4">
        <w:rPr>
          <w:snapToGrid w:val="0"/>
        </w:rPr>
        <w:t xml:space="preserve"> Void</w:t>
      </w:r>
    </w:p>
    <w:p w14:paraId="00C02498" w14:textId="77777777" w:rsidR="003E1804" w:rsidRPr="008C6DE4" w:rsidRDefault="003E1804" w:rsidP="003E1804">
      <w:pPr>
        <w:pStyle w:val="Heading4"/>
        <w:rPr>
          <w:lang w:eastAsia="ko-KR"/>
        </w:rPr>
      </w:pPr>
      <w:r w:rsidRPr="008C6DE4">
        <w:rPr>
          <w:lang w:eastAsia="ko-KR"/>
        </w:rPr>
        <w:t>7.6.5.1</w:t>
      </w:r>
      <w:r w:rsidRPr="008C6DE4">
        <w:rPr>
          <w:lang w:eastAsia="ko-KR"/>
        </w:rPr>
        <w:tab/>
        <w:t xml:space="preserve">Minimum Requirements for </w:t>
      </w:r>
      <w:r w:rsidRPr="008C6DE4">
        <w:t>inter-band synchronous NE-DC</w:t>
      </w:r>
    </w:p>
    <w:p w14:paraId="66488A1F" w14:textId="77777777" w:rsidR="003E1804" w:rsidRPr="008C6DE4" w:rsidRDefault="003E1804" w:rsidP="003E1804">
      <w:pPr>
        <w:rPr>
          <w:rFonts w:cs="v4.2.0"/>
          <w:lang w:eastAsia="zh-CN"/>
        </w:rPr>
      </w:pPr>
      <w:r w:rsidRPr="008C6DE4">
        <w:rPr>
          <w:rFonts w:cs="v4.2.0"/>
          <w:lang w:eastAsia="zh-CN"/>
        </w:rPr>
        <w:t>The requirements in this clause apply as a reference for inter-band synchronous NE-DC.</w:t>
      </w:r>
    </w:p>
    <w:p w14:paraId="07E7BC3B" w14:textId="77777777" w:rsidR="003E1804" w:rsidRPr="008C6DE4" w:rsidRDefault="003E1804" w:rsidP="003E1804">
      <w:pPr>
        <w:rPr>
          <w:rFonts w:cs="v4.2.0"/>
          <w:lang w:eastAsia="zh-CN"/>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 </w:t>
      </w:r>
      <w:r w:rsidRPr="008C6DE4">
        <w:rPr>
          <w:rFonts w:eastAsia="Malgun Gothic" w:cs="v4.2.0"/>
          <w:lang w:eastAsia="ko-KR"/>
        </w:rPr>
        <w:t xml:space="preserve">E-UTRA </w:t>
      </w:r>
      <w:r w:rsidRPr="008C6DE4">
        <w:rPr>
          <w:rFonts w:cs="v4.2.0"/>
        </w:rPr>
        <w:t>cell belonging to the SCG at the UE receiver for inter-band synchronous NE-DC as shown in Table 7.6.5.1-</w:t>
      </w:r>
      <w:r w:rsidRPr="008C6DE4">
        <w:rPr>
          <w:rFonts w:cs="v4.2.0"/>
          <w:lang w:eastAsia="zh-CN"/>
        </w:rPr>
        <w:t xml:space="preserve">1. The requirements for synchronous NE-DC are applicable </w:t>
      </w:r>
      <w:r w:rsidRPr="008C6DE4">
        <w:t xml:space="preserve">for </w:t>
      </w:r>
      <w:r w:rsidRPr="008C6DE4">
        <w:rPr>
          <w:lang w:eastAsia="zh-CN"/>
        </w:rPr>
        <w:t xml:space="preserve">NR </w:t>
      </w:r>
      <w:r w:rsidRPr="008C6DE4">
        <w:t>TDD-</w:t>
      </w:r>
      <w:r w:rsidRPr="008C6DE4">
        <w:rPr>
          <w:rFonts w:cs="v4.2.0"/>
        </w:rPr>
        <w:t xml:space="preserve"> E-UTRA</w:t>
      </w:r>
      <w:r w:rsidRPr="008C6DE4">
        <w:rPr>
          <w:lang w:eastAsia="zh-CN"/>
        </w:rPr>
        <w:t xml:space="preserve"> </w:t>
      </w:r>
      <w:r w:rsidRPr="008C6DE4">
        <w:t>TDD</w:t>
      </w:r>
      <w:r w:rsidRPr="008C6DE4">
        <w:rPr>
          <w:lang w:eastAsia="zh-CN"/>
        </w:rPr>
        <w:t xml:space="preserve">, NR </w:t>
      </w:r>
      <w:r w:rsidRPr="008C6DE4">
        <w:t>FDD-</w:t>
      </w:r>
      <w:r w:rsidRPr="008C6DE4">
        <w:rPr>
          <w:rFonts w:cs="v4.2.0"/>
        </w:rPr>
        <w:t xml:space="preserve"> E-UTRA</w:t>
      </w:r>
      <w:r w:rsidRPr="008C6DE4">
        <w:rPr>
          <w:lang w:eastAsia="zh-CN"/>
        </w:rPr>
        <w:t xml:space="preserve"> </w:t>
      </w:r>
      <w:r w:rsidRPr="008C6DE4">
        <w:t>FDD</w:t>
      </w:r>
      <w:r w:rsidRPr="008C6DE4">
        <w:rPr>
          <w:lang w:eastAsia="zh-CN"/>
        </w:rPr>
        <w:t xml:space="preserve">, NR </w:t>
      </w:r>
      <w:r w:rsidRPr="008C6DE4">
        <w:t>TDD-</w:t>
      </w:r>
      <w:r w:rsidRPr="008C6DE4">
        <w:rPr>
          <w:rFonts w:cs="v4.2.0"/>
        </w:rPr>
        <w:t xml:space="preserve"> E-UTRA</w:t>
      </w:r>
      <w:r w:rsidRPr="008C6DE4">
        <w:rPr>
          <w:lang w:eastAsia="zh-CN"/>
        </w:rPr>
        <w:t xml:space="preserve">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rFonts w:cs="v4.2.0"/>
        </w:rPr>
        <w:t xml:space="preserve"> E-UTRA</w:t>
      </w:r>
      <w:r w:rsidRPr="008C6DE4">
        <w:rPr>
          <w:lang w:eastAsia="zh-CN"/>
        </w:rPr>
        <w:t xml:space="preserve"> T</w:t>
      </w:r>
      <w:r w:rsidRPr="008C6DE4">
        <w:t xml:space="preserve">DD inter-band </w:t>
      </w:r>
      <w:r w:rsidRPr="008C6DE4">
        <w:rPr>
          <w:lang w:eastAsia="zh-CN"/>
        </w:rPr>
        <w:t>NE-DC</w:t>
      </w:r>
      <w:r w:rsidRPr="008C6DE4">
        <w:t>.</w:t>
      </w:r>
    </w:p>
    <w:p w14:paraId="602CD0C3" w14:textId="77777777" w:rsidR="003E1804" w:rsidRPr="008C6DE4" w:rsidRDefault="003E1804" w:rsidP="003E1804">
      <w:pPr>
        <w:pStyle w:val="TH"/>
        <w:rPr>
          <w:snapToGrid w:val="0"/>
        </w:rPr>
      </w:pPr>
      <w:r w:rsidRPr="008C6DE4">
        <w:rPr>
          <w:snapToGrid w:val="0"/>
        </w:rPr>
        <w:t>Table 7.6.5.1-1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3E1804" w:rsidRPr="008C6DE4" w14:paraId="398285AA" w14:textId="77777777" w:rsidTr="008E0179">
        <w:tc>
          <w:tcPr>
            <w:tcW w:w="1984" w:type="dxa"/>
            <w:tcBorders>
              <w:top w:val="single" w:sz="4" w:space="0" w:color="auto"/>
              <w:left w:val="single" w:sz="4" w:space="0" w:color="auto"/>
              <w:bottom w:val="single" w:sz="4" w:space="0" w:color="auto"/>
              <w:right w:val="single" w:sz="4" w:space="0" w:color="auto"/>
            </w:tcBorders>
            <w:hideMark/>
          </w:tcPr>
          <w:p w14:paraId="3251C4EC" w14:textId="77777777" w:rsidR="003E1804" w:rsidRPr="008C6DE4" w:rsidRDefault="003E1804" w:rsidP="008E0179">
            <w:pPr>
              <w:pStyle w:val="TAH"/>
              <w:rPr>
                <w:lang w:val="fr-FR"/>
              </w:rPr>
            </w:pPr>
            <w:r w:rsidRPr="008C6DE4">
              <w:rPr>
                <w:lang w:val="fr-FR"/>
              </w:rPr>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05FC63C9" w14:textId="77777777" w:rsidR="003E1804" w:rsidRPr="008C6DE4" w:rsidRDefault="003E1804" w:rsidP="008E0179">
            <w:pPr>
              <w:pStyle w:val="TAH"/>
              <w:rPr>
                <w:lang w:val="fr-FR"/>
              </w:rPr>
            </w:pPr>
            <w:r w:rsidRPr="008C6DE4">
              <w:rPr>
                <w:lang w:val="fr-FR"/>
              </w:rPr>
              <w:t>DL Sub-carrier spacing of EUTRA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3E8CC586" w14:textId="77777777" w:rsidR="003E1804" w:rsidRPr="008C6DE4" w:rsidRDefault="003E1804" w:rsidP="008E0179">
            <w:pPr>
              <w:pStyle w:val="TAH"/>
              <w:rPr>
                <w:lang w:val="fr-FR"/>
              </w:rPr>
            </w:pPr>
            <w:r w:rsidRPr="008C6DE4">
              <w:rPr>
                <w:lang w:val="fr-FR"/>
              </w:rPr>
              <w:t>Maximum receive timing difference (µs)</w:t>
            </w:r>
          </w:p>
        </w:tc>
      </w:tr>
      <w:tr w:rsidR="003E1804" w:rsidRPr="008C6DE4" w14:paraId="5FD1E989" w14:textId="77777777" w:rsidTr="008E0179">
        <w:tc>
          <w:tcPr>
            <w:tcW w:w="1984" w:type="dxa"/>
            <w:tcBorders>
              <w:top w:val="single" w:sz="4" w:space="0" w:color="auto"/>
              <w:left w:val="single" w:sz="4" w:space="0" w:color="auto"/>
              <w:bottom w:val="single" w:sz="4" w:space="0" w:color="auto"/>
              <w:right w:val="single" w:sz="4" w:space="0" w:color="auto"/>
            </w:tcBorders>
            <w:vAlign w:val="center"/>
            <w:hideMark/>
          </w:tcPr>
          <w:p w14:paraId="5F4E9862" w14:textId="77777777" w:rsidR="003E1804" w:rsidRPr="008C6DE4" w:rsidRDefault="003E1804" w:rsidP="008E0179">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538C855" w14:textId="77777777" w:rsidR="003E1804" w:rsidRPr="008C6DE4" w:rsidRDefault="003E1804" w:rsidP="008E0179">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4E6A51D3" w14:textId="77777777" w:rsidR="003E1804" w:rsidRPr="008C6DE4" w:rsidRDefault="003E1804" w:rsidP="008E0179">
            <w:pPr>
              <w:jc w:val="center"/>
              <w:rPr>
                <w:lang w:val="fr-FR" w:eastAsia="zh-CN"/>
              </w:rPr>
            </w:pPr>
            <w:r w:rsidRPr="008C6DE4">
              <w:rPr>
                <w:rFonts w:ascii="Arial" w:eastAsia="Malgun Gothic" w:hAnsi="Arial"/>
                <w:sz w:val="18"/>
                <w:lang w:val="fr-FR"/>
              </w:rPr>
              <w:t>33</w:t>
            </w:r>
          </w:p>
        </w:tc>
      </w:tr>
      <w:tr w:rsidR="003E1804" w:rsidRPr="008C6DE4" w14:paraId="72B3CAA3" w14:textId="77777777" w:rsidTr="008E0179">
        <w:tc>
          <w:tcPr>
            <w:tcW w:w="1984" w:type="dxa"/>
            <w:tcBorders>
              <w:top w:val="single" w:sz="4" w:space="0" w:color="auto"/>
              <w:left w:val="single" w:sz="4" w:space="0" w:color="auto"/>
              <w:bottom w:val="single" w:sz="4" w:space="0" w:color="auto"/>
              <w:right w:val="single" w:sz="4" w:space="0" w:color="auto"/>
            </w:tcBorders>
            <w:vAlign w:val="center"/>
            <w:hideMark/>
          </w:tcPr>
          <w:p w14:paraId="12F91D77" w14:textId="77777777" w:rsidR="003E1804" w:rsidRPr="008C6DE4" w:rsidRDefault="003E1804" w:rsidP="008E0179">
            <w:pPr>
              <w:pStyle w:val="TAC"/>
              <w:rPr>
                <w:lang w:val="fr-FR"/>
              </w:rPr>
            </w:pPr>
            <w:r w:rsidRPr="008C6DE4">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9EC18E5" w14:textId="77777777" w:rsidR="003E1804" w:rsidRPr="008C6DE4" w:rsidRDefault="003E1804" w:rsidP="008E0179">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41202" w14:textId="77777777" w:rsidR="003E1804" w:rsidRPr="008C6DE4" w:rsidRDefault="003E1804" w:rsidP="008E0179">
            <w:pPr>
              <w:spacing w:after="0"/>
              <w:rPr>
                <w:lang w:val="fr-FR" w:eastAsia="zh-CN"/>
              </w:rPr>
            </w:pPr>
          </w:p>
        </w:tc>
      </w:tr>
      <w:tr w:rsidR="003E1804" w:rsidRPr="008C6DE4" w14:paraId="77EC2A73" w14:textId="77777777" w:rsidTr="008E0179">
        <w:tc>
          <w:tcPr>
            <w:tcW w:w="1984" w:type="dxa"/>
            <w:tcBorders>
              <w:top w:val="single" w:sz="4" w:space="0" w:color="auto"/>
              <w:left w:val="single" w:sz="4" w:space="0" w:color="auto"/>
              <w:bottom w:val="single" w:sz="4" w:space="0" w:color="auto"/>
              <w:right w:val="single" w:sz="4" w:space="0" w:color="auto"/>
            </w:tcBorders>
            <w:vAlign w:val="center"/>
            <w:hideMark/>
          </w:tcPr>
          <w:p w14:paraId="7671CF6A" w14:textId="77777777" w:rsidR="003E1804" w:rsidRPr="008C6DE4" w:rsidRDefault="003E1804" w:rsidP="008E0179">
            <w:pPr>
              <w:pStyle w:val="TAC"/>
              <w:rPr>
                <w:lang w:val="fr-FR"/>
              </w:rPr>
            </w:pPr>
            <w:r w:rsidRPr="008C6DE4">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72F0D9F" w14:textId="77777777" w:rsidR="003E1804" w:rsidRPr="008C6DE4" w:rsidRDefault="003E1804" w:rsidP="008E0179">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A46D5" w14:textId="77777777" w:rsidR="003E1804" w:rsidRPr="008C6DE4" w:rsidRDefault="003E1804" w:rsidP="008E0179">
            <w:pPr>
              <w:spacing w:after="0"/>
              <w:rPr>
                <w:lang w:val="fr-FR" w:eastAsia="zh-CN"/>
              </w:rPr>
            </w:pPr>
          </w:p>
        </w:tc>
      </w:tr>
      <w:tr w:rsidR="003E1804" w:rsidRPr="008C6DE4" w14:paraId="3A89A323" w14:textId="77777777" w:rsidTr="008E0179">
        <w:tc>
          <w:tcPr>
            <w:tcW w:w="1984" w:type="dxa"/>
            <w:tcBorders>
              <w:top w:val="single" w:sz="4" w:space="0" w:color="auto"/>
              <w:left w:val="single" w:sz="4" w:space="0" w:color="auto"/>
              <w:bottom w:val="single" w:sz="4" w:space="0" w:color="auto"/>
              <w:right w:val="single" w:sz="4" w:space="0" w:color="auto"/>
            </w:tcBorders>
            <w:vAlign w:val="center"/>
            <w:hideMark/>
          </w:tcPr>
          <w:p w14:paraId="3A256C26" w14:textId="77777777" w:rsidR="003E1804" w:rsidRPr="008C6DE4" w:rsidRDefault="003E1804" w:rsidP="008E0179">
            <w:pPr>
              <w:pStyle w:val="TAC"/>
              <w:rPr>
                <w:lang w:val="fr-FR"/>
              </w:rPr>
            </w:pPr>
            <w:r w:rsidRPr="008C6DE4">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8B2B6B6" w14:textId="77777777" w:rsidR="003E1804" w:rsidRPr="008C6DE4" w:rsidRDefault="003E1804" w:rsidP="008E0179">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833D8" w14:textId="77777777" w:rsidR="003E1804" w:rsidRPr="008C6DE4" w:rsidRDefault="003E1804" w:rsidP="008E0179">
            <w:pPr>
              <w:spacing w:after="0"/>
              <w:rPr>
                <w:lang w:val="fr-FR" w:eastAsia="zh-CN"/>
              </w:rPr>
            </w:pPr>
          </w:p>
        </w:tc>
      </w:tr>
    </w:tbl>
    <w:p w14:paraId="4D443BFF" w14:textId="77777777" w:rsidR="003E1804" w:rsidRPr="008C6DE4" w:rsidRDefault="003E1804" w:rsidP="003E1804">
      <w:pPr>
        <w:pStyle w:val="Heading3"/>
        <w:spacing w:before="360"/>
        <w:rPr>
          <w:lang w:eastAsia="ko-KR"/>
        </w:rPr>
      </w:pPr>
      <w:r w:rsidRPr="008C6DE4">
        <w:rPr>
          <w:lang w:eastAsia="ko-KR"/>
        </w:rPr>
        <w:t>7.6.</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4DBE8E03" w14:textId="77777777" w:rsidR="003E1804" w:rsidRPr="008C6DE4" w:rsidRDefault="003E1804" w:rsidP="003E1804">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slot timing of signal from a cell belonging to the SCG at the UE receiver as shown in Table 7.6.</w:t>
      </w:r>
      <w:r w:rsidRPr="008C6DE4">
        <w:rPr>
          <w:rFonts w:eastAsia="Malgun Gothic" w:cs="v4.2.0"/>
          <w:lang w:eastAsia="ko-KR"/>
        </w:rPr>
        <w:t>6</w:t>
      </w:r>
      <w:r w:rsidRPr="008C6DE4">
        <w:rPr>
          <w:rFonts w:cs="v4.2.0"/>
        </w:rPr>
        <w:t>-</w:t>
      </w:r>
      <w:r w:rsidRPr="008C6DE4">
        <w:rPr>
          <w:rFonts w:cs="v4.2.0"/>
          <w:lang w:eastAsia="zh-CN"/>
        </w:rPr>
        <w:t>1</w:t>
      </w:r>
      <w:r w:rsidRPr="008C6DE4">
        <w:rPr>
          <w:rFonts w:cs="v4.2.0"/>
        </w:rPr>
        <w:t xml:space="preserve"> provided that the UE indicates that it is capable of synchronous NR </w:t>
      </w:r>
      <w:r w:rsidRPr="008C6DE4">
        <w:rPr>
          <w:rFonts w:cs="v4.2.0"/>
          <w:lang w:eastAsia="zh-CN"/>
        </w:rPr>
        <w:t xml:space="preserve">DC </w:t>
      </w:r>
      <w:r w:rsidRPr="008C6DE4">
        <w:rPr>
          <w:rFonts w:cs="v4.2.0"/>
        </w:rPr>
        <w:t>[16].</w:t>
      </w:r>
    </w:p>
    <w:p w14:paraId="225AE3E8" w14:textId="77777777" w:rsidR="003E1804" w:rsidRPr="008C6DE4" w:rsidRDefault="003E1804" w:rsidP="003E1804">
      <w:pPr>
        <w:pStyle w:val="TH"/>
        <w:rPr>
          <w:rFonts w:eastAsia="Malgun Gothic"/>
          <w:lang w:eastAsia="ko-KR"/>
        </w:rPr>
      </w:pPr>
      <w:r w:rsidRPr="008C6DE4">
        <w:lastRenderedPageBreak/>
        <w:t>Table 7.6.</w:t>
      </w:r>
      <w:r w:rsidRPr="008C6DE4">
        <w:rPr>
          <w:rFonts w:eastAsia="Malgun Gothic"/>
          <w:lang w:eastAsia="ko-KR"/>
        </w:rPr>
        <w:t>6</w:t>
      </w:r>
      <w:r w:rsidRPr="008C6DE4">
        <w:t xml:space="preserve">-1: Maximum receive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3E1804" w:rsidRPr="008C6DE4" w14:paraId="6047ACE2" w14:textId="77777777" w:rsidTr="008E0179">
        <w:trPr>
          <w:jc w:val="center"/>
        </w:trPr>
        <w:tc>
          <w:tcPr>
            <w:tcW w:w="2251" w:type="dxa"/>
            <w:gridSpan w:val="2"/>
            <w:shd w:val="clear" w:color="auto" w:fill="auto"/>
          </w:tcPr>
          <w:p w14:paraId="13E5F474" w14:textId="77777777" w:rsidR="003E1804" w:rsidRPr="008C6DE4" w:rsidRDefault="003E1804" w:rsidP="008E0179">
            <w:pPr>
              <w:pStyle w:val="TAH"/>
              <w:rPr>
                <w:lang w:eastAsia="zh-CN"/>
              </w:rPr>
            </w:pPr>
            <w:r w:rsidRPr="008C6DE4">
              <w:rPr>
                <w:lang w:eastAsia="zh-CN"/>
              </w:rPr>
              <w:t>Frequency Range</w:t>
            </w:r>
          </w:p>
        </w:tc>
        <w:tc>
          <w:tcPr>
            <w:tcW w:w="3003" w:type="dxa"/>
            <w:vMerge w:val="restart"/>
            <w:shd w:val="clear" w:color="auto" w:fill="auto"/>
          </w:tcPr>
          <w:p w14:paraId="77DFD051" w14:textId="77777777" w:rsidR="003E1804" w:rsidRPr="008C6DE4" w:rsidRDefault="003E1804" w:rsidP="008E0179">
            <w:pPr>
              <w:pStyle w:val="TAH"/>
            </w:pPr>
            <w:r w:rsidRPr="008C6DE4">
              <w:t xml:space="preserve">Maximum receive timing difference (µs) </w:t>
            </w:r>
          </w:p>
        </w:tc>
      </w:tr>
      <w:tr w:rsidR="003E1804" w:rsidRPr="008C6DE4" w14:paraId="1F845522" w14:textId="77777777" w:rsidTr="008E0179">
        <w:trPr>
          <w:jc w:val="center"/>
        </w:trPr>
        <w:tc>
          <w:tcPr>
            <w:tcW w:w="1125" w:type="dxa"/>
            <w:shd w:val="clear" w:color="auto" w:fill="auto"/>
          </w:tcPr>
          <w:p w14:paraId="38C044E0" w14:textId="77777777" w:rsidR="003E1804" w:rsidRPr="008C6DE4" w:rsidRDefault="003E1804" w:rsidP="008E0179">
            <w:pPr>
              <w:pStyle w:val="TAC"/>
              <w:rPr>
                <w:lang w:eastAsia="zh-CN"/>
              </w:rPr>
            </w:pPr>
            <w:r w:rsidRPr="008C6DE4">
              <w:rPr>
                <w:lang w:eastAsia="zh-CN"/>
              </w:rPr>
              <w:t>Cell in MCG</w:t>
            </w:r>
          </w:p>
        </w:tc>
        <w:tc>
          <w:tcPr>
            <w:tcW w:w="1126" w:type="dxa"/>
            <w:shd w:val="clear" w:color="auto" w:fill="auto"/>
          </w:tcPr>
          <w:p w14:paraId="431F18FF" w14:textId="77777777" w:rsidR="003E1804" w:rsidRPr="008C6DE4" w:rsidRDefault="003E1804" w:rsidP="008E0179">
            <w:pPr>
              <w:pStyle w:val="TAC"/>
              <w:rPr>
                <w:lang w:eastAsia="zh-CN"/>
              </w:rPr>
            </w:pPr>
            <w:r w:rsidRPr="008C6DE4">
              <w:rPr>
                <w:lang w:eastAsia="zh-CN"/>
              </w:rPr>
              <w:t>Cell in SCG</w:t>
            </w:r>
          </w:p>
        </w:tc>
        <w:tc>
          <w:tcPr>
            <w:tcW w:w="3003" w:type="dxa"/>
            <w:vMerge/>
            <w:shd w:val="clear" w:color="auto" w:fill="auto"/>
          </w:tcPr>
          <w:p w14:paraId="1B0EBD64" w14:textId="77777777" w:rsidR="003E1804" w:rsidRPr="008C6DE4" w:rsidRDefault="003E1804" w:rsidP="008E0179">
            <w:pPr>
              <w:pStyle w:val="TAC"/>
              <w:rPr>
                <w:lang w:eastAsia="zh-CN"/>
              </w:rPr>
            </w:pPr>
          </w:p>
        </w:tc>
      </w:tr>
      <w:tr w:rsidR="003E1804" w:rsidRPr="008C6DE4" w14:paraId="271277E0" w14:textId="77777777" w:rsidTr="008E0179">
        <w:trPr>
          <w:jc w:val="center"/>
        </w:trPr>
        <w:tc>
          <w:tcPr>
            <w:tcW w:w="1125" w:type="dxa"/>
            <w:shd w:val="clear" w:color="auto" w:fill="auto"/>
          </w:tcPr>
          <w:p w14:paraId="32C2CED9" w14:textId="77777777" w:rsidR="003E1804" w:rsidRPr="008C6DE4" w:rsidRDefault="003E1804" w:rsidP="008E0179">
            <w:pPr>
              <w:pStyle w:val="TAC"/>
              <w:rPr>
                <w:lang w:eastAsia="zh-CN"/>
              </w:rPr>
            </w:pPr>
            <w:r w:rsidRPr="008C6DE4">
              <w:rPr>
                <w:lang w:eastAsia="zh-CN"/>
              </w:rPr>
              <w:t>FR1</w:t>
            </w:r>
          </w:p>
        </w:tc>
        <w:tc>
          <w:tcPr>
            <w:tcW w:w="1126" w:type="dxa"/>
            <w:shd w:val="clear" w:color="auto" w:fill="auto"/>
          </w:tcPr>
          <w:p w14:paraId="768617F8" w14:textId="77777777" w:rsidR="003E1804" w:rsidRPr="008C6DE4" w:rsidRDefault="003E1804" w:rsidP="008E0179">
            <w:pPr>
              <w:pStyle w:val="TAC"/>
              <w:rPr>
                <w:lang w:eastAsia="zh-CN"/>
              </w:rPr>
            </w:pPr>
            <w:r w:rsidRPr="008C6DE4">
              <w:rPr>
                <w:lang w:eastAsia="zh-CN"/>
              </w:rPr>
              <w:t>FR2</w:t>
            </w:r>
          </w:p>
        </w:tc>
        <w:tc>
          <w:tcPr>
            <w:tcW w:w="3003" w:type="dxa"/>
            <w:shd w:val="clear" w:color="auto" w:fill="auto"/>
          </w:tcPr>
          <w:p w14:paraId="11528DB1" w14:textId="77777777" w:rsidR="003E1804" w:rsidRPr="008C6DE4" w:rsidRDefault="003E1804" w:rsidP="008E0179">
            <w:pPr>
              <w:pStyle w:val="TAC"/>
              <w:rPr>
                <w:lang w:eastAsia="zh-CN"/>
              </w:rPr>
            </w:pPr>
            <w:r w:rsidRPr="008C6DE4">
              <w:rPr>
                <w:lang w:eastAsia="zh-CN"/>
              </w:rPr>
              <w:t>33</w:t>
            </w:r>
          </w:p>
        </w:tc>
      </w:tr>
    </w:tbl>
    <w:p w14:paraId="0A8D852D" w14:textId="77777777" w:rsidR="003E1804" w:rsidRPr="008C6DE4" w:rsidRDefault="003E1804" w:rsidP="003E1804">
      <w:pPr>
        <w:rPr>
          <w:rFonts w:eastAsia="Malgun Gothic"/>
          <w:lang w:eastAsia="ko-KR"/>
        </w:rPr>
      </w:pPr>
    </w:p>
    <w:p w14:paraId="723AB6AF" w14:textId="77777777" w:rsidR="003E1804" w:rsidRPr="008C6DE4" w:rsidRDefault="003E1804" w:rsidP="003E1804">
      <w:pPr>
        <w:pStyle w:val="Heading2"/>
      </w:pPr>
      <w:bookmarkStart w:id="202" w:name="_Toc5952622"/>
      <w:bookmarkEnd w:id="189"/>
      <w:r w:rsidRPr="008C6DE4">
        <w:t>7.7</w:t>
      </w:r>
      <w:r w:rsidRPr="008C6DE4">
        <w:tab/>
      </w:r>
      <w:r w:rsidRPr="008C6DE4">
        <w:rPr>
          <w:i/>
          <w:lang w:val="en-US"/>
        </w:rPr>
        <w:t>deriveSSB-IndexFromCell</w:t>
      </w:r>
      <w:r w:rsidRPr="008C6DE4">
        <w:t xml:space="preserve"> tolerance</w:t>
      </w:r>
    </w:p>
    <w:p w14:paraId="517F3F46" w14:textId="77777777" w:rsidR="003E1804" w:rsidRPr="008C6DE4" w:rsidRDefault="003E1804" w:rsidP="003E1804">
      <w:pPr>
        <w:pStyle w:val="Heading3"/>
      </w:pPr>
      <w:bookmarkStart w:id="203" w:name="_Toc5952621"/>
      <w:r w:rsidRPr="008C6DE4">
        <w:t>7.</w:t>
      </w:r>
      <w:r w:rsidRPr="008C6DE4">
        <w:rPr>
          <w:lang w:eastAsia="zh-CN"/>
        </w:rPr>
        <w:t>7</w:t>
      </w:r>
      <w:r w:rsidRPr="008C6DE4">
        <w:t>.1</w:t>
      </w:r>
      <w:r w:rsidRPr="008C6DE4">
        <w:tab/>
        <w:t>Minimum requirements</w:t>
      </w:r>
      <w:bookmarkEnd w:id="203"/>
    </w:p>
    <w:p w14:paraId="19AB4942" w14:textId="77777777" w:rsidR="003E1804" w:rsidRPr="008C6DE4" w:rsidRDefault="003E1804" w:rsidP="003E1804">
      <w:pPr>
        <w:rPr>
          <w:lang w:eastAsia="zh-CN"/>
        </w:rPr>
      </w:pPr>
      <w:r w:rsidRPr="008C6DE4">
        <w:t xml:space="preserve">When </w:t>
      </w:r>
      <w:r w:rsidRPr="008C6DE4">
        <w:rPr>
          <w:i/>
          <w:iCs/>
          <w:lang w:val="en-US"/>
        </w:rPr>
        <w:t>deriveSSB-IndexFromCell</w:t>
      </w:r>
      <w:r w:rsidRPr="008C6DE4">
        <w:t xml:space="preserve"> is enabled, the UE assume</w:t>
      </w:r>
      <w:r w:rsidRPr="008C6DE4">
        <w:rPr>
          <w:lang w:eastAsia="zh-CN"/>
        </w:rPr>
        <w:t xml:space="preserve">s </w:t>
      </w:r>
      <w:r w:rsidRPr="008C6DE4">
        <w:t>frame boundary alignment (including half frame</w:t>
      </w:r>
      <w:r w:rsidRPr="008C6DE4">
        <w:rPr>
          <w:lang w:eastAsia="zh-CN"/>
        </w:rPr>
        <w:t xml:space="preserve">, </w:t>
      </w:r>
      <w:r w:rsidRPr="008C6DE4">
        <w:t>subframe</w:t>
      </w:r>
      <w:r w:rsidRPr="008C6DE4">
        <w:rPr>
          <w:lang w:eastAsia="zh-CN"/>
        </w:rPr>
        <w:t xml:space="preserve"> and </w:t>
      </w:r>
      <w:r w:rsidRPr="008C6DE4">
        <w:t>slot boundary alignment) across cells on the same frequency carrier</w:t>
      </w:r>
      <w:r w:rsidRPr="008C6DE4">
        <w:rPr>
          <w:lang w:eastAsia="zh-CN"/>
        </w:rPr>
        <w:t xml:space="preserve"> is</w:t>
      </w:r>
      <w:r w:rsidRPr="008C6DE4">
        <w:t xml:space="preserve"> within a tolerance not worse than min(2 SSB symbols, 1 PDSCH symbol) and the SFNs of all cells on the same frequency carrier are the same</w:t>
      </w:r>
      <w:r w:rsidRPr="008C6DE4">
        <w:rPr>
          <w:lang w:eastAsia="zh-CN"/>
        </w:rPr>
        <w:t>.</w:t>
      </w:r>
    </w:p>
    <w:p w14:paraId="5B2620DF" w14:textId="77777777" w:rsidR="003E1804" w:rsidRPr="008C6DE4" w:rsidRDefault="003E1804" w:rsidP="003E1804">
      <w:pPr>
        <w:pStyle w:val="Heading2"/>
      </w:pPr>
      <w:r w:rsidRPr="008C6DE4">
        <w:t>7.8</w:t>
      </w:r>
      <w:r w:rsidRPr="008C6DE4">
        <w:tab/>
        <w:t>Void</w:t>
      </w:r>
      <w:bookmarkEnd w:id="202"/>
    </w:p>
    <w:p w14:paraId="6398C2B1" w14:textId="77777777" w:rsidR="007E2C3F" w:rsidRPr="008C6DE4" w:rsidRDefault="007E2C3F" w:rsidP="007E2C3F">
      <w:pPr>
        <w:pStyle w:val="Heading1"/>
      </w:pPr>
      <w:r w:rsidRPr="008C6DE4">
        <w:t>8</w:t>
      </w:r>
      <w:r w:rsidRPr="008C6DE4">
        <w:tab/>
        <w:t>Signalling characteristics</w:t>
      </w:r>
    </w:p>
    <w:p w14:paraId="7671DC50" w14:textId="77777777" w:rsidR="007E2C3F" w:rsidRPr="008C6DE4" w:rsidRDefault="007E2C3F" w:rsidP="007E2C3F">
      <w:pPr>
        <w:pStyle w:val="Heading2"/>
      </w:pPr>
      <w:bookmarkStart w:id="204" w:name="_Toc5952625"/>
      <w:bookmarkStart w:id="205" w:name="_Toc5952626"/>
      <w:bookmarkStart w:id="206" w:name="_Toc535475973"/>
      <w:bookmarkStart w:id="207" w:name="_Toc5952654"/>
      <w:r w:rsidRPr="008C6DE4">
        <w:t>8.1</w:t>
      </w:r>
      <w:r w:rsidRPr="008C6DE4">
        <w:tab/>
        <w:t>Radio Link Monitoring</w:t>
      </w:r>
      <w:bookmarkEnd w:id="204"/>
    </w:p>
    <w:p w14:paraId="091DD364" w14:textId="77777777" w:rsidR="007E2C3F" w:rsidRPr="008C6DE4" w:rsidRDefault="007E2C3F" w:rsidP="007E2C3F">
      <w:pPr>
        <w:pStyle w:val="Heading3"/>
      </w:pPr>
      <w:r w:rsidRPr="008C6DE4">
        <w:t>8.1.1</w:t>
      </w:r>
      <w:r w:rsidRPr="008C6DE4">
        <w:tab/>
        <w:t>Introduction</w:t>
      </w:r>
    </w:p>
    <w:p w14:paraId="58434D36" w14:textId="77777777" w:rsidR="007E2C3F" w:rsidRPr="008C6DE4" w:rsidRDefault="007E2C3F" w:rsidP="007E2C3F">
      <w:r w:rsidRPr="008C6DE4">
        <w:t>The requirements in clause 8.1 apply for radio link monitoring on:</w:t>
      </w:r>
    </w:p>
    <w:p w14:paraId="28F5FF10" w14:textId="77777777" w:rsidR="007E2C3F" w:rsidRPr="008C6DE4" w:rsidRDefault="007E2C3F" w:rsidP="007E2C3F">
      <w:pPr>
        <w:pStyle w:val="B10"/>
      </w:pPr>
      <w:r w:rsidRPr="008C6DE4">
        <w:t>-</w:t>
      </w:r>
      <w:r w:rsidRPr="008C6DE4">
        <w:tab/>
        <w:t>PCell in SA NR, NR-DC and NE-DC operation mode,</w:t>
      </w:r>
    </w:p>
    <w:p w14:paraId="0046D89E" w14:textId="77777777" w:rsidR="007E2C3F" w:rsidRPr="008C6DE4" w:rsidRDefault="007E2C3F" w:rsidP="007E2C3F">
      <w:pPr>
        <w:pStyle w:val="B10"/>
      </w:pPr>
      <w:r w:rsidRPr="008C6DE4">
        <w:t>-</w:t>
      </w:r>
      <w:r w:rsidRPr="008C6DE4">
        <w:tab/>
        <w:t>PSCell in NR-DC and EN-DC operation mode.</w:t>
      </w:r>
    </w:p>
    <w:p w14:paraId="38F0C3AC" w14:textId="77777777" w:rsidR="007E2C3F" w:rsidRPr="008C6DE4" w:rsidRDefault="007E2C3F" w:rsidP="007E2C3F">
      <w:pPr>
        <w:rPr>
          <w:rFonts w:cs="v5.0.0"/>
        </w:rPr>
      </w:pPr>
      <w:r w:rsidRPr="008C6DE4">
        <w:rPr>
          <w:rFonts w:cs="v5.0.0"/>
        </w:rPr>
        <w:t xml:space="preserve">The UE shall monitor the downlink radio link quality based on the reference signal configured as RLM-RS resource(s) in order to detect the </w:t>
      </w:r>
      <w:r w:rsidRPr="008C6DE4">
        <w:t>downlink radio link quality of the PCell and PSCell</w:t>
      </w:r>
      <w:r w:rsidRPr="008C6DE4">
        <w:rPr>
          <w:rFonts w:cs="v5.0.0"/>
        </w:rPr>
        <w:t xml:space="preserve"> as specified in </w:t>
      </w:r>
      <w:r w:rsidRPr="008C6DE4">
        <w:t>TS 38.213</w:t>
      </w:r>
      <w:r w:rsidRPr="008C6DE4">
        <w:rPr>
          <w:rFonts w:cs="v5.0.0"/>
        </w:rPr>
        <w:t> [3]. The configured RLM-RS resources can be all SSBs, or all CSI-RSs, or a mix of SSBs and CSI-RSs. UE is not required to perform RLM outside the active DL BWP.</w:t>
      </w:r>
    </w:p>
    <w:p w14:paraId="078F5FA7" w14:textId="77777777" w:rsidR="007E2C3F" w:rsidRPr="008C6DE4" w:rsidRDefault="007E2C3F" w:rsidP="007E2C3F">
      <w:r w:rsidRPr="008C6DE4">
        <w:rPr>
          <w:rFonts w:eastAsia="?? ??" w:cs="v5.0.0"/>
        </w:rPr>
        <w:t xml:space="preserve">On each RLM-RS resource, the UE shall estimate the downlink radio link quality and compare it to the thresholds </w:t>
      </w:r>
      <w:r w:rsidRPr="008C6DE4">
        <w:rPr>
          <w:rFonts w:cs="v5.0.0"/>
        </w:rPr>
        <w:t>Q</w:t>
      </w:r>
      <w:r w:rsidRPr="008C6DE4">
        <w:rPr>
          <w:rFonts w:cs="v5.0.0"/>
          <w:vertAlign w:val="subscript"/>
        </w:rPr>
        <w:t>out</w:t>
      </w:r>
      <w:r w:rsidRPr="008C6DE4">
        <w:rPr>
          <w:rFonts w:eastAsia="?? ??" w:cs="v5.0.0"/>
        </w:rPr>
        <w:t xml:space="preserve"> and </w:t>
      </w:r>
      <w:r w:rsidRPr="008C6DE4">
        <w:rPr>
          <w:rFonts w:cs="v5.0.0"/>
        </w:rPr>
        <w:t>Q</w:t>
      </w:r>
      <w:r w:rsidRPr="008C6DE4">
        <w:rPr>
          <w:rFonts w:cs="v5.0.0"/>
          <w:vertAlign w:val="subscript"/>
        </w:rPr>
        <w:t>in</w:t>
      </w:r>
      <w:r w:rsidRPr="008C6DE4">
        <w:rPr>
          <w:rFonts w:eastAsia="?? ??" w:cs="v5.0.0"/>
        </w:rPr>
        <w:t xml:space="preserve"> for the purpose of monitoring </w:t>
      </w:r>
      <w:r w:rsidRPr="008C6DE4">
        <w:t>downlink radio link quality of the cell</w:t>
      </w:r>
      <w:r w:rsidRPr="008C6DE4">
        <w:rPr>
          <w:rFonts w:eastAsia="?? ??" w:cs="v5.0.0"/>
        </w:rPr>
        <w:t>.</w:t>
      </w:r>
    </w:p>
    <w:p w14:paraId="22553414" w14:textId="77777777" w:rsidR="007E2C3F" w:rsidRPr="008C6DE4" w:rsidRDefault="007E2C3F" w:rsidP="007E2C3F">
      <w:pPr>
        <w:rPr>
          <w:rFonts w:eastAsia="?? ??" w:cs="v5.0.0"/>
        </w:rPr>
      </w:pPr>
      <w:r w:rsidRPr="008C6DE4">
        <w:rPr>
          <w:rFonts w:eastAsia="?? ??" w:cs="v5.0.0"/>
        </w:rPr>
        <w:t xml:space="preserve">The threshold </w:t>
      </w:r>
      <w:r w:rsidRPr="008C6DE4">
        <w:rPr>
          <w:rFonts w:cs="v5.0.0"/>
        </w:rPr>
        <w:t>Q</w:t>
      </w:r>
      <w:r w:rsidRPr="008C6DE4">
        <w:rPr>
          <w:rFonts w:cs="v5.0.0"/>
          <w:vertAlign w:val="subscript"/>
        </w:rPr>
        <w:t>out</w:t>
      </w:r>
      <w:r w:rsidRPr="008C6DE4">
        <w:rPr>
          <w:rFonts w:eastAsia="?? ??" w:cs="v5.0.0"/>
        </w:rPr>
        <w:t xml:space="preserve"> is defined as the level at which the downlink radio link cannot be reliably received and shall correspond to the out-of-sync block error rate (BLER</w:t>
      </w:r>
      <w:r w:rsidRPr="008C6DE4">
        <w:rPr>
          <w:rFonts w:eastAsia="?? ??" w:cs="v5.0.0"/>
          <w:vertAlign w:val="subscript"/>
        </w:rPr>
        <w:t>out</w:t>
      </w:r>
      <w:r w:rsidRPr="008C6DE4">
        <w:rPr>
          <w:rFonts w:eastAsia="?? ??" w:cs="v5.0.0"/>
        </w:rPr>
        <w:t xml:space="preserve">) as defined in Table 8.1.1-1. For SSB based radio link monitoring, </w:t>
      </w:r>
      <w:r w:rsidRPr="008C6DE4">
        <w:rPr>
          <w:rFonts w:cs="v5.0.0"/>
        </w:rPr>
        <w:t>Q</w:t>
      </w:r>
      <w:r w:rsidRPr="008C6DE4">
        <w:rPr>
          <w:rFonts w:cs="v5.0.0"/>
          <w:vertAlign w:val="subscript"/>
        </w:rPr>
        <w:t>out_SSB</w:t>
      </w:r>
      <w:r w:rsidRPr="008C6DE4">
        <w:rPr>
          <w:rFonts w:eastAsia="?? ??" w:cs="v5.0.0"/>
        </w:rPr>
        <w:t xml:space="preserve"> is derived based on the hypothetical PDCCH transmission parameters listed in Table 8.1.2.1-1. For CSI-RS based radio link monitoring, </w:t>
      </w:r>
      <w:r w:rsidRPr="008C6DE4">
        <w:rPr>
          <w:rFonts w:cs="v5.0.0"/>
        </w:rPr>
        <w:t>Q</w:t>
      </w:r>
      <w:r w:rsidRPr="008C6DE4">
        <w:rPr>
          <w:rFonts w:cs="v5.0.0"/>
          <w:vertAlign w:val="subscript"/>
        </w:rPr>
        <w:t>out_CSI-RS</w:t>
      </w:r>
      <w:r w:rsidRPr="008C6DE4">
        <w:rPr>
          <w:rFonts w:eastAsia="?? ??" w:cs="v5.0.0"/>
        </w:rPr>
        <w:t xml:space="preserve"> is derived based on the hypothetical PDCCH transmission parameters listed in Table 8.1.3.1-1.</w:t>
      </w:r>
    </w:p>
    <w:p w14:paraId="39BBB5C3" w14:textId="77777777" w:rsidR="007E2C3F" w:rsidRPr="008C6DE4" w:rsidRDefault="007E2C3F" w:rsidP="007E2C3F">
      <w:pPr>
        <w:rPr>
          <w:rFonts w:eastAsia="?? ??" w:cs="v5.0.0"/>
        </w:rPr>
      </w:pPr>
      <w:r w:rsidRPr="008C6DE4">
        <w:rPr>
          <w:rFonts w:eastAsia="?? ??" w:cs="v5.0.0"/>
        </w:rPr>
        <w:t xml:space="preserve">The threshold </w:t>
      </w:r>
      <w:r w:rsidRPr="008C6DE4">
        <w:rPr>
          <w:rFonts w:cs="v5.0.0"/>
        </w:rPr>
        <w:t>Q</w:t>
      </w:r>
      <w:r w:rsidRPr="008C6DE4">
        <w:rPr>
          <w:rFonts w:cs="v5.0.0"/>
          <w:vertAlign w:val="subscript"/>
        </w:rPr>
        <w:t>in</w:t>
      </w:r>
      <w:r w:rsidRPr="008C6DE4">
        <w:rPr>
          <w:rFonts w:eastAsia="?? ??" w:cs="v5.0.0"/>
        </w:rPr>
        <w:t xml:space="preserve"> is defined as the level at which the downlink radio link quality can be received with significantly higher reliability than at </w:t>
      </w:r>
      <w:r w:rsidRPr="008C6DE4">
        <w:rPr>
          <w:rFonts w:cs="v5.0.0"/>
        </w:rPr>
        <w:t>Q</w:t>
      </w:r>
      <w:r w:rsidRPr="008C6DE4">
        <w:rPr>
          <w:rFonts w:cs="v5.0.0"/>
          <w:vertAlign w:val="subscript"/>
        </w:rPr>
        <w:t>out</w:t>
      </w:r>
      <w:r w:rsidRPr="008C6DE4">
        <w:rPr>
          <w:rFonts w:eastAsia="?? ??" w:cs="v5.0.0"/>
        </w:rPr>
        <w:t xml:space="preserve"> and shall correspond to the in-sync block error rate (BLER</w:t>
      </w:r>
      <w:r w:rsidRPr="008C6DE4">
        <w:rPr>
          <w:rFonts w:eastAsia="?? ??" w:cs="v5.0.0"/>
          <w:vertAlign w:val="subscript"/>
        </w:rPr>
        <w:t>in</w:t>
      </w:r>
      <w:r w:rsidRPr="008C6DE4">
        <w:rPr>
          <w:rFonts w:eastAsia="?? ??" w:cs="v5.0.0"/>
        </w:rPr>
        <w:t xml:space="preserve">) as defined in Table 8.1.1-1. For SSB based radio link monitoring, </w:t>
      </w:r>
      <w:bookmarkStart w:id="208" w:name="_Hlk13142784"/>
      <w:r w:rsidRPr="008C6DE4">
        <w:rPr>
          <w:rFonts w:cs="v5.0.0"/>
        </w:rPr>
        <w:t>Q</w:t>
      </w:r>
      <w:r w:rsidRPr="008C6DE4">
        <w:rPr>
          <w:rFonts w:cs="v5.0.0"/>
          <w:vertAlign w:val="subscript"/>
        </w:rPr>
        <w:t>in_SSB</w:t>
      </w:r>
      <w:r w:rsidRPr="008C6DE4">
        <w:rPr>
          <w:rFonts w:eastAsia="?? ??" w:cs="v5.0.0"/>
        </w:rPr>
        <w:t xml:space="preserve"> </w:t>
      </w:r>
      <w:bookmarkEnd w:id="208"/>
      <w:r w:rsidRPr="008C6DE4">
        <w:rPr>
          <w:rFonts w:eastAsia="?? ??" w:cs="v5.0.0"/>
        </w:rPr>
        <w:t xml:space="preserve">is derived based on the hypothetical PDCCH transmission parameters listed in Table 8.1.2.1-2. For CSI-RS based radio link monitoring, </w:t>
      </w:r>
      <w:r w:rsidRPr="008C6DE4">
        <w:rPr>
          <w:rFonts w:cs="v5.0.0"/>
        </w:rPr>
        <w:t>Q</w:t>
      </w:r>
      <w:r w:rsidRPr="008C6DE4">
        <w:rPr>
          <w:rFonts w:cs="v5.0.0"/>
          <w:vertAlign w:val="subscript"/>
        </w:rPr>
        <w:t>in_CSI-RS</w:t>
      </w:r>
      <w:r w:rsidRPr="008C6DE4">
        <w:rPr>
          <w:rFonts w:eastAsia="?? ??" w:cs="v5.0.0"/>
        </w:rPr>
        <w:t xml:space="preserve"> is derived based on the hypothetical PDCCH transmission parameters listed in Table 8.1.3.1-2.</w:t>
      </w:r>
    </w:p>
    <w:p w14:paraId="7138D327" w14:textId="77777777" w:rsidR="007E2C3F" w:rsidRPr="008C6DE4" w:rsidRDefault="007E2C3F" w:rsidP="007E2C3F">
      <w:bookmarkStart w:id="209" w:name="_Hlk506716765"/>
      <w:r w:rsidRPr="008C6DE4">
        <w:rPr>
          <w:rFonts w:eastAsia="?? ??" w:cs="v5.0.0"/>
        </w:rPr>
        <w:t>The out-of-sync block error rate (BLER</w:t>
      </w:r>
      <w:r w:rsidRPr="008C6DE4">
        <w:rPr>
          <w:rFonts w:eastAsia="?? ??" w:cs="v5.0.0"/>
          <w:vertAlign w:val="subscript"/>
        </w:rPr>
        <w:t>out</w:t>
      </w:r>
      <w:r w:rsidRPr="008C6DE4">
        <w:rPr>
          <w:rFonts w:eastAsia="?? ??" w:cs="v5.0.0"/>
        </w:rPr>
        <w:t>) and in-sync block error rate (BLER</w:t>
      </w:r>
      <w:r w:rsidRPr="008C6DE4">
        <w:rPr>
          <w:rFonts w:eastAsia="?? ??" w:cs="v5.0.0"/>
          <w:vertAlign w:val="subscript"/>
        </w:rPr>
        <w:t>in</w:t>
      </w:r>
      <w:r w:rsidRPr="008C6DE4">
        <w:rPr>
          <w:rFonts w:eastAsia="?? ??" w:cs="v5.0.0"/>
        </w:rPr>
        <w:t xml:space="preserve">) are determined from the network configuration via parameter </w:t>
      </w:r>
      <w:r w:rsidRPr="008C6DE4">
        <w:rPr>
          <w:i/>
          <w:iCs/>
          <w:sz w:val="21"/>
          <w:szCs w:val="21"/>
        </w:rPr>
        <w:t>rlmInSyncOutOfSyncThreshold</w:t>
      </w:r>
      <w:r w:rsidRPr="008C6DE4">
        <w:rPr>
          <w:rFonts w:eastAsia="?? ??" w:cs="v5.0.0"/>
        </w:rPr>
        <w:t xml:space="preserve"> signalled by higher layers. When UE is not configured with </w:t>
      </w:r>
      <w:r w:rsidRPr="008C6DE4">
        <w:rPr>
          <w:i/>
          <w:iCs/>
          <w:sz w:val="21"/>
          <w:szCs w:val="21"/>
        </w:rPr>
        <w:t>rlmInSyncOutOfSyncThreshold</w:t>
      </w:r>
      <w:r w:rsidRPr="008C6DE4">
        <w:rPr>
          <w:rFonts w:eastAsia="?? ??" w:cs="v5.0.0"/>
        </w:rPr>
        <w:t xml:space="preserve"> from the network, UE determines out-of-sync and in-sync block error rates from Configuration #0 in Table 8.1.1-1 by default. All requirements in clause 8.1 are applicable for BLER Configuration #0 in Table 8.1.1-1.</w:t>
      </w:r>
    </w:p>
    <w:p w14:paraId="2C096CCA" w14:textId="77777777" w:rsidR="007E2C3F" w:rsidRPr="008C6DE4" w:rsidRDefault="007E2C3F" w:rsidP="007E2C3F">
      <w:pPr>
        <w:keepNext/>
        <w:keepLines/>
        <w:spacing w:before="60"/>
        <w:jc w:val="center"/>
        <w:rPr>
          <w:rFonts w:ascii="Arial" w:hAnsi="Arial"/>
          <w:b/>
        </w:rPr>
      </w:pPr>
      <w:r w:rsidRPr="008C6DE4">
        <w:rPr>
          <w:rFonts w:ascii="Arial" w:hAnsi="Arial"/>
          <w:b/>
        </w:rPr>
        <w:lastRenderedPageBreak/>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7E2C3F" w:rsidRPr="008C6DE4" w14:paraId="01303C91" w14:textId="77777777" w:rsidTr="008E0179">
        <w:trPr>
          <w:jc w:val="center"/>
        </w:trPr>
        <w:tc>
          <w:tcPr>
            <w:tcW w:w="3684" w:type="dxa"/>
            <w:shd w:val="clear" w:color="auto" w:fill="auto"/>
          </w:tcPr>
          <w:p w14:paraId="009F5156"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Configuration</w:t>
            </w:r>
          </w:p>
        </w:tc>
        <w:tc>
          <w:tcPr>
            <w:tcW w:w="1531" w:type="dxa"/>
            <w:shd w:val="clear" w:color="auto" w:fill="auto"/>
          </w:tcPr>
          <w:p w14:paraId="7AFFFC72" w14:textId="77777777" w:rsidR="007E2C3F" w:rsidRPr="008C6DE4" w:rsidRDefault="007E2C3F" w:rsidP="008E0179">
            <w:pPr>
              <w:keepNext/>
              <w:keepLines/>
              <w:spacing w:after="0"/>
              <w:jc w:val="center"/>
              <w:rPr>
                <w:rFonts w:ascii="Arial" w:hAnsi="Arial"/>
                <w:b/>
                <w:sz w:val="18"/>
              </w:rPr>
            </w:pPr>
            <w:r w:rsidRPr="008C6DE4">
              <w:rPr>
                <w:rFonts w:ascii="Arial" w:eastAsia="?? ??" w:hAnsi="Arial" w:cs="v5.0.0"/>
                <w:b/>
                <w:sz w:val="18"/>
              </w:rPr>
              <w:t>BLER</w:t>
            </w:r>
            <w:r w:rsidRPr="008C6DE4">
              <w:rPr>
                <w:rFonts w:ascii="Arial" w:eastAsia="?? ??" w:hAnsi="Arial" w:cs="v5.0.0"/>
                <w:b/>
                <w:sz w:val="18"/>
                <w:vertAlign w:val="subscript"/>
              </w:rPr>
              <w:t>out</w:t>
            </w:r>
          </w:p>
        </w:tc>
        <w:tc>
          <w:tcPr>
            <w:tcW w:w="1525" w:type="dxa"/>
            <w:shd w:val="clear" w:color="auto" w:fill="auto"/>
          </w:tcPr>
          <w:p w14:paraId="4984A810" w14:textId="77777777" w:rsidR="007E2C3F" w:rsidRPr="008C6DE4" w:rsidRDefault="007E2C3F" w:rsidP="008E0179">
            <w:pPr>
              <w:keepNext/>
              <w:keepLines/>
              <w:spacing w:after="0"/>
              <w:jc w:val="center"/>
              <w:rPr>
                <w:rFonts w:ascii="Arial" w:hAnsi="Arial"/>
                <w:b/>
                <w:sz w:val="18"/>
              </w:rPr>
            </w:pPr>
            <w:r w:rsidRPr="008C6DE4">
              <w:rPr>
                <w:rFonts w:ascii="Arial" w:eastAsia="?? ??" w:hAnsi="Arial" w:cs="v5.0.0"/>
                <w:b/>
                <w:sz w:val="18"/>
              </w:rPr>
              <w:t>BLER</w:t>
            </w:r>
            <w:r w:rsidRPr="008C6DE4">
              <w:rPr>
                <w:rFonts w:ascii="Arial" w:eastAsia="?? ??" w:hAnsi="Arial" w:cs="v5.0.0"/>
                <w:b/>
                <w:sz w:val="18"/>
                <w:vertAlign w:val="subscript"/>
              </w:rPr>
              <w:t>in</w:t>
            </w:r>
          </w:p>
        </w:tc>
      </w:tr>
      <w:tr w:rsidR="007E2C3F" w:rsidRPr="008C6DE4" w14:paraId="22AFB88A" w14:textId="77777777" w:rsidTr="008E0179">
        <w:trPr>
          <w:jc w:val="center"/>
        </w:trPr>
        <w:tc>
          <w:tcPr>
            <w:tcW w:w="3684" w:type="dxa"/>
            <w:shd w:val="clear" w:color="auto" w:fill="auto"/>
          </w:tcPr>
          <w:p w14:paraId="3290367B" w14:textId="77777777" w:rsidR="007E2C3F" w:rsidRPr="008C6DE4" w:rsidRDefault="007E2C3F" w:rsidP="008E0179">
            <w:pPr>
              <w:keepNext/>
              <w:keepLines/>
              <w:spacing w:after="0"/>
              <w:jc w:val="center"/>
              <w:rPr>
                <w:rFonts w:ascii="Arial" w:hAnsi="Arial"/>
                <w:sz w:val="18"/>
              </w:rPr>
            </w:pPr>
            <w:r w:rsidRPr="008C6DE4">
              <w:rPr>
                <w:rFonts w:ascii="Arial" w:hAnsi="Arial"/>
                <w:sz w:val="18"/>
              </w:rPr>
              <w:t>0</w:t>
            </w:r>
          </w:p>
        </w:tc>
        <w:tc>
          <w:tcPr>
            <w:tcW w:w="1531" w:type="dxa"/>
            <w:shd w:val="clear" w:color="auto" w:fill="auto"/>
          </w:tcPr>
          <w:p w14:paraId="6186E22D" w14:textId="77777777" w:rsidR="007E2C3F" w:rsidRPr="008C6DE4" w:rsidRDefault="007E2C3F" w:rsidP="008E0179">
            <w:pPr>
              <w:keepNext/>
              <w:keepLines/>
              <w:spacing w:after="0"/>
              <w:jc w:val="center"/>
              <w:rPr>
                <w:rFonts w:ascii="Arial" w:hAnsi="Arial"/>
                <w:sz w:val="18"/>
              </w:rPr>
            </w:pPr>
            <w:r w:rsidRPr="008C6DE4">
              <w:rPr>
                <w:rFonts w:ascii="Arial" w:hAnsi="Arial"/>
                <w:sz w:val="18"/>
              </w:rPr>
              <w:t>10%</w:t>
            </w:r>
          </w:p>
        </w:tc>
        <w:tc>
          <w:tcPr>
            <w:tcW w:w="1525" w:type="dxa"/>
            <w:shd w:val="clear" w:color="auto" w:fill="auto"/>
          </w:tcPr>
          <w:p w14:paraId="0E9FC75B" w14:textId="77777777" w:rsidR="007E2C3F" w:rsidRPr="008C6DE4" w:rsidRDefault="007E2C3F" w:rsidP="008E0179">
            <w:pPr>
              <w:keepNext/>
              <w:keepLines/>
              <w:spacing w:after="0"/>
              <w:jc w:val="center"/>
              <w:rPr>
                <w:rFonts w:ascii="Arial" w:hAnsi="Arial"/>
                <w:sz w:val="18"/>
              </w:rPr>
            </w:pPr>
            <w:r w:rsidRPr="008C6DE4">
              <w:rPr>
                <w:rFonts w:ascii="Arial" w:hAnsi="Arial"/>
                <w:sz w:val="18"/>
              </w:rPr>
              <w:t>2%</w:t>
            </w:r>
          </w:p>
        </w:tc>
      </w:tr>
    </w:tbl>
    <w:p w14:paraId="4A474EBD" w14:textId="77777777" w:rsidR="007E2C3F" w:rsidRPr="008C6DE4" w:rsidRDefault="007E2C3F" w:rsidP="007E2C3F">
      <w:pPr>
        <w:rPr>
          <w:rFonts w:cs="v4.2.0"/>
        </w:rPr>
      </w:pPr>
    </w:p>
    <w:p w14:paraId="2CA482E0" w14:textId="77777777" w:rsidR="007E2C3F" w:rsidRPr="008C6DE4" w:rsidRDefault="007E2C3F" w:rsidP="007E2C3F">
      <w:pPr>
        <w:rPr>
          <w:rFonts w:cs="v5.0.0"/>
        </w:rPr>
      </w:pPr>
      <w:r w:rsidRPr="008C6DE4">
        <w:rPr>
          <w:rFonts w:cs="v5.0.0"/>
        </w:rPr>
        <w:t xml:space="preserve">UE shall be able to monitor up to </w:t>
      </w:r>
      <w:r w:rsidRPr="008C6DE4">
        <w:rPr>
          <w:rFonts w:cs="v5.0.0"/>
          <w:lang w:eastAsia="zh-CN"/>
        </w:rPr>
        <w:t>N</w:t>
      </w:r>
      <w:r w:rsidRPr="008C6DE4">
        <w:rPr>
          <w:rFonts w:cs="v5.0.0"/>
          <w:vertAlign w:val="subscript"/>
        </w:rPr>
        <w:t>RLM</w:t>
      </w:r>
      <w:r w:rsidRPr="008C6DE4">
        <w:t xml:space="preserve"> </w:t>
      </w:r>
      <w:r w:rsidRPr="008C6DE4">
        <w:rPr>
          <w:rFonts w:cs="v5.0.0"/>
        </w:rPr>
        <w:t xml:space="preserve">RLM-RS resources of the same or different types in each corresponding carrier frequency range, </w:t>
      </w:r>
      <w:r w:rsidRPr="008C6DE4">
        <w:t xml:space="preserve">depending on a maximum number </w:t>
      </w:r>
      <w:r w:rsidR="006C14A7" w:rsidRPr="008C6DE4">
        <w:rPr>
          <w:iCs/>
          <w:noProof/>
          <w:position w:val="-10"/>
        </w:rPr>
        <w:object w:dxaOrig="400" w:dyaOrig="300" w14:anchorId="3662ACC9">
          <v:shape id="_x0000_i1053" type="#_x0000_t75" alt="" style="width:25pt;height:11pt;mso-width-percent:0;mso-height-percent:0;mso-width-percent:0;mso-height-percent:0" o:ole="">
            <v:imagedata r:id="rId20" o:title=""/>
          </v:shape>
          <o:OLEObject Type="Embed" ProgID="Equation.3" ShapeID="_x0000_i1053" DrawAspect="Content" ObjectID="_1651068151" r:id="rId21"/>
        </w:object>
      </w:r>
      <w:r w:rsidRPr="008C6DE4">
        <w:rPr>
          <w:iCs/>
        </w:rPr>
        <w:t xml:space="preserve"> </w:t>
      </w:r>
      <w:r w:rsidRPr="008C6DE4">
        <w:t>of candidate SS</w:t>
      </w:r>
      <w:r w:rsidRPr="008C6DE4">
        <w:rPr>
          <w:lang w:eastAsia="zh-CN"/>
        </w:rPr>
        <w:t>Bs</w:t>
      </w:r>
      <w:r w:rsidRPr="008C6DE4">
        <w:t xml:space="preserve"> per half frame</w:t>
      </w:r>
      <w:r w:rsidRPr="008C6DE4">
        <w:rPr>
          <w:lang w:eastAsia="zh-CN"/>
        </w:rPr>
        <w:t xml:space="preserve"> </w:t>
      </w:r>
      <w:r w:rsidRPr="008C6DE4">
        <w:rPr>
          <w:rFonts w:cs="v5.0.0"/>
        </w:rPr>
        <w:t>according to TS 38.213</w:t>
      </w:r>
      <w:r w:rsidRPr="008C6DE4">
        <w:rPr>
          <w:rFonts w:cs="v5.0.0"/>
          <w:lang w:eastAsia="zh-CN"/>
        </w:rPr>
        <w:t xml:space="preserve"> [3], </w:t>
      </w:r>
      <w:r w:rsidRPr="008C6DE4">
        <w:rPr>
          <w:rFonts w:cs="v5.0.0"/>
        </w:rPr>
        <w:t xml:space="preserve">where </w:t>
      </w:r>
      <w:r w:rsidRPr="008C6DE4">
        <w:rPr>
          <w:rFonts w:cs="v5.0.0"/>
          <w:lang w:eastAsia="zh-CN"/>
        </w:rPr>
        <w:t>N</w:t>
      </w:r>
      <w:r w:rsidRPr="008C6DE4">
        <w:rPr>
          <w:rFonts w:cs="v5.0.0"/>
          <w:vertAlign w:val="subscript"/>
        </w:rPr>
        <w:t>RLM</w:t>
      </w:r>
      <w:r w:rsidRPr="008C6DE4">
        <w:rPr>
          <w:rFonts w:cs="v5.0.0"/>
        </w:rPr>
        <w:t xml:space="preserve"> is specified in Table 8.1.1-2, and meet the requirements as specified in </w:t>
      </w:r>
      <w:r w:rsidRPr="008C6DE4">
        <w:rPr>
          <w:lang w:val="en-US" w:eastAsia="ko-KR"/>
        </w:rPr>
        <w:t>clause</w:t>
      </w:r>
      <w:r w:rsidRPr="008C6DE4">
        <w:rPr>
          <w:rFonts w:cs="v5.0.0"/>
        </w:rPr>
        <w:t xml:space="preserve"> 8.1. UE is not required to meet the requirements in </w:t>
      </w:r>
      <w:r w:rsidRPr="008C6DE4">
        <w:rPr>
          <w:lang w:val="en-US" w:eastAsia="ko-KR"/>
        </w:rPr>
        <w:t>clause</w:t>
      </w:r>
      <w:r w:rsidRPr="008C6DE4">
        <w:rPr>
          <w:rFonts w:cs="v5.0.0"/>
        </w:rPr>
        <w:t xml:space="preserve"> 8.1 if RLM-RS is not configured and no TCI state for PDCCH is activated.</w:t>
      </w:r>
    </w:p>
    <w:p w14:paraId="3E3D9987" w14:textId="77777777" w:rsidR="007E2C3F" w:rsidRPr="008C6DE4" w:rsidRDefault="007E2C3F" w:rsidP="007E2C3F">
      <w:pPr>
        <w:keepNext/>
        <w:keepLines/>
        <w:spacing w:before="60"/>
        <w:jc w:val="center"/>
        <w:rPr>
          <w:rFonts w:ascii="Arial" w:hAnsi="Arial"/>
          <w:b/>
        </w:rPr>
      </w:pPr>
      <w:r w:rsidRPr="008C6DE4">
        <w:rPr>
          <w:rFonts w:ascii="Arial" w:hAnsi="Arial"/>
          <w:b/>
        </w:rPr>
        <w:t xml:space="preserve">Table 8.1.1-2: </w:t>
      </w:r>
      <w:bookmarkEnd w:id="209"/>
      <w:r w:rsidRPr="008C6DE4">
        <w:rPr>
          <w:rFonts w:ascii="Arial" w:hAnsi="Arial"/>
          <w:b/>
        </w:rPr>
        <w:t xml:space="preserve">Maximum number of RLM-RS resources </w:t>
      </w:r>
      <w:r w:rsidRPr="008C6DE4">
        <w:rPr>
          <w:rFonts w:ascii="Arial" w:hAnsi="Arial"/>
          <w:b/>
          <w:lang w:eastAsia="zh-CN"/>
        </w:rPr>
        <w:t>N</w:t>
      </w:r>
      <w:r w:rsidRPr="008C6DE4">
        <w:rPr>
          <w:rFonts w:ascii="Arial"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1"/>
        <w:gridCol w:w="3184"/>
        <w:gridCol w:w="3454"/>
      </w:tblGrid>
      <w:tr w:rsidR="007E2C3F" w:rsidRPr="008C6DE4" w14:paraId="1E7E140A" w14:textId="77777777" w:rsidTr="008E0179">
        <w:trPr>
          <w:jc w:val="center"/>
        </w:trPr>
        <w:tc>
          <w:tcPr>
            <w:tcW w:w="3055" w:type="dxa"/>
            <w:shd w:val="clear" w:color="auto" w:fill="auto"/>
          </w:tcPr>
          <w:p w14:paraId="5C3794D3" w14:textId="77777777" w:rsidR="007E2C3F" w:rsidRPr="008C6DE4" w:rsidRDefault="007E2C3F" w:rsidP="008E0179">
            <w:pPr>
              <w:keepNext/>
              <w:keepLines/>
              <w:spacing w:after="0"/>
              <w:jc w:val="center"/>
              <w:rPr>
                <w:rFonts w:ascii="Arial" w:hAnsi="Arial"/>
                <w:b/>
                <w:sz w:val="18"/>
              </w:rPr>
            </w:pPr>
            <w:r w:rsidRPr="008C6DE4">
              <w:rPr>
                <w:rFonts w:ascii="Arial" w:eastAsia="?? ??" w:hAnsi="Arial" w:cs="v5.0.0"/>
                <w:b/>
                <w:sz w:val="18"/>
              </w:rPr>
              <w:t>Carrier frequency range of PCell/PSCell</w:t>
            </w:r>
            <w:r w:rsidRPr="008C6DE4" w:rsidDel="00E727E5">
              <w:rPr>
                <w:rFonts w:ascii="Arial" w:eastAsia="?? ??" w:hAnsi="Arial"/>
                <w:b/>
              </w:rPr>
              <w:t xml:space="preserve"> </w:t>
            </w:r>
          </w:p>
        </w:tc>
        <w:tc>
          <w:tcPr>
            <w:tcW w:w="3264" w:type="dxa"/>
          </w:tcPr>
          <w:p w14:paraId="5B55591D" w14:textId="77777777" w:rsidR="007E2C3F" w:rsidRPr="008C6DE4" w:rsidRDefault="006C14A7" w:rsidP="008E0179">
            <w:pPr>
              <w:keepNext/>
              <w:keepLines/>
              <w:spacing w:after="0"/>
              <w:jc w:val="center"/>
              <w:rPr>
                <w:rFonts w:ascii="Arial" w:eastAsia="?? ??" w:hAnsi="Arial" w:cs="v5.0.0"/>
                <w:b/>
                <w:sz w:val="18"/>
              </w:rPr>
            </w:pPr>
            <w:r w:rsidRPr="008C6DE4">
              <w:rPr>
                <w:iCs/>
                <w:noProof/>
                <w:position w:val="-10"/>
              </w:rPr>
              <w:object w:dxaOrig="400" w:dyaOrig="300" w14:anchorId="04C9BCA6">
                <v:shape id="_x0000_i1052" type="#_x0000_t75" alt="" style="width:40pt;height:20pt;mso-width-percent:0;mso-height-percent:0;mso-width-percent:0;mso-height-percent:0" o:ole="">
                  <v:imagedata r:id="rId20" o:title=""/>
                </v:shape>
                <o:OLEObject Type="Embed" ProgID="Equation.3" ShapeID="_x0000_i1052" DrawAspect="Content" ObjectID="_1651068152" r:id="rId22"/>
              </w:object>
            </w:r>
          </w:p>
        </w:tc>
        <w:tc>
          <w:tcPr>
            <w:tcW w:w="3536" w:type="dxa"/>
            <w:shd w:val="clear" w:color="auto" w:fill="auto"/>
          </w:tcPr>
          <w:p w14:paraId="74488E0A" w14:textId="77777777" w:rsidR="007E2C3F" w:rsidRPr="008C6DE4" w:rsidRDefault="007E2C3F" w:rsidP="008E0179">
            <w:pPr>
              <w:keepNext/>
              <w:keepLines/>
              <w:spacing w:after="0"/>
              <w:jc w:val="center"/>
              <w:rPr>
                <w:rFonts w:ascii="Arial" w:hAnsi="Arial"/>
                <w:b/>
                <w:sz w:val="18"/>
              </w:rPr>
            </w:pPr>
            <w:r w:rsidRPr="008C6DE4">
              <w:rPr>
                <w:rFonts w:ascii="Arial" w:eastAsia="?? ??" w:hAnsi="Arial"/>
                <w:b/>
              </w:rPr>
              <w:t xml:space="preserve">Maximum number of RLM-RS resources, </w:t>
            </w:r>
            <w:r w:rsidRPr="008C6DE4">
              <w:rPr>
                <w:rFonts w:ascii="Arial" w:hAnsi="Arial"/>
                <w:b/>
                <w:lang w:eastAsia="zh-CN"/>
              </w:rPr>
              <w:t>N</w:t>
            </w:r>
            <w:r w:rsidRPr="008C6DE4">
              <w:rPr>
                <w:rFonts w:ascii="Arial" w:eastAsia="?? ??" w:hAnsi="Arial"/>
                <w:b/>
                <w:vertAlign w:val="subscript"/>
              </w:rPr>
              <w:t>RLM</w:t>
            </w:r>
            <w:r w:rsidRPr="008C6DE4">
              <w:rPr>
                <w:rFonts w:ascii="Arial" w:eastAsia="?? ??" w:hAnsi="Arial" w:cs="v5.0.0"/>
                <w:b/>
                <w:sz w:val="18"/>
              </w:rPr>
              <w:t xml:space="preserve"> </w:t>
            </w:r>
          </w:p>
        </w:tc>
      </w:tr>
      <w:tr w:rsidR="007E2C3F" w:rsidRPr="008C6DE4" w14:paraId="5A055BD4" w14:textId="77777777" w:rsidTr="008E0179">
        <w:trPr>
          <w:jc w:val="center"/>
        </w:trPr>
        <w:tc>
          <w:tcPr>
            <w:tcW w:w="3055" w:type="dxa"/>
            <w:shd w:val="clear" w:color="auto" w:fill="auto"/>
          </w:tcPr>
          <w:p w14:paraId="65D38797" w14:textId="77777777" w:rsidR="007E2C3F" w:rsidRPr="008C6DE4" w:rsidRDefault="007E2C3F" w:rsidP="008E0179">
            <w:pPr>
              <w:keepNext/>
              <w:keepLines/>
              <w:spacing w:after="0"/>
              <w:jc w:val="center"/>
              <w:rPr>
                <w:rFonts w:ascii="Arial" w:hAnsi="Arial"/>
                <w:sz w:val="18"/>
              </w:rPr>
            </w:pPr>
            <w:r w:rsidRPr="008C6DE4">
              <w:rPr>
                <w:rFonts w:ascii="Arial" w:hAnsi="Arial"/>
                <w:sz w:val="18"/>
              </w:rPr>
              <w:t xml:space="preserve">FR1, </w:t>
            </w:r>
            <w:r w:rsidRPr="008C6DE4">
              <w:rPr>
                <w:rFonts w:ascii="Arial" w:hAnsi="Arial" w:hint="eastAsia"/>
                <w:sz w:val="18"/>
              </w:rPr>
              <w:t>≤</w:t>
            </w:r>
            <w:r w:rsidRPr="008C6DE4">
              <w:rPr>
                <w:rFonts w:ascii="Arial" w:hAnsi="Arial"/>
                <w:sz w:val="18"/>
              </w:rPr>
              <w:t xml:space="preserve"> 3 GHz</w:t>
            </w:r>
            <w:r w:rsidRPr="008C6DE4">
              <w:rPr>
                <w:rFonts w:ascii="Arial" w:hAnsi="Arial"/>
                <w:sz w:val="18"/>
                <w:vertAlign w:val="superscript"/>
                <w:lang w:eastAsia="zh-CN"/>
              </w:rPr>
              <w:t>Note</w:t>
            </w:r>
            <w:r w:rsidRPr="008C6DE4">
              <w:rPr>
                <w:rFonts w:ascii="Arial" w:hAnsi="Arial"/>
                <w:sz w:val="18"/>
              </w:rPr>
              <w:t xml:space="preserve"> </w:t>
            </w:r>
          </w:p>
        </w:tc>
        <w:tc>
          <w:tcPr>
            <w:tcW w:w="3264" w:type="dxa"/>
            <w:vAlign w:val="center"/>
          </w:tcPr>
          <w:p w14:paraId="7F05A263" w14:textId="77777777" w:rsidR="007E2C3F" w:rsidRPr="008C6DE4" w:rsidRDefault="007E2C3F" w:rsidP="008E0179">
            <w:pPr>
              <w:keepNext/>
              <w:keepLines/>
              <w:spacing w:after="0"/>
              <w:jc w:val="center"/>
              <w:rPr>
                <w:rFonts w:ascii="Arial" w:hAnsi="Arial"/>
                <w:sz w:val="18"/>
              </w:rPr>
            </w:pPr>
            <w:r w:rsidRPr="008C6DE4">
              <w:t>4</w:t>
            </w:r>
          </w:p>
        </w:tc>
        <w:tc>
          <w:tcPr>
            <w:tcW w:w="3536" w:type="dxa"/>
            <w:shd w:val="clear" w:color="auto" w:fill="auto"/>
          </w:tcPr>
          <w:p w14:paraId="1633BDCF" w14:textId="77777777" w:rsidR="007E2C3F" w:rsidRPr="008C6DE4" w:rsidRDefault="007E2C3F" w:rsidP="008E0179">
            <w:pPr>
              <w:keepNext/>
              <w:keepLines/>
              <w:spacing w:after="0"/>
              <w:jc w:val="center"/>
              <w:rPr>
                <w:rFonts w:ascii="Arial" w:hAnsi="Arial"/>
                <w:sz w:val="18"/>
                <w:lang w:eastAsia="zh-CN"/>
              </w:rPr>
            </w:pPr>
            <w:r w:rsidRPr="008C6DE4">
              <w:rPr>
                <w:rFonts w:ascii="Arial" w:hAnsi="Arial"/>
                <w:sz w:val="18"/>
              </w:rPr>
              <w:t>2</w:t>
            </w:r>
          </w:p>
        </w:tc>
      </w:tr>
      <w:tr w:rsidR="007E2C3F" w:rsidRPr="008C6DE4" w14:paraId="08240928" w14:textId="77777777" w:rsidTr="008E0179">
        <w:trPr>
          <w:jc w:val="center"/>
        </w:trPr>
        <w:tc>
          <w:tcPr>
            <w:tcW w:w="3055" w:type="dxa"/>
            <w:shd w:val="clear" w:color="auto" w:fill="auto"/>
          </w:tcPr>
          <w:p w14:paraId="1AA0C59C" w14:textId="77777777" w:rsidR="007E2C3F" w:rsidRPr="008C6DE4" w:rsidRDefault="007E2C3F" w:rsidP="008E0179">
            <w:pPr>
              <w:keepNext/>
              <w:keepLines/>
              <w:spacing w:after="0"/>
              <w:jc w:val="center"/>
              <w:rPr>
                <w:rFonts w:ascii="Arial" w:hAnsi="Arial"/>
                <w:sz w:val="18"/>
              </w:rPr>
            </w:pPr>
            <w:r w:rsidRPr="008C6DE4">
              <w:rPr>
                <w:rFonts w:ascii="Arial" w:hAnsi="Arial"/>
                <w:sz w:val="18"/>
              </w:rPr>
              <w:t>FR1, &gt; 3 GHz</w:t>
            </w:r>
            <w:r w:rsidRPr="008C6DE4">
              <w:rPr>
                <w:rFonts w:ascii="Arial" w:hAnsi="Arial"/>
                <w:sz w:val="18"/>
                <w:vertAlign w:val="superscript"/>
                <w:lang w:eastAsia="zh-CN"/>
              </w:rPr>
              <w:t xml:space="preserve">Note </w:t>
            </w:r>
            <w:r w:rsidRPr="008C6DE4">
              <w:rPr>
                <w:rFonts w:ascii="Arial" w:hAnsi="Arial"/>
                <w:sz w:val="18"/>
              </w:rPr>
              <w:t xml:space="preserve"> </w:t>
            </w:r>
          </w:p>
        </w:tc>
        <w:tc>
          <w:tcPr>
            <w:tcW w:w="3264" w:type="dxa"/>
            <w:vAlign w:val="center"/>
          </w:tcPr>
          <w:p w14:paraId="24C9B33C" w14:textId="77777777" w:rsidR="007E2C3F" w:rsidRPr="008C6DE4" w:rsidRDefault="007E2C3F" w:rsidP="008E0179">
            <w:pPr>
              <w:keepNext/>
              <w:keepLines/>
              <w:spacing w:after="0"/>
              <w:jc w:val="center"/>
              <w:rPr>
                <w:rFonts w:ascii="Arial" w:hAnsi="Arial"/>
                <w:sz w:val="18"/>
              </w:rPr>
            </w:pPr>
            <w:r w:rsidRPr="008C6DE4">
              <w:t>8</w:t>
            </w:r>
          </w:p>
        </w:tc>
        <w:tc>
          <w:tcPr>
            <w:tcW w:w="3536" w:type="dxa"/>
            <w:shd w:val="clear" w:color="auto" w:fill="auto"/>
          </w:tcPr>
          <w:p w14:paraId="68EDDC29" w14:textId="77777777" w:rsidR="007E2C3F" w:rsidRPr="008C6DE4" w:rsidRDefault="007E2C3F" w:rsidP="008E0179">
            <w:pPr>
              <w:keepNext/>
              <w:keepLines/>
              <w:spacing w:after="0"/>
              <w:jc w:val="center"/>
              <w:rPr>
                <w:rFonts w:ascii="Arial" w:hAnsi="Arial"/>
                <w:sz w:val="18"/>
              </w:rPr>
            </w:pPr>
            <w:r w:rsidRPr="008C6DE4">
              <w:rPr>
                <w:rFonts w:ascii="Arial" w:hAnsi="Arial"/>
                <w:sz w:val="18"/>
              </w:rPr>
              <w:t>4</w:t>
            </w:r>
          </w:p>
        </w:tc>
      </w:tr>
      <w:tr w:rsidR="007E2C3F" w:rsidRPr="008C6DE4" w14:paraId="11AE2626" w14:textId="77777777" w:rsidTr="008E0179">
        <w:trPr>
          <w:jc w:val="center"/>
        </w:trPr>
        <w:tc>
          <w:tcPr>
            <w:tcW w:w="3055" w:type="dxa"/>
            <w:shd w:val="clear" w:color="auto" w:fill="auto"/>
          </w:tcPr>
          <w:p w14:paraId="69800B76" w14:textId="77777777" w:rsidR="007E2C3F" w:rsidRPr="008C6DE4" w:rsidRDefault="007E2C3F" w:rsidP="008E0179">
            <w:pPr>
              <w:keepNext/>
              <w:keepLines/>
              <w:spacing w:after="0"/>
              <w:jc w:val="center"/>
              <w:rPr>
                <w:rFonts w:ascii="Arial" w:hAnsi="Arial"/>
                <w:sz w:val="18"/>
              </w:rPr>
            </w:pPr>
            <w:r w:rsidRPr="008C6DE4">
              <w:rPr>
                <w:rFonts w:ascii="Arial" w:hAnsi="Arial"/>
                <w:sz w:val="18"/>
              </w:rPr>
              <w:t>FR2</w:t>
            </w:r>
          </w:p>
        </w:tc>
        <w:tc>
          <w:tcPr>
            <w:tcW w:w="3264" w:type="dxa"/>
            <w:vAlign w:val="center"/>
          </w:tcPr>
          <w:p w14:paraId="70449617" w14:textId="77777777" w:rsidR="007E2C3F" w:rsidRPr="008C6DE4" w:rsidRDefault="007E2C3F" w:rsidP="008E0179">
            <w:pPr>
              <w:keepNext/>
              <w:keepLines/>
              <w:spacing w:after="0"/>
              <w:jc w:val="center"/>
              <w:rPr>
                <w:rFonts w:ascii="Arial" w:hAnsi="Arial"/>
                <w:sz w:val="18"/>
              </w:rPr>
            </w:pPr>
            <w:r w:rsidRPr="008C6DE4">
              <w:t>64</w:t>
            </w:r>
          </w:p>
        </w:tc>
        <w:tc>
          <w:tcPr>
            <w:tcW w:w="3536" w:type="dxa"/>
            <w:shd w:val="clear" w:color="auto" w:fill="auto"/>
          </w:tcPr>
          <w:p w14:paraId="123EE399" w14:textId="77777777" w:rsidR="007E2C3F" w:rsidRPr="008C6DE4" w:rsidRDefault="007E2C3F" w:rsidP="008E0179">
            <w:pPr>
              <w:keepNext/>
              <w:keepLines/>
              <w:spacing w:after="0"/>
              <w:jc w:val="center"/>
              <w:rPr>
                <w:rFonts w:ascii="Arial" w:hAnsi="Arial"/>
                <w:sz w:val="18"/>
              </w:rPr>
            </w:pPr>
            <w:r w:rsidRPr="008C6DE4">
              <w:rPr>
                <w:rFonts w:ascii="Arial" w:hAnsi="Arial"/>
                <w:sz w:val="18"/>
              </w:rPr>
              <w:t>8</w:t>
            </w:r>
          </w:p>
        </w:tc>
      </w:tr>
      <w:tr w:rsidR="007E2C3F" w:rsidRPr="008C6DE4" w14:paraId="792F4718" w14:textId="77777777" w:rsidTr="008E0179">
        <w:trPr>
          <w:jc w:val="center"/>
        </w:trPr>
        <w:tc>
          <w:tcPr>
            <w:tcW w:w="9855" w:type="dxa"/>
            <w:gridSpan w:val="3"/>
          </w:tcPr>
          <w:p w14:paraId="60FA30CE" w14:textId="77777777" w:rsidR="007E2C3F" w:rsidRPr="008C6DE4" w:rsidRDefault="007E2C3F" w:rsidP="008E0179">
            <w:pPr>
              <w:pStyle w:val="TAN"/>
              <w:rPr>
                <w:lang w:eastAsia="zh-CN"/>
              </w:rPr>
            </w:pPr>
            <w:r w:rsidRPr="008C6DE4">
              <w:rPr>
                <w:lang w:eastAsia="zh-CN"/>
              </w:rPr>
              <w:t>NOTE:</w:t>
            </w:r>
            <w:r w:rsidRPr="008C6DE4">
              <w:rPr>
                <w:sz w:val="24"/>
              </w:rPr>
              <w:tab/>
            </w:r>
            <w:r w:rsidRPr="008C6DE4">
              <w:rPr>
                <w:lang w:eastAsia="zh-CN"/>
              </w:rPr>
              <w:t>For unpaired spectrum operation with Case C - 30 kHz SCS, 3GHz is replaced by 2.4GHz, as specified in clause 4.1 in TS 38.213 [3].</w:t>
            </w:r>
          </w:p>
        </w:tc>
      </w:tr>
    </w:tbl>
    <w:p w14:paraId="25C75204" w14:textId="77777777" w:rsidR="007E2C3F" w:rsidRPr="008C6DE4" w:rsidRDefault="007E2C3F" w:rsidP="007E2C3F"/>
    <w:p w14:paraId="6AA22550" w14:textId="77777777" w:rsidR="007E2C3F" w:rsidRPr="008C6DE4" w:rsidRDefault="007E2C3F" w:rsidP="007E2C3F">
      <w:pPr>
        <w:pStyle w:val="Heading3"/>
      </w:pPr>
      <w:r w:rsidRPr="008C6DE4">
        <w:t>8.1.2</w:t>
      </w:r>
      <w:r w:rsidRPr="008C6DE4">
        <w:tab/>
        <w:t>Requirements for SSB based radio link monitoring</w:t>
      </w:r>
    </w:p>
    <w:p w14:paraId="697E614D" w14:textId="77777777" w:rsidR="007E2C3F" w:rsidRPr="008C6DE4" w:rsidRDefault="007E2C3F" w:rsidP="007E2C3F">
      <w:pPr>
        <w:pStyle w:val="Heading4"/>
      </w:pPr>
      <w:r w:rsidRPr="008C6DE4">
        <w:t>8.1.2.1</w:t>
      </w:r>
      <w:r w:rsidRPr="008C6DE4">
        <w:tab/>
        <w:t>Introduction</w:t>
      </w:r>
    </w:p>
    <w:p w14:paraId="3067AEC0" w14:textId="77777777" w:rsidR="007E2C3F" w:rsidRPr="008C6DE4" w:rsidRDefault="007E2C3F" w:rsidP="007E2C3F">
      <w:r w:rsidRPr="008C6DE4">
        <w:t>The requirements in this clause apply for each SSB based RLM-RS resource configured for PCell or PSCell, provided that the SSB configured for RLM is actually transmitted within UE active DL BWP during the entire evaluation period specified in clause 8.1.2.2.</w:t>
      </w:r>
    </w:p>
    <w:p w14:paraId="14A7C52F" w14:textId="77777777" w:rsidR="007E2C3F" w:rsidRPr="008C6DE4" w:rsidRDefault="007E2C3F" w:rsidP="007E2C3F">
      <w:pPr>
        <w:keepNext/>
        <w:keepLines/>
        <w:spacing w:before="60"/>
        <w:jc w:val="center"/>
        <w:rPr>
          <w:rFonts w:ascii="Arial" w:hAnsi="Arial"/>
          <w:b/>
        </w:rPr>
      </w:pPr>
      <w:r w:rsidRPr="008C6DE4">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E2C3F" w:rsidRPr="008C6DE4" w14:paraId="297EC326" w14:textId="77777777" w:rsidTr="008E0179">
        <w:trPr>
          <w:jc w:val="center"/>
        </w:trPr>
        <w:tc>
          <w:tcPr>
            <w:tcW w:w="2649" w:type="dxa"/>
            <w:shd w:val="clear" w:color="auto" w:fill="auto"/>
            <w:vAlign w:val="center"/>
          </w:tcPr>
          <w:p w14:paraId="03444FDB"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6EB82560" w14:textId="77777777" w:rsidR="007E2C3F" w:rsidRPr="008C6DE4" w:rsidRDefault="007E2C3F" w:rsidP="008E0179">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7E2C3F" w:rsidRPr="008C6DE4" w14:paraId="4CE52EC0" w14:textId="77777777" w:rsidTr="008E0179">
        <w:trPr>
          <w:trHeight w:val="201"/>
          <w:jc w:val="center"/>
        </w:trPr>
        <w:tc>
          <w:tcPr>
            <w:tcW w:w="2649" w:type="dxa"/>
            <w:shd w:val="clear" w:color="auto" w:fill="auto"/>
            <w:vAlign w:val="center"/>
          </w:tcPr>
          <w:p w14:paraId="7F11492A"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shd w:val="clear" w:color="auto" w:fill="auto"/>
            <w:vAlign w:val="center"/>
          </w:tcPr>
          <w:p w14:paraId="5530D195"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7E2C3F" w:rsidRPr="008C6DE4" w14:paraId="14D337FA" w14:textId="77777777" w:rsidTr="008E0179">
        <w:trPr>
          <w:jc w:val="center"/>
        </w:trPr>
        <w:tc>
          <w:tcPr>
            <w:tcW w:w="2649" w:type="dxa"/>
            <w:shd w:val="clear" w:color="auto" w:fill="auto"/>
            <w:vAlign w:val="center"/>
          </w:tcPr>
          <w:p w14:paraId="0F3F4BA0"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0A4504BB"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7E2C3F" w:rsidRPr="008C6DE4" w14:paraId="645A533D" w14:textId="77777777" w:rsidTr="008E0179">
        <w:trPr>
          <w:jc w:val="center"/>
        </w:trPr>
        <w:tc>
          <w:tcPr>
            <w:tcW w:w="2649" w:type="dxa"/>
            <w:shd w:val="clear" w:color="auto" w:fill="auto"/>
            <w:vAlign w:val="center"/>
          </w:tcPr>
          <w:p w14:paraId="06173496"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43490BE6"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7E2C3F" w:rsidRPr="008C6DE4" w14:paraId="57529D5A" w14:textId="77777777" w:rsidTr="008E0179">
        <w:trPr>
          <w:jc w:val="center"/>
        </w:trPr>
        <w:tc>
          <w:tcPr>
            <w:tcW w:w="2649" w:type="dxa"/>
            <w:shd w:val="clear" w:color="auto" w:fill="auto"/>
            <w:vAlign w:val="center"/>
          </w:tcPr>
          <w:p w14:paraId="78383F72"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20E6F506"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7E2C3F" w:rsidRPr="008C6DE4" w14:paraId="62D0C82E" w14:textId="77777777" w:rsidTr="008E0179">
        <w:trPr>
          <w:jc w:val="center"/>
        </w:trPr>
        <w:tc>
          <w:tcPr>
            <w:tcW w:w="2649" w:type="dxa"/>
            <w:shd w:val="clear" w:color="auto" w:fill="auto"/>
            <w:vAlign w:val="center"/>
          </w:tcPr>
          <w:p w14:paraId="176B6C0D"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0F1CE6D9"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7E2C3F" w:rsidRPr="008C6DE4" w14:paraId="58BFA85C" w14:textId="77777777" w:rsidTr="008E0179">
        <w:trPr>
          <w:jc w:val="center"/>
        </w:trPr>
        <w:tc>
          <w:tcPr>
            <w:tcW w:w="2649" w:type="dxa"/>
            <w:shd w:val="clear" w:color="auto" w:fill="auto"/>
            <w:vAlign w:val="center"/>
          </w:tcPr>
          <w:p w14:paraId="7E9C7322"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52F9EB2B"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7E2C3F" w:rsidRPr="008C6DE4" w14:paraId="7A00FA39" w14:textId="77777777" w:rsidTr="008E0179">
        <w:trPr>
          <w:jc w:val="center"/>
        </w:trPr>
        <w:tc>
          <w:tcPr>
            <w:tcW w:w="2649" w:type="dxa"/>
            <w:shd w:val="clear" w:color="auto" w:fill="auto"/>
            <w:vAlign w:val="center"/>
          </w:tcPr>
          <w:p w14:paraId="4BAAC629"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7180EC95"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7E2C3F" w:rsidRPr="008C6DE4" w14:paraId="32166951" w14:textId="77777777" w:rsidTr="008E0179">
        <w:trPr>
          <w:jc w:val="center"/>
        </w:trPr>
        <w:tc>
          <w:tcPr>
            <w:tcW w:w="2649" w:type="dxa"/>
            <w:shd w:val="clear" w:color="auto" w:fill="auto"/>
            <w:vAlign w:val="center"/>
          </w:tcPr>
          <w:p w14:paraId="128C64B4"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2F001AF1"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7E2C3F" w:rsidRPr="008C6DE4" w14:paraId="5D131A59" w14:textId="77777777" w:rsidTr="008E0179">
        <w:trPr>
          <w:jc w:val="center"/>
        </w:trPr>
        <w:tc>
          <w:tcPr>
            <w:tcW w:w="2649" w:type="dxa"/>
            <w:shd w:val="clear" w:color="auto" w:fill="auto"/>
            <w:vAlign w:val="center"/>
          </w:tcPr>
          <w:p w14:paraId="20D31322"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5C91B67F"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7E2C3F" w:rsidRPr="008C6DE4" w14:paraId="3B83D2DB" w14:textId="77777777" w:rsidTr="008E0179">
        <w:trPr>
          <w:jc w:val="center"/>
        </w:trPr>
        <w:tc>
          <w:tcPr>
            <w:tcW w:w="2649" w:type="dxa"/>
            <w:shd w:val="clear" w:color="auto" w:fill="auto"/>
            <w:vAlign w:val="center"/>
          </w:tcPr>
          <w:p w14:paraId="40E6BDF8"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6F12B3AC"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7E2C3F" w:rsidRPr="008C6DE4" w14:paraId="24135E08" w14:textId="77777777" w:rsidTr="008E0179">
        <w:trPr>
          <w:jc w:val="center"/>
        </w:trPr>
        <w:tc>
          <w:tcPr>
            <w:tcW w:w="2649" w:type="dxa"/>
            <w:shd w:val="clear" w:color="auto" w:fill="auto"/>
            <w:vAlign w:val="center"/>
          </w:tcPr>
          <w:p w14:paraId="4B3D01AF"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7E768683"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160B17ED" w14:textId="77777777" w:rsidR="007E2C3F" w:rsidRPr="008C6DE4" w:rsidRDefault="007E2C3F" w:rsidP="007E2C3F">
      <w:pPr>
        <w:rPr>
          <w:rFonts w:eastAsia="?? ??"/>
        </w:rPr>
      </w:pPr>
    </w:p>
    <w:p w14:paraId="42A1895B" w14:textId="77777777" w:rsidR="007E2C3F" w:rsidRPr="008C6DE4" w:rsidRDefault="007E2C3F" w:rsidP="007E2C3F">
      <w:pPr>
        <w:keepNext/>
        <w:keepLines/>
        <w:spacing w:before="60"/>
        <w:jc w:val="center"/>
        <w:rPr>
          <w:rFonts w:ascii="Arial" w:hAnsi="Arial"/>
          <w:b/>
        </w:rPr>
      </w:pPr>
      <w:r w:rsidRPr="008C6DE4">
        <w:rPr>
          <w:rFonts w:ascii="Arial" w:hAnsi="Arial"/>
          <w:b/>
        </w:rPr>
        <w:lastRenderedPageBreak/>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E2C3F" w:rsidRPr="008C6DE4" w14:paraId="7B566787" w14:textId="77777777" w:rsidTr="008E0179">
        <w:trPr>
          <w:jc w:val="center"/>
        </w:trPr>
        <w:tc>
          <w:tcPr>
            <w:tcW w:w="2649" w:type="dxa"/>
            <w:shd w:val="clear" w:color="auto" w:fill="auto"/>
            <w:vAlign w:val="center"/>
          </w:tcPr>
          <w:p w14:paraId="4A1F52FB"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2EBF48BE" w14:textId="77777777" w:rsidR="007E2C3F" w:rsidRPr="008C6DE4" w:rsidRDefault="007E2C3F" w:rsidP="008E0179">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7E2C3F" w:rsidRPr="008C6DE4" w14:paraId="1C18759B" w14:textId="77777777" w:rsidTr="008E0179">
        <w:trPr>
          <w:trHeight w:val="201"/>
          <w:jc w:val="center"/>
        </w:trPr>
        <w:tc>
          <w:tcPr>
            <w:tcW w:w="2649" w:type="dxa"/>
            <w:shd w:val="clear" w:color="auto" w:fill="auto"/>
            <w:vAlign w:val="center"/>
          </w:tcPr>
          <w:p w14:paraId="3CCEA353"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payload size</w:t>
            </w:r>
          </w:p>
        </w:tc>
        <w:tc>
          <w:tcPr>
            <w:tcW w:w="3586" w:type="dxa"/>
            <w:shd w:val="clear" w:color="auto" w:fill="auto"/>
            <w:vAlign w:val="center"/>
          </w:tcPr>
          <w:p w14:paraId="5E5C759A"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7E2C3F" w:rsidRPr="008C6DE4" w14:paraId="60FFEFFA" w14:textId="77777777" w:rsidTr="008E0179">
        <w:trPr>
          <w:jc w:val="center"/>
        </w:trPr>
        <w:tc>
          <w:tcPr>
            <w:tcW w:w="2649" w:type="dxa"/>
            <w:shd w:val="clear" w:color="auto" w:fill="auto"/>
            <w:vAlign w:val="center"/>
          </w:tcPr>
          <w:p w14:paraId="71647AEC"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36CC91BE"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7E2C3F" w:rsidRPr="008C6DE4" w14:paraId="3F0677EE" w14:textId="77777777" w:rsidTr="008E0179">
        <w:trPr>
          <w:jc w:val="center"/>
        </w:trPr>
        <w:tc>
          <w:tcPr>
            <w:tcW w:w="2649" w:type="dxa"/>
            <w:shd w:val="clear" w:color="auto" w:fill="auto"/>
            <w:vAlign w:val="center"/>
          </w:tcPr>
          <w:p w14:paraId="55A62E60"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634DE992"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w:t>
            </w:r>
          </w:p>
        </w:tc>
      </w:tr>
      <w:tr w:rsidR="007E2C3F" w:rsidRPr="008C6DE4" w14:paraId="4158743C" w14:textId="77777777" w:rsidTr="008E0179">
        <w:trPr>
          <w:jc w:val="center"/>
        </w:trPr>
        <w:tc>
          <w:tcPr>
            <w:tcW w:w="2649" w:type="dxa"/>
            <w:shd w:val="clear" w:color="auto" w:fill="auto"/>
            <w:vAlign w:val="center"/>
          </w:tcPr>
          <w:p w14:paraId="7633C2E5"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3AC8B870"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7E2C3F" w:rsidRPr="008C6DE4" w14:paraId="78DBC747" w14:textId="77777777" w:rsidTr="008E0179">
        <w:trPr>
          <w:jc w:val="center"/>
        </w:trPr>
        <w:tc>
          <w:tcPr>
            <w:tcW w:w="2649" w:type="dxa"/>
            <w:shd w:val="clear" w:color="auto" w:fill="auto"/>
            <w:vAlign w:val="center"/>
          </w:tcPr>
          <w:p w14:paraId="796FE993"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5560AD0E"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7E2C3F" w:rsidRPr="008C6DE4" w14:paraId="4DA4F2A8" w14:textId="77777777" w:rsidTr="008E0179">
        <w:trPr>
          <w:jc w:val="center"/>
        </w:trPr>
        <w:tc>
          <w:tcPr>
            <w:tcW w:w="2649" w:type="dxa"/>
            <w:shd w:val="clear" w:color="auto" w:fill="auto"/>
            <w:vAlign w:val="center"/>
          </w:tcPr>
          <w:p w14:paraId="2278DCCA"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11BAFDBD"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7E2C3F" w:rsidRPr="008C6DE4" w14:paraId="0E14F8D1" w14:textId="77777777" w:rsidTr="008E0179">
        <w:trPr>
          <w:jc w:val="center"/>
        </w:trPr>
        <w:tc>
          <w:tcPr>
            <w:tcW w:w="2649" w:type="dxa"/>
            <w:shd w:val="clear" w:color="auto" w:fill="auto"/>
            <w:vAlign w:val="center"/>
          </w:tcPr>
          <w:p w14:paraId="4BFDFD4F"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69EB9737"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7E2C3F" w:rsidRPr="008C6DE4" w14:paraId="7D3919EB" w14:textId="77777777" w:rsidTr="008E0179">
        <w:trPr>
          <w:jc w:val="center"/>
        </w:trPr>
        <w:tc>
          <w:tcPr>
            <w:tcW w:w="2649" w:type="dxa"/>
            <w:shd w:val="clear" w:color="auto" w:fill="auto"/>
            <w:vAlign w:val="center"/>
          </w:tcPr>
          <w:p w14:paraId="559A299D"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163B5503"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7E2C3F" w:rsidRPr="008C6DE4" w14:paraId="06C24AFC" w14:textId="77777777" w:rsidTr="008E0179">
        <w:trPr>
          <w:jc w:val="center"/>
        </w:trPr>
        <w:tc>
          <w:tcPr>
            <w:tcW w:w="2649" w:type="dxa"/>
            <w:shd w:val="clear" w:color="auto" w:fill="auto"/>
            <w:vAlign w:val="center"/>
          </w:tcPr>
          <w:p w14:paraId="12A457AA"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45C3E202"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7E2C3F" w:rsidRPr="008C6DE4" w14:paraId="085C529F" w14:textId="77777777" w:rsidTr="008E0179">
        <w:trPr>
          <w:jc w:val="center"/>
        </w:trPr>
        <w:tc>
          <w:tcPr>
            <w:tcW w:w="2649" w:type="dxa"/>
            <w:shd w:val="clear" w:color="auto" w:fill="auto"/>
            <w:vAlign w:val="center"/>
          </w:tcPr>
          <w:p w14:paraId="66C35A5F"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6F6ECA85"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7E2C3F" w:rsidRPr="008C6DE4" w14:paraId="0320E5C5" w14:textId="77777777" w:rsidTr="008E0179">
        <w:trPr>
          <w:jc w:val="center"/>
        </w:trPr>
        <w:tc>
          <w:tcPr>
            <w:tcW w:w="2649" w:type="dxa"/>
            <w:shd w:val="clear" w:color="auto" w:fill="auto"/>
            <w:vAlign w:val="center"/>
          </w:tcPr>
          <w:p w14:paraId="58DA4C71"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49B36B1C"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201B6CD1" w14:textId="77777777" w:rsidR="007E2C3F" w:rsidRPr="008C6DE4" w:rsidRDefault="007E2C3F" w:rsidP="007E2C3F"/>
    <w:p w14:paraId="572A54E2" w14:textId="77777777" w:rsidR="007E2C3F" w:rsidRPr="008C6DE4" w:rsidRDefault="007E2C3F" w:rsidP="007E2C3F">
      <w:pPr>
        <w:pStyle w:val="Heading4"/>
      </w:pPr>
      <w:r w:rsidRPr="008C6DE4">
        <w:t>8.1.2.2</w:t>
      </w:r>
      <w:r w:rsidRPr="008C6DE4">
        <w:tab/>
        <w:t>Minimum requirement</w:t>
      </w:r>
    </w:p>
    <w:p w14:paraId="0E075379" w14:textId="77777777" w:rsidR="007E2C3F" w:rsidRPr="008C6DE4" w:rsidRDefault="007E2C3F" w:rsidP="007E2C3F">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out_SSB</w:t>
      </w:r>
      <w:r w:rsidRPr="008C6DE4">
        <w:rPr>
          <w:rFonts w:eastAsia="?? ??"/>
        </w:rPr>
        <w:t xml:space="preserve"> within </w:t>
      </w:r>
      <w:r w:rsidRPr="008C6DE4">
        <w:t>T</w:t>
      </w:r>
      <w:r w:rsidRPr="008C6DE4">
        <w:rPr>
          <w:vertAlign w:val="subscript"/>
        </w:rPr>
        <w:t>Evaluate_out_SSB</w:t>
      </w:r>
      <w:r w:rsidRPr="008C6DE4">
        <w:rPr>
          <w:rFonts w:eastAsia="?? ??"/>
        </w:rPr>
        <w:t xml:space="preserve"> [ms] evaluation period.</w:t>
      </w:r>
    </w:p>
    <w:p w14:paraId="4A19F59D" w14:textId="77777777" w:rsidR="007E2C3F" w:rsidRPr="008C6DE4" w:rsidRDefault="007E2C3F" w:rsidP="007E2C3F">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in_SSB</w:t>
      </w:r>
      <w:r w:rsidRPr="008C6DE4">
        <w:rPr>
          <w:rFonts w:eastAsia="?? ??"/>
        </w:rPr>
        <w:t xml:space="preserve"> within </w:t>
      </w:r>
      <w:r w:rsidRPr="008C6DE4">
        <w:t>T</w:t>
      </w:r>
      <w:r w:rsidRPr="008C6DE4">
        <w:rPr>
          <w:vertAlign w:val="subscript"/>
        </w:rPr>
        <w:t>Evaluate_in_SSB</w:t>
      </w:r>
      <w:r w:rsidRPr="008C6DE4">
        <w:rPr>
          <w:rFonts w:eastAsia="?? ??"/>
        </w:rPr>
        <w:t xml:space="preserve"> [ms] evaluation period.</w:t>
      </w:r>
    </w:p>
    <w:p w14:paraId="60F06BC3" w14:textId="77777777" w:rsidR="007E2C3F" w:rsidRPr="008C6DE4" w:rsidRDefault="007E2C3F" w:rsidP="007E2C3F">
      <w:pPr>
        <w:rPr>
          <w:rFonts w:eastAsia="?? ??"/>
        </w:rPr>
      </w:pPr>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8.1.2.2-1 for FR1.</w:t>
      </w:r>
    </w:p>
    <w:p w14:paraId="02630EFB" w14:textId="77777777" w:rsidR="007E2C3F" w:rsidRPr="008C6DE4" w:rsidRDefault="007E2C3F" w:rsidP="007E2C3F">
      <w:pPr>
        <w:rPr>
          <w:rFonts w:eastAsia="?? ??"/>
        </w:rPr>
      </w:pPr>
      <w:bookmarkStart w:id="210" w:name="_Hlk513850659"/>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8.1.2.2-2 for FR2 with scaling factor N=8.</w:t>
      </w:r>
    </w:p>
    <w:p w14:paraId="2D425F51" w14:textId="77777777" w:rsidR="007E2C3F" w:rsidRPr="008C6DE4" w:rsidRDefault="007E2C3F" w:rsidP="007E2C3F">
      <w:pPr>
        <w:rPr>
          <w:rFonts w:eastAsia="?? ??"/>
        </w:rPr>
      </w:pPr>
      <w:r w:rsidRPr="008C6DE4">
        <w:rPr>
          <w:rFonts w:eastAsia="?? ??"/>
        </w:rPr>
        <w:t>For FR1,</w:t>
      </w:r>
    </w:p>
    <w:p w14:paraId="664F7FBE" w14:textId="77777777" w:rsidR="007E2C3F" w:rsidRPr="008C6DE4" w:rsidRDefault="007E2C3F" w:rsidP="007E2C3F">
      <w:pPr>
        <w:ind w:left="568" w:hanging="284"/>
      </w:pPr>
      <w:r w:rsidRPr="008C6DE4">
        <w:t>-</w:t>
      </w:r>
      <w:r w:rsidRPr="008C6DE4">
        <w:tab/>
      </w:r>
      <w:bookmarkStart w:id="211"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211"/>
      <w:r w:rsidRPr="008C6DE4">
        <w:t>, when in the monitored cell there are measurement gaps configured for intra-frequency, inter-frequency or inter-RAT measurements, and these measurement gaps are overlapping with some but not all occasions of the SSB; and</w:t>
      </w:r>
    </w:p>
    <w:p w14:paraId="12E47A49" w14:textId="77777777" w:rsidR="007E2C3F" w:rsidRPr="008C6DE4" w:rsidRDefault="007E2C3F" w:rsidP="007E2C3F">
      <w:pPr>
        <w:ind w:left="568" w:hanging="284"/>
      </w:pPr>
      <w:r w:rsidRPr="008C6DE4">
        <w:t>-</w:t>
      </w:r>
      <w:r w:rsidRPr="008C6DE4">
        <w:tab/>
        <w:t>P = 1 when in the monitored cell there are no measurement gaps overlapping with any occasion of the SSB.</w:t>
      </w:r>
    </w:p>
    <w:p w14:paraId="62340953" w14:textId="77777777" w:rsidR="007E2C3F" w:rsidRPr="008C6DE4" w:rsidRDefault="007E2C3F" w:rsidP="007E2C3F">
      <w:pPr>
        <w:rPr>
          <w:rFonts w:eastAsia="?? ??"/>
        </w:rPr>
      </w:pPr>
      <w:r w:rsidRPr="008C6DE4">
        <w:rPr>
          <w:rFonts w:eastAsia="?? ??"/>
        </w:rPr>
        <w:t>For FR2,</w:t>
      </w:r>
    </w:p>
    <w:p w14:paraId="0156A7F2"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7475ACE0" w14:textId="77777777" w:rsidR="007E2C3F" w:rsidRPr="008C6DE4" w:rsidRDefault="007E2C3F" w:rsidP="007E2C3F">
      <w:pPr>
        <w:ind w:left="568" w:hanging="284"/>
      </w:pPr>
      <w:r w:rsidRPr="008C6DE4">
        <w:t>-</w:t>
      </w:r>
      <w:r w:rsidRPr="008C6DE4">
        <w:tab/>
        <w:t>P is P</w:t>
      </w:r>
      <w:r w:rsidRPr="008C6DE4">
        <w:rPr>
          <w:vertAlign w:val="subscript"/>
        </w:rPr>
        <w:t>sharing factor</w:t>
      </w:r>
      <w:r w:rsidRPr="008C6DE4">
        <w:t>, when the RLM-RS resource is not overlapped with measurement gap and RLM-RS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617615E5"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partially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not overlapped with measurement gap and</w:t>
      </w:r>
    </w:p>
    <w:p w14:paraId="0A32D5A0" w14:textId="77777777" w:rsidR="007E2C3F" w:rsidRPr="008C6DE4" w:rsidRDefault="007E2C3F" w:rsidP="007E2C3F">
      <w:pPr>
        <w:ind w:left="851" w:hanging="284"/>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B3A1006" w14:textId="77777777" w:rsidR="007E2C3F" w:rsidRPr="008C6DE4" w:rsidRDefault="007E2C3F" w:rsidP="007E2C3F">
      <w:pPr>
        <w:ind w:left="851" w:hanging="284"/>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5D859929" w14:textId="77777777" w:rsidR="007E2C3F" w:rsidRPr="008C6DE4" w:rsidRDefault="007E2C3F" w:rsidP="007E2C3F">
      <w:pPr>
        <w:ind w:left="568" w:hanging="284"/>
      </w:pPr>
      <w:r w:rsidRPr="008C6DE4">
        <w:lastRenderedPageBreak/>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8C6DE4">
        <w:t>, when the RLM-RS resource is partially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not overlapped with measurement gap and T</w:t>
      </w:r>
      <w:r w:rsidRPr="008C6DE4">
        <w:rPr>
          <w:vertAlign w:val="subscript"/>
        </w:rPr>
        <w:t>SMTCperiod</w:t>
      </w:r>
      <w:r w:rsidRPr="008C6DE4">
        <w:t xml:space="preserve"> = MGRP  and T</w:t>
      </w:r>
      <w:r w:rsidRPr="008C6DE4">
        <w:rPr>
          <w:vertAlign w:val="subscript"/>
        </w:rPr>
        <w:t>SSB</w:t>
      </w:r>
      <w:r w:rsidRPr="008C6DE4">
        <w:t xml:space="preserve"> = 0.5 </w:t>
      </w:r>
      <w:r w:rsidRPr="008C6DE4">
        <w:rPr>
          <w:lang w:eastAsia="ko-KR"/>
        </w:rPr>
        <w:t xml:space="preserve">× </w:t>
      </w:r>
      <w:r w:rsidRPr="008C6DE4">
        <w:t>T</w:t>
      </w:r>
      <w:r w:rsidRPr="008C6DE4">
        <w:rPr>
          <w:vertAlign w:val="subscript"/>
        </w:rPr>
        <w:t>SMTCperiod</w:t>
      </w:r>
    </w:p>
    <w:p w14:paraId="695191B5"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C6DE4">
        <w:t>, when the RLM-RS resource is partially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794FC875"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8C6DE4">
        <w:t>, when the RLM-RS resource is partially overlapped with measurement gap and the RLM-RS resource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04CA2C70" w14:textId="77777777" w:rsidR="007E2C3F" w:rsidRPr="008C6DE4" w:rsidRDefault="007E2C3F" w:rsidP="007E2C3F">
      <w:pPr>
        <w:numPr>
          <w:ilvl w:val="0"/>
          <w:numId w:val="304"/>
        </w:numPr>
      </w:pPr>
      <w:r w:rsidRPr="008C6DE4">
        <w:t>P</w:t>
      </w:r>
      <w:r w:rsidRPr="008C6DE4">
        <w:rPr>
          <w:vertAlign w:val="subscript"/>
        </w:rPr>
        <w:t>sharing factor</w:t>
      </w:r>
      <w:r w:rsidRPr="008C6DE4">
        <w:t xml:space="preserve"> = 1</w:t>
      </w:r>
    </w:p>
    <w:p w14:paraId="5B1788F2" w14:textId="77777777" w:rsidR="007E2C3F" w:rsidRPr="008C6DE4" w:rsidRDefault="007E2C3F" w:rsidP="007E2C3F">
      <w:pPr>
        <w:numPr>
          <w:ilvl w:val="0"/>
          <w:numId w:val="305"/>
        </w:numPr>
        <w:ind w:left="851" w:hanging="284"/>
      </w:pPr>
      <w:r w:rsidRPr="008C6DE4">
        <w:t xml:space="preserve">if all of the reference signals configured for RLM outside measurement gap are not fully overlapped by intra-frequency SMTC occasions, or </w:t>
      </w:r>
    </w:p>
    <w:p w14:paraId="30ED97F6" w14:textId="77777777" w:rsidR="007E2C3F" w:rsidRPr="008C6DE4" w:rsidRDefault="007E2C3F" w:rsidP="007E2C3F">
      <w:pPr>
        <w:numPr>
          <w:ilvl w:val="0"/>
          <w:numId w:val="305"/>
        </w:numPr>
        <w:ind w:left="851" w:hanging="284"/>
      </w:pPr>
      <w:r w:rsidRPr="008C6DE4">
        <w:t xml:space="preserve">if all of the reference signal configured for RLM outside measurement gap and fully-overlapped by intra-frequency SMTC occasions are not overlapped by with the SSB symbols indicated by </w:t>
      </w:r>
      <w:r w:rsidRPr="008C6DE4">
        <w:rPr>
          <w:i/>
        </w:rPr>
        <w:t>SSB-ToMeasure</w:t>
      </w:r>
      <w:r w:rsidRPr="008C6DE4">
        <w:t xml:space="preserve"> and 1 symbol before each consecutive SSB symbols indicated by </w:t>
      </w:r>
      <w:r w:rsidRPr="008C6DE4">
        <w:rPr>
          <w:i/>
        </w:rPr>
        <w:t>SSB-ToMeasure</w:t>
      </w:r>
      <w:r w:rsidRPr="008C6DE4">
        <w:t xml:space="preserve"> and 1 symbol after each consecutive SSB symbols indicated by </w:t>
      </w:r>
      <w:r w:rsidRPr="008C6DE4">
        <w:rPr>
          <w:i/>
        </w:rPr>
        <w:t>SSB-ToMeasure</w:t>
      </w:r>
      <w:r w:rsidRPr="008C6DE4">
        <w:t xml:space="preserve">, given that </w:t>
      </w:r>
      <w:r w:rsidRPr="008C6DE4">
        <w:rPr>
          <w:i/>
        </w:rPr>
        <w:t>SSB-ToMeasure</w:t>
      </w:r>
      <w:r w:rsidRPr="008C6DE4">
        <w:t xml:space="preserve"> is configured;</w:t>
      </w:r>
    </w:p>
    <w:p w14:paraId="25EB8F5C" w14:textId="77777777" w:rsidR="007E2C3F" w:rsidRPr="008C6DE4" w:rsidRDefault="007E2C3F" w:rsidP="007E2C3F">
      <w:pPr>
        <w:numPr>
          <w:ilvl w:val="0"/>
          <w:numId w:val="304"/>
        </w:numPr>
      </w:pPr>
      <w:r w:rsidRPr="008C6DE4">
        <w:t>P</w:t>
      </w:r>
      <w:r w:rsidRPr="008C6DE4">
        <w:rPr>
          <w:vertAlign w:val="subscript"/>
        </w:rPr>
        <w:t xml:space="preserve">sharing factor </w:t>
      </w:r>
      <w:r w:rsidRPr="008C6DE4">
        <w:rPr>
          <w:lang w:val="en-US"/>
        </w:rPr>
        <w:t>= 3, otherwise.</w:t>
      </w:r>
    </w:p>
    <w:p w14:paraId="58E791D7" w14:textId="77777777" w:rsidR="007E2C3F" w:rsidRPr="008C6DE4" w:rsidRDefault="007E2C3F" w:rsidP="007E2C3F">
      <w:r w:rsidRPr="008C6DE4">
        <w:t xml:space="preserve">If the high layer in TS 38.331 [2] signaling of </w:t>
      </w:r>
      <w:r w:rsidRPr="008C6DE4">
        <w:rPr>
          <w:i/>
        </w:rPr>
        <w:t>smtc2</w:t>
      </w:r>
      <w:r w:rsidRPr="008C6DE4">
        <w:rPr>
          <w:b/>
        </w:rPr>
        <w:t xml:space="preserve"> </w:t>
      </w:r>
      <w:r w:rsidRPr="008C6DE4">
        <w:t>is present, T</w:t>
      </w:r>
      <w:r w:rsidRPr="008C6DE4">
        <w:rPr>
          <w:vertAlign w:val="subscript"/>
        </w:rPr>
        <w:t xml:space="preserve">SMTCperiod </w:t>
      </w:r>
      <w:r w:rsidRPr="008C6DE4">
        <w:t xml:space="preserve">follows </w:t>
      </w:r>
      <w:r w:rsidRPr="008C6DE4">
        <w:rPr>
          <w:i/>
        </w:rPr>
        <w:t>smtc2</w:t>
      </w:r>
      <w:r w:rsidRPr="008C6DE4">
        <w:t>; Otherwise T</w:t>
      </w:r>
      <w:r w:rsidRPr="008C6DE4">
        <w:rPr>
          <w:vertAlign w:val="subscript"/>
        </w:rPr>
        <w:t>SMTCperiod</w:t>
      </w:r>
      <w:r w:rsidRPr="008C6DE4">
        <w:t xml:space="preserve"> follows </w:t>
      </w:r>
      <w:r w:rsidRPr="008C6DE4">
        <w:rPr>
          <w:i/>
        </w:rPr>
        <w:t>smtc1.</w:t>
      </w:r>
    </w:p>
    <w:p w14:paraId="46D2C1A4" w14:textId="77777777" w:rsidR="007E2C3F" w:rsidRPr="008C6DE4" w:rsidRDefault="007E2C3F" w:rsidP="007E2C3F">
      <w:pPr>
        <w:rPr>
          <w:rFonts w:eastAsia="?? ??"/>
        </w:rPr>
      </w:pPr>
      <w:r w:rsidRPr="008C6DE4">
        <w:t>Longer evaluation period would be expected if the combination of RLM-RS resource, SMTC occasion and measurement gap configurations does not meet previous conditions.</w:t>
      </w:r>
    </w:p>
    <w:bookmarkEnd w:id="210"/>
    <w:p w14:paraId="1E5B96EF" w14:textId="77777777" w:rsidR="007E2C3F" w:rsidRPr="008C6DE4" w:rsidRDefault="007E2C3F" w:rsidP="007E2C3F">
      <w:pPr>
        <w:keepNext/>
        <w:keepLines/>
        <w:spacing w:before="60"/>
        <w:jc w:val="center"/>
        <w:rPr>
          <w:rFonts w:ascii="Arial" w:hAnsi="Arial"/>
          <w:b/>
        </w:rPr>
      </w:pPr>
      <w:r w:rsidRPr="008C6DE4">
        <w:rPr>
          <w:rFonts w:ascii="Arial" w:hAnsi="Arial"/>
          <w:b/>
        </w:rPr>
        <w:t>Table 8.1.2.2-1: Evaluation period T</w:t>
      </w:r>
      <w:r w:rsidRPr="008C6DE4">
        <w:rPr>
          <w:rFonts w:ascii="Arial" w:hAnsi="Arial"/>
          <w:b/>
          <w:vertAlign w:val="subscript"/>
        </w:rPr>
        <w:t>Evaluate_out_SSB</w:t>
      </w:r>
      <w:r w:rsidRPr="008C6DE4">
        <w:rPr>
          <w:rFonts w:ascii="Arial" w:hAnsi="Arial"/>
          <w:b/>
        </w:rPr>
        <w:t xml:space="preserve"> and T</w:t>
      </w:r>
      <w:r w:rsidRPr="008C6DE4">
        <w:rPr>
          <w:rFonts w:ascii="Arial" w:hAnsi="Arial"/>
          <w:b/>
          <w:vertAlign w:val="subscript"/>
        </w:rPr>
        <w:t>Evaluate_in_SSB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7E2C3F" w:rsidRPr="008C6DE4" w14:paraId="1B8DDBAE" w14:textId="77777777" w:rsidTr="008E0179">
        <w:trPr>
          <w:jc w:val="center"/>
        </w:trPr>
        <w:tc>
          <w:tcPr>
            <w:tcW w:w="2035" w:type="dxa"/>
            <w:shd w:val="clear" w:color="auto" w:fill="auto"/>
          </w:tcPr>
          <w:p w14:paraId="3ABA06F2" w14:textId="77777777" w:rsidR="007E2C3F" w:rsidRPr="008C6DE4" w:rsidRDefault="007E2C3F" w:rsidP="008E0179">
            <w:pPr>
              <w:keepNext/>
              <w:keepLines/>
              <w:spacing w:after="0"/>
              <w:jc w:val="center"/>
              <w:rPr>
                <w:rFonts w:ascii="Arial" w:hAnsi="Arial"/>
                <w:b/>
                <w:sz w:val="18"/>
              </w:rPr>
            </w:pPr>
            <w:bookmarkStart w:id="212" w:name="_Hlk513850563"/>
            <w:r w:rsidRPr="008C6DE4">
              <w:rPr>
                <w:rFonts w:ascii="Arial" w:hAnsi="Arial"/>
                <w:b/>
                <w:sz w:val="18"/>
              </w:rPr>
              <w:t>Configuration</w:t>
            </w:r>
          </w:p>
        </w:tc>
        <w:tc>
          <w:tcPr>
            <w:tcW w:w="3260" w:type="dxa"/>
            <w:shd w:val="clear" w:color="auto" w:fill="auto"/>
          </w:tcPr>
          <w:p w14:paraId="0DA94DA1"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Evaluate_out_SSB</w:t>
            </w:r>
            <w:r w:rsidRPr="008C6DE4">
              <w:rPr>
                <w:rFonts w:ascii="Arial" w:hAnsi="Arial"/>
                <w:b/>
                <w:sz w:val="18"/>
              </w:rPr>
              <w:t xml:space="preserve"> (ms) </w:t>
            </w:r>
          </w:p>
        </w:tc>
        <w:tc>
          <w:tcPr>
            <w:tcW w:w="3827" w:type="dxa"/>
            <w:shd w:val="clear" w:color="auto" w:fill="auto"/>
          </w:tcPr>
          <w:p w14:paraId="3313D98E"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Evaluate_in_SSB</w:t>
            </w:r>
            <w:r w:rsidRPr="008C6DE4">
              <w:rPr>
                <w:rFonts w:ascii="Arial" w:hAnsi="Arial"/>
                <w:b/>
                <w:sz w:val="18"/>
              </w:rPr>
              <w:t xml:space="preserve"> (ms) </w:t>
            </w:r>
          </w:p>
        </w:tc>
      </w:tr>
      <w:tr w:rsidR="007E2C3F" w:rsidRPr="008C6DE4" w14:paraId="3B340208" w14:textId="77777777" w:rsidTr="008E0179">
        <w:trPr>
          <w:jc w:val="center"/>
        </w:trPr>
        <w:tc>
          <w:tcPr>
            <w:tcW w:w="2035" w:type="dxa"/>
            <w:shd w:val="clear" w:color="auto" w:fill="auto"/>
          </w:tcPr>
          <w:p w14:paraId="2C315371" w14:textId="77777777" w:rsidR="007E2C3F" w:rsidRPr="008C6DE4" w:rsidRDefault="007E2C3F" w:rsidP="008E0179">
            <w:pPr>
              <w:keepNext/>
              <w:keepLines/>
              <w:spacing w:after="0"/>
              <w:jc w:val="center"/>
              <w:rPr>
                <w:rFonts w:ascii="Arial" w:hAnsi="Arial"/>
                <w:sz w:val="18"/>
              </w:rPr>
            </w:pPr>
            <w:r w:rsidRPr="008C6DE4">
              <w:rPr>
                <w:rFonts w:ascii="Arial" w:hAnsi="Arial"/>
                <w:sz w:val="18"/>
              </w:rPr>
              <w:t>no DRX</w:t>
            </w:r>
          </w:p>
        </w:tc>
        <w:tc>
          <w:tcPr>
            <w:tcW w:w="3260" w:type="dxa"/>
            <w:shd w:val="clear" w:color="auto" w:fill="auto"/>
          </w:tcPr>
          <w:p w14:paraId="7B5AD67C" w14:textId="77777777" w:rsidR="007E2C3F" w:rsidRPr="008C6DE4" w:rsidRDefault="007E2C3F" w:rsidP="008E0179">
            <w:pPr>
              <w:keepNext/>
              <w:keepLines/>
              <w:spacing w:after="0"/>
              <w:jc w:val="center"/>
              <w:rPr>
                <w:rFonts w:ascii="Arial" w:hAnsi="Arial"/>
                <w:sz w:val="18"/>
              </w:rPr>
            </w:pPr>
            <w:r w:rsidRPr="008C6DE4">
              <w:rPr>
                <w:rFonts w:ascii="Arial" w:hAnsi="Arial"/>
                <w:sz w:val="18"/>
                <w:lang w:val="fr-FR"/>
              </w:rPr>
              <w:t xml:space="preserve">Max(200, Ceil(10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c>
          <w:tcPr>
            <w:tcW w:w="3827" w:type="dxa"/>
            <w:shd w:val="clear" w:color="auto" w:fill="auto"/>
          </w:tcPr>
          <w:p w14:paraId="66E35B57" w14:textId="77777777" w:rsidR="007E2C3F" w:rsidRPr="008C6DE4" w:rsidRDefault="007E2C3F" w:rsidP="008E0179">
            <w:pPr>
              <w:keepNext/>
              <w:keepLines/>
              <w:spacing w:after="0"/>
              <w:jc w:val="center"/>
              <w:rPr>
                <w:rFonts w:ascii="Arial" w:hAnsi="Arial"/>
                <w:sz w:val="18"/>
              </w:rPr>
            </w:pPr>
            <w:r w:rsidRPr="008C6DE4">
              <w:rPr>
                <w:rFonts w:ascii="Arial" w:hAnsi="Arial"/>
                <w:sz w:val="18"/>
                <w:lang w:val="fr-FR"/>
              </w:rPr>
              <w:t xml:space="preserve">Max(100, Ceil(5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r>
      <w:tr w:rsidR="007E2C3F" w:rsidRPr="008C6DE4" w14:paraId="76381884" w14:textId="77777777" w:rsidTr="008E0179">
        <w:trPr>
          <w:jc w:val="center"/>
        </w:trPr>
        <w:tc>
          <w:tcPr>
            <w:tcW w:w="2035" w:type="dxa"/>
            <w:shd w:val="clear" w:color="auto" w:fill="auto"/>
          </w:tcPr>
          <w:p w14:paraId="553EB62F" w14:textId="77777777" w:rsidR="007E2C3F" w:rsidRPr="008C6DE4" w:rsidRDefault="007E2C3F" w:rsidP="008E0179">
            <w:pPr>
              <w:keepNext/>
              <w:keepLines/>
              <w:spacing w:after="0"/>
              <w:jc w:val="center"/>
              <w:rPr>
                <w:rFonts w:ascii="Arial" w:hAnsi="Arial"/>
                <w:sz w:val="18"/>
              </w:rPr>
            </w:pPr>
            <w:r w:rsidRPr="008C6DE4">
              <w:rPr>
                <w:rFonts w:ascii="Arial" w:hAnsi="Arial"/>
                <w:sz w:val="18"/>
              </w:rPr>
              <w:t>DRX cycle≤320</w:t>
            </w:r>
            <w:r w:rsidRPr="008C6DE4">
              <w:rPr>
                <w:rFonts w:ascii="Arial" w:hAnsi="Arial"/>
                <w:sz w:val="18"/>
                <w:lang w:val="en-US" w:eastAsia="zh-CN"/>
              </w:rPr>
              <w:t>ms</w:t>
            </w:r>
          </w:p>
        </w:tc>
        <w:tc>
          <w:tcPr>
            <w:tcW w:w="3260" w:type="dxa"/>
            <w:shd w:val="clear" w:color="auto" w:fill="auto"/>
          </w:tcPr>
          <w:p w14:paraId="61E01BA3" w14:textId="77777777" w:rsidR="007E2C3F" w:rsidRPr="008C6DE4" w:rsidRDefault="007E2C3F" w:rsidP="008E0179">
            <w:pPr>
              <w:keepNext/>
              <w:keepLines/>
              <w:spacing w:after="0"/>
              <w:jc w:val="center"/>
              <w:rPr>
                <w:rFonts w:ascii="Arial" w:hAnsi="Arial"/>
                <w:sz w:val="18"/>
              </w:rPr>
            </w:pPr>
            <w:r w:rsidRPr="008C6DE4">
              <w:rPr>
                <w:rFonts w:ascii="Arial" w:hAnsi="Arial"/>
                <w:sz w:val="18"/>
                <w:lang w:val="fr-FR"/>
              </w:rPr>
              <w:t xml:space="preserve">Max(200, Ceil(15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Max(T</w:t>
            </w:r>
            <w:r w:rsidRPr="008C6DE4">
              <w:rPr>
                <w:rFonts w:ascii="Arial" w:hAnsi="Arial"/>
                <w:sz w:val="18"/>
                <w:vertAlign w:val="subscript"/>
                <w:lang w:val="fr-FR"/>
              </w:rPr>
              <w:t>DRX</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c>
          <w:tcPr>
            <w:tcW w:w="3827" w:type="dxa"/>
            <w:shd w:val="clear" w:color="auto" w:fill="auto"/>
          </w:tcPr>
          <w:p w14:paraId="6D913200" w14:textId="77777777" w:rsidR="007E2C3F" w:rsidRPr="008C6DE4" w:rsidRDefault="007E2C3F" w:rsidP="008E0179">
            <w:pPr>
              <w:keepNext/>
              <w:keepLines/>
              <w:spacing w:after="0"/>
              <w:jc w:val="center"/>
              <w:rPr>
                <w:rFonts w:ascii="Arial" w:hAnsi="Arial"/>
                <w:sz w:val="18"/>
              </w:rPr>
            </w:pPr>
            <w:r w:rsidRPr="008C6DE4">
              <w:rPr>
                <w:rFonts w:ascii="Arial" w:hAnsi="Arial"/>
                <w:sz w:val="18"/>
                <w:lang w:val="fr-FR"/>
              </w:rPr>
              <w:t xml:space="preserve">Max(100, Ceil(7.5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Max(T</w:t>
            </w:r>
            <w:r w:rsidRPr="008C6DE4">
              <w:rPr>
                <w:rFonts w:ascii="Arial" w:hAnsi="Arial"/>
                <w:sz w:val="18"/>
                <w:vertAlign w:val="subscript"/>
                <w:lang w:val="fr-FR"/>
              </w:rPr>
              <w:t>DRX</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r>
      <w:tr w:rsidR="007E2C3F" w:rsidRPr="008C6DE4" w14:paraId="52F5DE4F" w14:textId="77777777" w:rsidTr="008E0179">
        <w:trPr>
          <w:jc w:val="center"/>
        </w:trPr>
        <w:tc>
          <w:tcPr>
            <w:tcW w:w="2035" w:type="dxa"/>
            <w:shd w:val="clear" w:color="auto" w:fill="auto"/>
          </w:tcPr>
          <w:p w14:paraId="61117D28" w14:textId="77777777" w:rsidR="007E2C3F" w:rsidRPr="008C6DE4" w:rsidRDefault="007E2C3F" w:rsidP="008E0179">
            <w:pPr>
              <w:keepNext/>
              <w:keepLines/>
              <w:spacing w:after="0"/>
              <w:jc w:val="center"/>
              <w:rPr>
                <w:rFonts w:ascii="Arial" w:hAnsi="Arial"/>
                <w:sz w:val="18"/>
              </w:rPr>
            </w:pPr>
            <w:r w:rsidRPr="008C6DE4">
              <w:rPr>
                <w:rFonts w:ascii="Arial" w:hAnsi="Arial"/>
                <w:sz w:val="18"/>
              </w:rPr>
              <w:t>DRX cycle&gt;320</w:t>
            </w:r>
            <w:r w:rsidRPr="008C6DE4">
              <w:rPr>
                <w:rFonts w:ascii="Arial" w:hAnsi="Arial"/>
                <w:sz w:val="18"/>
                <w:lang w:val="en-US" w:eastAsia="zh-CN"/>
              </w:rPr>
              <w:t>ms</w:t>
            </w:r>
          </w:p>
        </w:tc>
        <w:tc>
          <w:tcPr>
            <w:tcW w:w="3260" w:type="dxa"/>
            <w:shd w:val="clear" w:color="auto" w:fill="auto"/>
          </w:tcPr>
          <w:p w14:paraId="76FB5573" w14:textId="77777777" w:rsidR="007E2C3F" w:rsidRPr="008C6DE4" w:rsidRDefault="007E2C3F" w:rsidP="008E0179">
            <w:pPr>
              <w:keepNext/>
              <w:keepLines/>
              <w:spacing w:after="0"/>
              <w:jc w:val="center"/>
              <w:rPr>
                <w:rFonts w:ascii="Arial" w:hAnsi="Arial"/>
                <w:sz w:val="18"/>
              </w:rPr>
            </w:pPr>
            <w:r w:rsidRPr="008C6DE4">
              <w:rPr>
                <w:rFonts w:ascii="Arial" w:hAnsi="Arial"/>
                <w:sz w:val="18"/>
                <w:lang w:val="fr-FR"/>
              </w:rPr>
              <w:t xml:space="preserve">Ceil(10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DRX</w:t>
            </w:r>
          </w:p>
        </w:tc>
        <w:tc>
          <w:tcPr>
            <w:tcW w:w="3827" w:type="dxa"/>
            <w:shd w:val="clear" w:color="auto" w:fill="auto"/>
          </w:tcPr>
          <w:p w14:paraId="230A0887" w14:textId="77777777" w:rsidR="007E2C3F" w:rsidRPr="008C6DE4" w:rsidRDefault="007E2C3F" w:rsidP="008E0179">
            <w:pPr>
              <w:keepNext/>
              <w:keepLines/>
              <w:spacing w:after="0"/>
              <w:jc w:val="center"/>
              <w:rPr>
                <w:rFonts w:ascii="Arial" w:hAnsi="Arial"/>
                <w:sz w:val="18"/>
              </w:rPr>
            </w:pPr>
            <w:r w:rsidRPr="008C6DE4">
              <w:rPr>
                <w:rFonts w:ascii="Arial" w:hAnsi="Arial"/>
                <w:sz w:val="18"/>
                <w:lang w:val="fr-FR"/>
              </w:rPr>
              <w:t xml:space="preserve">Ceil(5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DRX</w:t>
            </w:r>
          </w:p>
        </w:tc>
      </w:tr>
      <w:tr w:rsidR="007E2C3F" w:rsidRPr="008C6DE4" w14:paraId="6B1030ED" w14:textId="77777777" w:rsidTr="008E0179">
        <w:trPr>
          <w:jc w:val="center"/>
        </w:trPr>
        <w:tc>
          <w:tcPr>
            <w:tcW w:w="9122" w:type="dxa"/>
            <w:gridSpan w:val="3"/>
            <w:shd w:val="clear" w:color="auto" w:fill="auto"/>
          </w:tcPr>
          <w:p w14:paraId="3D5E708A" w14:textId="530C0791" w:rsidR="007E2C3F" w:rsidRPr="008C6DE4" w:rsidRDefault="007E2C3F" w:rsidP="008E0179">
            <w:pPr>
              <w:keepNext/>
              <w:keepLines/>
              <w:spacing w:after="0"/>
              <w:ind w:left="851" w:hanging="851"/>
              <w:rPr>
                <w:rFonts w:ascii="Arial" w:hAnsi="Arial"/>
                <w:sz w:val="18"/>
              </w:rPr>
            </w:pPr>
            <w:r w:rsidRPr="008C6DE4">
              <w:rPr>
                <w:rFonts w:ascii="Arial" w:hAnsi="Arial"/>
                <w:sz w:val="18"/>
              </w:rPr>
              <w:t>N</w:t>
            </w:r>
            <w:r w:rsidRPr="008C6DE4">
              <w:rPr>
                <w:rFonts w:ascii="Arial" w:eastAsia="Malgun Gothic" w:hAnsi="Arial"/>
                <w:sz w:val="18"/>
                <w:lang w:eastAsia="ko-KR"/>
              </w:rPr>
              <w:t>OTE</w:t>
            </w:r>
            <w:r w:rsidRPr="008C6DE4">
              <w:rPr>
                <w:rFonts w:ascii="Arial" w:hAnsi="Arial"/>
                <w:sz w:val="18"/>
              </w:rPr>
              <w:t>:</w:t>
            </w:r>
            <w:ins w:id="213" w:author="Rapporteur" w:date="2020-05-15T14:16:00Z">
              <w:r w:rsidR="00155619">
                <w:rPr>
                  <w:rFonts w:ascii="Arial" w:hAnsi="Arial"/>
                  <w:sz w:val="18"/>
                </w:rPr>
                <w:t xml:space="preserve"> </w:t>
              </w:r>
            </w:ins>
            <w:del w:id="214" w:author="Rapporteur" w:date="2020-05-15T14:16:00Z">
              <w:r w:rsidRPr="008C6DE4" w:rsidDel="00155619">
                <w:rPr>
                  <w:rFonts w:ascii="Arial" w:hAnsi="Arial"/>
                  <w:sz w:val="28"/>
                </w:rPr>
                <w:tab/>
              </w:r>
            </w:del>
            <w:r w:rsidRPr="008C6DE4">
              <w:rPr>
                <w:rFonts w:ascii="Arial" w:hAnsi="Arial"/>
                <w:sz w:val="18"/>
              </w:rPr>
              <w:t>T</w:t>
            </w:r>
            <w:r w:rsidRPr="008C6DE4">
              <w:rPr>
                <w:rFonts w:ascii="Arial" w:hAnsi="Arial"/>
                <w:sz w:val="18"/>
                <w:vertAlign w:val="subscript"/>
              </w:rPr>
              <w:t>SSB</w:t>
            </w:r>
            <w:r w:rsidRPr="008C6DE4">
              <w:rPr>
                <w:rFonts w:ascii="Arial" w:hAnsi="Arial"/>
                <w:sz w:val="18"/>
              </w:rPr>
              <w:t xml:space="preserve"> is the periodicity of the SSB configured for RLM. T</w:t>
            </w:r>
            <w:r w:rsidRPr="008C6DE4">
              <w:rPr>
                <w:rFonts w:ascii="Arial" w:hAnsi="Arial"/>
                <w:sz w:val="18"/>
                <w:vertAlign w:val="subscript"/>
              </w:rPr>
              <w:t>DRX</w:t>
            </w:r>
            <w:r w:rsidRPr="008C6DE4">
              <w:rPr>
                <w:rFonts w:ascii="Arial" w:hAnsi="Arial"/>
                <w:sz w:val="18"/>
              </w:rPr>
              <w:t xml:space="preserve"> is the DRX cycle length.</w:t>
            </w:r>
          </w:p>
        </w:tc>
      </w:tr>
      <w:bookmarkEnd w:id="212"/>
    </w:tbl>
    <w:p w14:paraId="6731E949" w14:textId="77777777" w:rsidR="007E2C3F" w:rsidRPr="008C6DE4" w:rsidRDefault="007E2C3F" w:rsidP="007E2C3F">
      <w:pPr>
        <w:rPr>
          <w:rFonts w:eastAsia="?? ??"/>
        </w:rPr>
      </w:pPr>
    </w:p>
    <w:p w14:paraId="00CF72A9" w14:textId="77777777" w:rsidR="007E2C3F" w:rsidRPr="008C6DE4" w:rsidRDefault="007E2C3F" w:rsidP="007E2C3F">
      <w:pPr>
        <w:keepNext/>
        <w:keepLines/>
        <w:spacing w:before="60"/>
        <w:jc w:val="center"/>
        <w:rPr>
          <w:rFonts w:ascii="Arial" w:hAnsi="Arial"/>
          <w:b/>
        </w:rPr>
      </w:pPr>
      <w:r w:rsidRPr="008C6DE4">
        <w:rPr>
          <w:rFonts w:ascii="Arial" w:hAnsi="Arial"/>
          <w:b/>
        </w:rPr>
        <w:t>Table 8.1.2.2-2: Evaluation period T</w:t>
      </w:r>
      <w:r w:rsidRPr="008C6DE4">
        <w:rPr>
          <w:rFonts w:ascii="Arial" w:hAnsi="Arial"/>
          <w:b/>
          <w:vertAlign w:val="subscript"/>
        </w:rPr>
        <w:t>Evaluate_out_SSB</w:t>
      </w:r>
      <w:r w:rsidRPr="008C6DE4">
        <w:rPr>
          <w:rFonts w:ascii="Arial" w:hAnsi="Arial"/>
          <w:b/>
        </w:rPr>
        <w:t xml:space="preserve"> and T</w:t>
      </w:r>
      <w:r w:rsidRPr="008C6DE4">
        <w:rPr>
          <w:rFonts w:ascii="Arial" w:hAnsi="Arial"/>
          <w:b/>
          <w:vertAlign w:val="subscript"/>
        </w:rPr>
        <w:t>Evaluate_in_SSB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7E2C3F" w:rsidRPr="008C6DE4" w14:paraId="1E5A7D3B" w14:textId="77777777" w:rsidTr="008E0179">
        <w:trPr>
          <w:jc w:val="center"/>
        </w:trPr>
        <w:tc>
          <w:tcPr>
            <w:tcW w:w="2035" w:type="dxa"/>
            <w:shd w:val="clear" w:color="auto" w:fill="auto"/>
          </w:tcPr>
          <w:p w14:paraId="316E6868" w14:textId="77777777" w:rsidR="007E2C3F" w:rsidRPr="008C6DE4" w:rsidRDefault="007E2C3F" w:rsidP="008E0179">
            <w:pPr>
              <w:keepNext/>
              <w:keepLines/>
              <w:spacing w:after="0"/>
              <w:jc w:val="center"/>
              <w:rPr>
                <w:rFonts w:ascii="Arial" w:hAnsi="Arial"/>
                <w:b/>
                <w:sz w:val="18"/>
              </w:rPr>
            </w:pPr>
            <w:bookmarkStart w:id="215" w:name="_Hlk513850590"/>
            <w:r w:rsidRPr="008C6DE4">
              <w:rPr>
                <w:rFonts w:ascii="Arial" w:hAnsi="Arial"/>
                <w:b/>
                <w:sz w:val="18"/>
              </w:rPr>
              <w:t>Configuration</w:t>
            </w:r>
          </w:p>
        </w:tc>
        <w:tc>
          <w:tcPr>
            <w:tcW w:w="3500" w:type="dxa"/>
            <w:shd w:val="clear" w:color="auto" w:fill="auto"/>
          </w:tcPr>
          <w:p w14:paraId="73A81B4C"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Evaluate_out_SSB</w:t>
            </w:r>
            <w:r w:rsidRPr="008C6DE4">
              <w:rPr>
                <w:rFonts w:ascii="Arial" w:hAnsi="Arial"/>
                <w:b/>
                <w:sz w:val="18"/>
              </w:rPr>
              <w:t xml:space="preserve"> (ms) </w:t>
            </w:r>
          </w:p>
        </w:tc>
        <w:tc>
          <w:tcPr>
            <w:tcW w:w="3834" w:type="dxa"/>
            <w:shd w:val="clear" w:color="auto" w:fill="auto"/>
          </w:tcPr>
          <w:p w14:paraId="132C1CD3"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Evaluate_in_SSB</w:t>
            </w:r>
            <w:r w:rsidRPr="008C6DE4">
              <w:rPr>
                <w:rFonts w:ascii="Arial" w:hAnsi="Arial"/>
                <w:b/>
                <w:sz w:val="18"/>
              </w:rPr>
              <w:t xml:space="preserve"> (ms) </w:t>
            </w:r>
          </w:p>
        </w:tc>
      </w:tr>
      <w:tr w:rsidR="007E2C3F" w:rsidRPr="008C6DE4" w14:paraId="6E0A7635" w14:textId="77777777" w:rsidTr="008E0179">
        <w:trPr>
          <w:jc w:val="center"/>
        </w:trPr>
        <w:tc>
          <w:tcPr>
            <w:tcW w:w="2035" w:type="dxa"/>
            <w:shd w:val="clear" w:color="auto" w:fill="auto"/>
          </w:tcPr>
          <w:p w14:paraId="10830B37" w14:textId="77777777" w:rsidR="007E2C3F" w:rsidRPr="008C6DE4" w:rsidRDefault="007E2C3F" w:rsidP="008E0179">
            <w:pPr>
              <w:keepNext/>
              <w:keepLines/>
              <w:spacing w:after="0"/>
              <w:jc w:val="center"/>
              <w:rPr>
                <w:rFonts w:ascii="Arial" w:hAnsi="Arial"/>
                <w:sz w:val="18"/>
              </w:rPr>
            </w:pPr>
            <w:r w:rsidRPr="008C6DE4">
              <w:rPr>
                <w:rFonts w:ascii="Arial" w:hAnsi="Arial"/>
                <w:sz w:val="18"/>
              </w:rPr>
              <w:t>no DRX</w:t>
            </w:r>
          </w:p>
        </w:tc>
        <w:tc>
          <w:tcPr>
            <w:tcW w:w="3500" w:type="dxa"/>
            <w:shd w:val="clear" w:color="auto" w:fill="auto"/>
          </w:tcPr>
          <w:p w14:paraId="0E51FB19" w14:textId="77777777" w:rsidR="007E2C3F" w:rsidRPr="008C6DE4" w:rsidRDefault="007E2C3F" w:rsidP="008E0179">
            <w:pPr>
              <w:keepNext/>
              <w:keepLines/>
              <w:spacing w:after="0"/>
              <w:jc w:val="center"/>
              <w:rPr>
                <w:rFonts w:ascii="Arial" w:hAnsi="Arial"/>
                <w:sz w:val="18"/>
              </w:rPr>
            </w:pPr>
            <w:r w:rsidRPr="008C6DE4">
              <w:rPr>
                <w:rFonts w:ascii="Arial" w:hAnsi="Arial"/>
                <w:sz w:val="18"/>
                <w:lang w:val="fr-FR"/>
              </w:rPr>
              <w:t xml:space="preserve">Max(200, Ceil(10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N)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c>
          <w:tcPr>
            <w:tcW w:w="3834" w:type="dxa"/>
            <w:shd w:val="clear" w:color="auto" w:fill="auto"/>
          </w:tcPr>
          <w:p w14:paraId="7A1AB7CF" w14:textId="77777777" w:rsidR="007E2C3F" w:rsidRPr="008C6DE4" w:rsidRDefault="007E2C3F" w:rsidP="008E0179">
            <w:pPr>
              <w:keepNext/>
              <w:keepLines/>
              <w:spacing w:after="0"/>
              <w:jc w:val="center"/>
              <w:rPr>
                <w:rFonts w:ascii="Arial" w:hAnsi="Arial"/>
                <w:sz w:val="18"/>
              </w:rPr>
            </w:pPr>
            <w:r w:rsidRPr="008C6DE4">
              <w:rPr>
                <w:rFonts w:ascii="Arial" w:hAnsi="Arial"/>
                <w:sz w:val="18"/>
                <w:lang w:val="fr-FR"/>
              </w:rPr>
              <w:t xml:space="preserve">Max(100, Ceil(5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N)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r>
      <w:tr w:rsidR="007E2C3F" w:rsidRPr="008C6DE4" w14:paraId="0510E3B4" w14:textId="77777777" w:rsidTr="008E0179">
        <w:trPr>
          <w:jc w:val="center"/>
        </w:trPr>
        <w:tc>
          <w:tcPr>
            <w:tcW w:w="2035" w:type="dxa"/>
            <w:shd w:val="clear" w:color="auto" w:fill="auto"/>
          </w:tcPr>
          <w:p w14:paraId="2265D2C1" w14:textId="77777777" w:rsidR="007E2C3F" w:rsidRPr="008C6DE4" w:rsidRDefault="007E2C3F" w:rsidP="008E0179">
            <w:pPr>
              <w:keepNext/>
              <w:keepLines/>
              <w:spacing w:after="0"/>
              <w:jc w:val="center"/>
              <w:rPr>
                <w:rFonts w:ascii="Arial" w:hAnsi="Arial"/>
                <w:sz w:val="18"/>
              </w:rPr>
            </w:pPr>
            <w:r w:rsidRPr="008C6DE4">
              <w:rPr>
                <w:rFonts w:ascii="Arial" w:hAnsi="Arial"/>
                <w:sz w:val="18"/>
              </w:rPr>
              <w:t>DRX cycle≤320</w:t>
            </w:r>
            <w:r w:rsidRPr="008C6DE4">
              <w:rPr>
                <w:rFonts w:ascii="Arial" w:hAnsi="Arial"/>
                <w:sz w:val="18"/>
                <w:lang w:val="en-US" w:eastAsia="zh-CN"/>
              </w:rPr>
              <w:t>ms</w:t>
            </w:r>
          </w:p>
        </w:tc>
        <w:tc>
          <w:tcPr>
            <w:tcW w:w="3500" w:type="dxa"/>
            <w:shd w:val="clear" w:color="auto" w:fill="auto"/>
          </w:tcPr>
          <w:p w14:paraId="37530790" w14:textId="77777777" w:rsidR="007E2C3F" w:rsidRPr="008C6DE4" w:rsidRDefault="007E2C3F" w:rsidP="008E0179">
            <w:pPr>
              <w:keepNext/>
              <w:keepLines/>
              <w:spacing w:after="0"/>
              <w:jc w:val="center"/>
              <w:rPr>
                <w:rFonts w:ascii="Arial" w:hAnsi="Arial"/>
                <w:sz w:val="18"/>
              </w:rPr>
            </w:pPr>
            <w:r w:rsidRPr="008C6DE4">
              <w:rPr>
                <w:rFonts w:ascii="Arial" w:hAnsi="Arial"/>
                <w:sz w:val="18"/>
                <w:lang w:val="fr-FR"/>
              </w:rPr>
              <w:t xml:space="preserve">Max(200, Ceil(15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N)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Max(T</w:t>
            </w:r>
            <w:r w:rsidRPr="008C6DE4">
              <w:rPr>
                <w:rFonts w:ascii="Arial" w:hAnsi="Arial"/>
                <w:sz w:val="18"/>
                <w:vertAlign w:val="subscript"/>
                <w:lang w:val="fr-FR"/>
              </w:rPr>
              <w:t>DRX</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c>
          <w:tcPr>
            <w:tcW w:w="3834" w:type="dxa"/>
            <w:shd w:val="clear" w:color="auto" w:fill="auto"/>
          </w:tcPr>
          <w:p w14:paraId="0755E3CD" w14:textId="77777777" w:rsidR="007E2C3F" w:rsidRPr="008C6DE4" w:rsidRDefault="007E2C3F" w:rsidP="008E0179">
            <w:pPr>
              <w:keepNext/>
              <w:keepLines/>
              <w:spacing w:after="0"/>
              <w:jc w:val="center"/>
              <w:rPr>
                <w:rFonts w:ascii="Arial" w:hAnsi="Arial"/>
                <w:sz w:val="18"/>
              </w:rPr>
            </w:pPr>
            <w:r w:rsidRPr="008C6DE4">
              <w:rPr>
                <w:rFonts w:ascii="Arial" w:hAnsi="Arial"/>
                <w:sz w:val="18"/>
                <w:lang w:val="fr-FR"/>
              </w:rPr>
              <w:t xml:space="preserve">Max(100, Ceil(7.5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N)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Max(T</w:t>
            </w:r>
            <w:r w:rsidRPr="008C6DE4">
              <w:rPr>
                <w:rFonts w:ascii="Arial" w:hAnsi="Arial"/>
                <w:sz w:val="18"/>
                <w:vertAlign w:val="subscript"/>
                <w:lang w:val="fr-FR"/>
              </w:rPr>
              <w:t>DRX</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r>
      <w:tr w:rsidR="007E2C3F" w:rsidRPr="008C6DE4" w14:paraId="7098A5A4" w14:textId="77777777" w:rsidTr="008E0179">
        <w:trPr>
          <w:jc w:val="center"/>
        </w:trPr>
        <w:tc>
          <w:tcPr>
            <w:tcW w:w="2035" w:type="dxa"/>
            <w:shd w:val="clear" w:color="auto" w:fill="auto"/>
          </w:tcPr>
          <w:p w14:paraId="73FC14A7" w14:textId="77777777" w:rsidR="007E2C3F" w:rsidRPr="008C6DE4" w:rsidRDefault="007E2C3F" w:rsidP="008E0179">
            <w:pPr>
              <w:keepNext/>
              <w:keepLines/>
              <w:spacing w:after="0"/>
              <w:jc w:val="center"/>
              <w:rPr>
                <w:rFonts w:ascii="Arial" w:hAnsi="Arial"/>
                <w:sz w:val="18"/>
              </w:rPr>
            </w:pPr>
            <w:r w:rsidRPr="008C6DE4">
              <w:rPr>
                <w:rFonts w:ascii="Arial" w:hAnsi="Arial"/>
                <w:sz w:val="18"/>
              </w:rPr>
              <w:t>DRX cycle&gt;320</w:t>
            </w:r>
            <w:r w:rsidRPr="008C6DE4">
              <w:rPr>
                <w:rFonts w:ascii="Arial" w:hAnsi="Arial"/>
                <w:sz w:val="18"/>
                <w:lang w:val="en-US" w:eastAsia="zh-CN"/>
              </w:rPr>
              <w:t>ms</w:t>
            </w:r>
          </w:p>
        </w:tc>
        <w:tc>
          <w:tcPr>
            <w:tcW w:w="3500" w:type="dxa"/>
            <w:shd w:val="clear" w:color="auto" w:fill="auto"/>
          </w:tcPr>
          <w:p w14:paraId="28B14793" w14:textId="77777777" w:rsidR="007E2C3F" w:rsidRPr="008C6DE4" w:rsidRDefault="007E2C3F" w:rsidP="008E0179">
            <w:pPr>
              <w:keepNext/>
              <w:keepLines/>
              <w:spacing w:after="0"/>
              <w:jc w:val="center"/>
              <w:rPr>
                <w:rFonts w:ascii="Arial" w:hAnsi="Arial"/>
                <w:sz w:val="18"/>
              </w:rPr>
            </w:pPr>
            <w:r w:rsidRPr="008C6DE4">
              <w:rPr>
                <w:rFonts w:ascii="Arial" w:hAnsi="Arial"/>
                <w:sz w:val="18"/>
                <w:lang w:val="fr-FR"/>
              </w:rPr>
              <w:t xml:space="preserve">Ceil(10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N)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DRX</w:t>
            </w:r>
          </w:p>
        </w:tc>
        <w:tc>
          <w:tcPr>
            <w:tcW w:w="3834" w:type="dxa"/>
            <w:shd w:val="clear" w:color="auto" w:fill="auto"/>
          </w:tcPr>
          <w:p w14:paraId="3413A473" w14:textId="77777777" w:rsidR="007E2C3F" w:rsidRPr="008C6DE4" w:rsidRDefault="007E2C3F" w:rsidP="008E0179">
            <w:pPr>
              <w:keepNext/>
              <w:keepLines/>
              <w:spacing w:after="0"/>
              <w:jc w:val="center"/>
              <w:rPr>
                <w:rFonts w:ascii="Arial" w:hAnsi="Arial"/>
                <w:sz w:val="18"/>
              </w:rPr>
            </w:pPr>
            <w:r w:rsidRPr="008C6DE4">
              <w:rPr>
                <w:rFonts w:ascii="Arial" w:hAnsi="Arial"/>
                <w:sz w:val="18"/>
                <w:lang w:val="fr-FR"/>
              </w:rPr>
              <w:t xml:space="preserve">Ceil(5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N)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DRX</w:t>
            </w:r>
          </w:p>
        </w:tc>
      </w:tr>
      <w:tr w:rsidR="007E2C3F" w:rsidRPr="008C6DE4" w14:paraId="413973CC" w14:textId="77777777" w:rsidTr="008E0179">
        <w:trPr>
          <w:jc w:val="center"/>
        </w:trPr>
        <w:tc>
          <w:tcPr>
            <w:tcW w:w="9369" w:type="dxa"/>
            <w:gridSpan w:val="3"/>
            <w:shd w:val="clear" w:color="auto" w:fill="auto"/>
          </w:tcPr>
          <w:p w14:paraId="2B178AED" w14:textId="27C1DB6F" w:rsidR="007E2C3F" w:rsidRPr="008C6DE4" w:rsidRDefault="007E2C3F" w:rsidP="008E0179">
            <w:pPr>
              <w:keepNext/>
              <w:keepLines/>
              <w:spacing w:after="0"/>
              <w:ind w:left="851" w:hanging="851"/>
              <w:rPr>
                <w:rFonts w:ascii="Arial" w:hAnsi="Arial"/>
                <w:sz w:val="18"/>
              </w:rPr>
            </w:pPr>
            <w:r w:rsidRPr="008C6DE4">
              <w:rPr>
                <w:rFonts w:ascii="Arial" w:hAnsi="Arial"/>
                <w:sz w:val="18"/>
              </w:rPr>
              <w:t>N</w:t>
            </w:r>
            <w:r w:rsidRPr="008C6DE4">
              <w:rPr>
                <w:rFonts w:ascii="Arial" w:eastAsia="Malgun Gothic" w:hAnsi="Arial"/>
                <w:sz w:val="18"/>
                <w:lang w:eastAsia="ko-KR"/>
              </w:rPr>
              <w:t>OTE</w:t>
            </w:r>
            <w:r w:rsidRPr="008C6DE4">
              <w:rPr>
                <w:rFonts w:ascii="Arial" w:hAnsi="Arial"/>
                <w:sz w:val="18"/>
              </w:rPr>
              <w:t>:</w:t>
            </w:r>
            <w:ins w:id="216" w:author="Rapporteur" w:date="2020-05-15T14:16:00Z">
              <w:r w:rsidR="00155619">
                <w:rPr>
                  <w:rFonts w:ascii="Arial" w:hAnsi="Arial"/>
                  <w:sz w:val="18"/>
                </w:rPr>
                <w:t xml:space="preserve"> </w:t>
              </w:r>
            </w:ins>
            <w:del w:id="217" w:author="Rapporteur" w:date="2020-05-15T14:16:00Z">
              <w:r w:rsidRPr="008C6DE4" w:rsidDel="00155619">
                <w:rPr>
                  <w:rFonts w:ascii="Arial" w:hAnsi="Arial"/>
                  <w:sz w:val="28"/>
                </w:rPr>
                <w:tab/>
              </w:r>
            </w:del>
            <w:r w:rsidRPr="008C6DE4">
              <w:rPr>
                <w:rFonts w:ascii="Arial" w:hAnsi="Arial"/>
                <w:sz w:val="18"/>
              </w:rPr>
              <w:t>T</w:t>
            </w:r>
            <w:r w:rsidRPr="008C6DE4">
              <w:rPr>
                <w:rFonts w:ascii="Arial" w:hAnsi="Arial"/>
                <w:sz w:val="18"/>
                <w:vertAlign w:val="subscript"/>
              </w:rPr>
              <w:t>SSB</w:t>
            </w:r>
            <w:r w:rsidRPr="008C6DE4">
              <w:rPr>
                <w:rFonts w:ascii="Arial" w:hAnsi="Arial"/>
                <w:sz w:val="18"/>
              </w:rPr>
              <w:t xml:space="preserve"> is the periodicity of the SSB configured for RLM. T</w:t>
            </w:r>
            <w:r w:rsidRPr="008C6DE4">
              <w:rPr>
                <w:rFonts w:ascii="Arial" w:hAnsi="Arial"/>
                <w:sz w:val="18"/>
                <w:vertAlign w:val="subscript"/>
              </w:rPr>
              <w:t>DRX</w:t>
            </w:r>
            <w:r w:rsidRPr="008C6DE4">
              <w:rPr>
                <w:rFonts w:ascii="Arial" w:hAnsi="Arial"/>
                <w:sz w:val="18"/>
              </w:rPr>
              <w:t xml:space="preserve"> is the DRX cycle length.</w:t>
            </w:r>
          </w:p>
        </w:tc>
      </w:tr>
      <w:bookmarkEnd w:id="215"/>
    </w:tbl>
    <w:p w14:paraId="541C40CF" w14:textId="77777777" w:rsidR="007E2C3F" w:rsidRPr="008C6DE4" w:rsidRDefault="007E2C3F" w:rsidP="007E2C3F"/>
    <w:p w14:paraId="5AEF2E06" w14:textId="77777777" w:rsidR="007E2C3F" w:rsidRPr="008C6DE4" w:rsidRDefault="007E2C3F" w:rsidP="007E2C3F">
      <w:pPr>
        <w:pStyle w:val="Heading4"/>
      </w:pPr>
      <w:r w:rsidRPr="008C6DE4">
        <w:rPr>
          <w:rFonts w:eastAsia="?? ??"/>
        </w:rPr>
        <w:t>8.1.2.3</w:t>
      </w:r>
      <w:r w:rsidRPr="008C6DE4">
        <w:rPr>
          <w:rFonts w:eastAsia="?? ??"/>
        </w:rPr>
        <w:tab/>
      </w:r>
      <w:r w:rsidRPr="008C6DE4">
        <w:t>Measurement restrictions for SSB based RLM</w:t>
      </w:r>
    </w:p>
    <w:p w14:paraId="24C57A71" w14:textId="77777777" w:rsidR="007E2C3F" w:rsidRPr="008C6DE4" w:rsidRDefault="007E2C3F" w:rsidP="007E2C3F">
      <w:pPr>
        <w:rPr>
          <w:lang w:eastAsia="zh-CN"/>
        </w:rPr>
      </w:pPr>
      <w:r w:rsidRPr="008C6DE4">
        <w:rPr>
          <w:lang w:eastAsia="zh-CN"/>
        </w:rPr>
        <w:t>The UE is required to be capable of measuring SSB for RLM without measurement gaps. T</w:t>
      </w:r>
      <w:r w:rsidRPr="008C6DE4">
        <w:t>he UE is required to perform the SSB measurements with measurement restrictions as described in the following clauses.</w:t>
      </w:r>
    </w:p>
    <w:p w14:paraId="46F707DC" w14:textId="77777777" w:rsidR="007E2C3F" w:rsidRPr="008C6DE4" w:rsidRDefault="007E2C3F" w:rsidP="007E2C3F">
      <w:r w:rsidRPr="008C6DE4">
        <w:t xml:space="preserve">For FR1, when the SSB for RLM is in the same OFDM symbol as CSI-RS for RLM, BFD, CBD or L1-RSRP measurement, </w:t>
      </w:r>
    </w:p>
    <w:p w14:paraId="0DF54F5A" w14:textId="77777777" w:rsidR="007E2C3F" w:rsidRPr="008C6DE4" w:rsidRDefault="007E2C3F" w:rsidP="007E2C3F">
      <w:r w:rsidRPr="008C6DE4">
        <w:t>-</w:t>
      </w:r>
      <w:r w:rsidRPr="008C6DE4">
        <w:tab/>
        <w:t>If SSB and CSI-RS have same SCS, UE shall be able to measure the SSB for RLM without any restriction;</w:t>
      </w:r>
    </w:p>
    <w:p w14:paraId="16F1EDAA" w14:textId="77777777" w:rsidR="007E2C3F" w:rsidRPr="008C6DE4" w:rsidRDefault="007E2C3F" w:rsidP="007E2C3F">
      <w:r w:rsidRPr="008C6DE4">
        <w:t>-</w:t>
      </w:r>
      <w:r w:rsidRPr="008C6DE4">
        <w:tab/>
        <w:t>If SSB and CSI-RS have different SCS,</w:t>
      </w:r>
    </w:p>
    <w:p w14:paraId="5A374E8D" w14:textId="77777777" w:rsidR="007E2C3F" w:rsidRPr="008C6DE4" w:rsidRDefault="007E2C3F" w:rsidP="007E2C3F">
      <w:pPr>
        <w:pStyle w:val="B10"/>
      </w:pPr>
      <w:r w:rsidRPr="008C6DE4">
        <w:lastRenderedPageBreak/>
        <w:t>-</w:t>
      </w:r>
      <w:r w:rsidRPr="008C6DE4">
        <w:tab/>
        <w:t xml:space="preserve">If UE supports </w:t>
      </w:r>
      <w:r w:rsidRPr="008C6DE4">
        <w:rPr>
          <w:i/>
        </w:rPr>
        <w:t>simultaneousRxDataSSB-DiffNumerology</w:t>
      </w:r>
      <w:r w:rsidRPr="008C6DE4">
        <w:t>, UE shall be able to measure the SSB for RLM without any restriction;</w:t>
      </w:r>
    </w:p>
    <w:p w14:paraId="16CD4F1E" w14:textId="77777777" w:rsidR="007E2C3F" w:rsidRPr="008C6DE4" w:rsidRDefault="007E2C3F" w:rsidP="007E2C3F">
      <w:pPr>
        <w:pStyle w:val="B10"/>
      </w:pPr>
      <w:r w:rsidRPr="008C6DE4">
        <w:t>-</w:t>
      </w:r>
      <w:r w:rsidRPr="008C6DE4">
        <w:tab/>
        <w:t xml:space="preserve">If UE does not support </w:t>
      </w:r>
      <w:r w:rsidRPr="008C6DE4">
        <w:rPr>
          <w:i/>
        </w:rPr>
        <w:t>simultaneousRxDataSSB-DiffNumerology</w:t>
      </w:r>
      <w:r w:rsidRPr="008C6DE4">
        <w:t xml:space="preserve">, UE is required to measure one of but not both SSB for RLM and CSI-RS. Longer measurement period for SSB based RLM is expected, and </w:t>
      </w:r>
      <w:r w:rsidRPr="008C6DE4">
        <w:rPr>
          <w:lang w:val="en-US"/>
        </w:rPr>
        <w:t>no requirements are defined.</w:t>
      </w:r>
    </w:p>
    <w:p w14:paraId="5D60E7D8" w14:textId="77777777" w:rsidR="007E2C3F" w:rsidRPr="008C6DE4" w:rsidRDefault="007E2C3F" w:rsidP="007E2C3F">
      <w:r w:rsidRPr="008C6DE4">
        <w:t xml:space="preserve">For FR2, when the SSB for RLM </w:t>
      </w:r>
      <w:r w:rsidRPr="008C6DE4">
        <w:rPr>
          <w:rFonts w:eastAsia="Malgun Gothic"/>
          <w:lang w:eastAsia="ja-JP"/>
        </w:rPr>
        <w:t xml:space="preserve">measurement 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RLM and CSI-RS. Longer measurement period for SSB based RLM is expected, and </w:t>
      </w:r>
      <w:r w:rsidRPr="008C6DE4">
        <w:rPr>
          <w:lang w:val="en-US"/>
        </w:rPr>
        <w:t>no requirements are defined</w:t>
      </w:r>
      <w:r w:rsidRPr="008C6DE4">
        <w:t>.</w:t>
      </w:r>
    </w:p>
    <w:p w14:paraId="69AB4147" w14:textId="77777777" w:rsidR="007E2C3F" w:rsidRPr="008C6DE4" w:rsidRDefault="007E2C3F" w:rsidP="007E2C3F">
      <w:pPr>
        <w:pStyle w:val="Heading3"/>
      </w:pPr>
      <w:r w:rsidRPr="008C6DE4">
        <w:t>8.1.3</w:t>
      </w:r>
      <w:r w:rsidRPr="008C6DE4">
        <w:tab/>
        <w:t>Requirements for CSI-RS based radio link monitoring</w:t>
      </w:r>
    </w:p>
    <w:p w14:paraId="69F42BA3" w14:textId="77777777" w:rsidR="007E2C3F" w:rsidRPr="008C6DE4" w:rsidRDefault="007E2C3F" w:rsidP="007E2C3F">
      <w:pPr>
        <w:pStyle w:val="Heading4"/>
      </w:pPr>
      <w:r w:rsidRPr="008C6DE4">
        <w:t>8.1.3.1</w:t>
      </w:r>
      <w:r w:rsidRPr="008C6DE4">
        <w:tab/>
        <w:t>Introduction</w:t>
      </w:r>
    </w:p>
    <w:p w14:paraId="573B0D2A" w14:textId="77777777" w:rsidR="007E2C3F" w:rsidRPr="008C6DE4" w:rsidRDefault="007E2C3F" w:rsidP="007E2C3F">
      <w:r w:rsidRPr="008C6DE4">
        <w:t>The requirements in this clause apply for each CSI-RS based RLM-RS resource configured for PCell or PSCell,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0F74F541" w14:textId="77777777" w:rsidR="007E2C3F" w:rsidRPr="008C6DE4" w:rsidRDefault="007E2C3F" w:rsidP="007E2C3F">
      <w:pPr>
        <w:keepNext/>
        <w:keepLines/>
        <w:spacing w:before="60"/>
        <w:jc w:val="center"/>
        <w:rPr>
          <w:rFonts w:ascii="Arial" w:hAnsi="Arial"/>
          <w:b/>
        </w:rPr>
      </w:pPr>
      <w:r w:rsidRPr="008C6DE4">
        <w:rPr>
          <w:rFonts w:ascii="Arial" w:hAnsi="Arial"/>
          <w:b/>
        </w:rPr>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E2C3F" w:rsidRPr="008C6DE4" w14:paraId="26B0E8BF" w14:textId="77777777" w:rsidTr="008E0179">
        <w:trPr>
          <w:jc w:val="center"/>
        </w:trPr>
        <w:tc>
          <w:tcPr>
            <w:tcW w:w="2649" w:type="dxa"/>
            <w:shd w:val="clear" w:color="auto" w:fill="auto"/>
            <w:vAlign w:val="center"/>
          </w:tcPr>
          <w:p w14:paraId="14F16ECC"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0D3433B9" w14:textId="77777777" w:rsidR="007E2C3F" w:rsidRPr="008C6DE4" w:rsidRDefault="007E2C3F" w:rsidP="008E0179">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7E2C3F" w:rsidRPr="008C6DE4" w14:paraId="01B9F87E" w14:textId="77777777" w:rsidTr="008E0179">
        <w:trPr>
          <w:trHeight w:val="201"/>
          <w:jc w:val="center"/>
        </w:trPr>
        <w:tc>
          <w:tcPr>
            <w:tcW w:w="2649" w:type="dxa"/>
            <w:shd w:val="clear" w:color="auto" w:fill="auto"/>
            <w:vAlign w:val="center"/>
          </w:tcPr>
          <w:p w14:paraId="6BDDA520"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shd w:val="clear" w:color="auto" w:fill="auto"/>
            <w:vAlign w:val="center"/>
          </w:tcPr>
          <w:p w14:paraId="3114B03E"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7E2C3F" w:rsidRPr="008C6DE4" w14:paraId="187AD4FE" w14:textId="77777777" w:rsidTr="008E0179">
        <w:trPr>
          <w:jc w:val="center"/>
        </w:trPr>
        <w:tc>
          <w:tcPr>
            <w:tcW w:w="2649" w:type="dxa"/>
            <w:shd w:val="clear" w:color="auto" w:fill="auto"/>
            <w:vAlign w:val="center"/>
          </w:tcPr>
          <w:p w14:paraId="567EB591"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56085391"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7E2C3F" w:rsidRPr="008C6DE4" w14:paraId="52388A1E" w14:textId="77777777" w:rsidTr="008E0179">
        <w:trPr>
          <w:jc w:val="center"/>
        </w:trPr>
        <w:tc>
          <w:tcPr>
            <w:tcW w:w="2649" w:type="dxa"/>
            <w:shd w:val="clear" w:color="auto" w:fill="auto"/>
            <w:vAlign w:val="center"/>
          </w:tcPr>
          <w:p w14:paraId="3B49DCA8"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1BA2DE58"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7E2C3F" w:rsidRPr="008C6DE4" w14:paraId="5B4DCCA6" w14:textId="77777777" w:rsidTr="008E0179">
        <w:trPr>
          <w:jc w:val="center"/>
        </w:trPr>
        <w:tc>
          <w:tcPr>
            <w:tcW w:w="2649" w:type="dxa"/>
            <w:shd w:val="clear" w:color="auto" w:fill="auto"/>
            <w:vAlign w:val="center"/>
          </w:tcPr>
          <w:p w14:paraId="5E178AEC"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shd w:val="clear" w:color="auto" w:fill="auto"/>
            <w:vAlign w:val="center"/>
          </w:tcPr>
          <w:p w14:paraId="48395A66"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7E2C3F" w:rsidRPr="008C6DE4" w14:paraId="36F9D5C5" w14:textId="77777777" w:rsidTr="008E0179">
        <w:trPr>
          <w:jc w:val="center"/>
        </w:trPr>
        <w:tc>
          <w:tcPr>
            <w:tcW w:w="2649" w:type="dxa"/>
            <w:shd w:val="clear" w:color="auto" w:fill="auto"/>
            <w:vAlign w:val="center"/>
          </w:tcPr>
          <w:p w14:paraId="52B0F517"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shd w:val="clear" w:color="auto" w:fill="auto"/>
            <w:vAlign w:val="center"/>
          </w:tcPr>
          <w:p w14:paraId="69B745B3"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7E2C3F" w:rsidRPr="008C6DE4" w14:paraId="0775519F" w14:textId="77777777" w:rsidTr="008E0179">
        <w:trPr>
          <w:jc w:val="center"/>
        </w:trPr>
        <w:tc>
          <w:tcPr>
            <w:tcW w:w="2649" w:type="dxa"/>
            <w:shd w:val="clear" w:color="auto" w:fill="auto"/>
            <w:vAlign w:val="center"/>
          </w:tcPr>
          <w:p w14:paraId="298AB611"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4977794D"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7E2C3F" w:rsidRPr="008C6DE4" w14:paraId="5FAC6432" w14:textId="77777777" w:rsidTr="008E0179">
        <w:trPr>
          <w:jc w:val="center"/>
        </w:trPr>
        <w:tc>
          <w:tcPr>
            <w:tcW w:w="2649" w:type="dxa"/>
            <w:shd w:val="clear" w:color="auto" w:fill="auto"/>
            <w:vAlign w:val="center"/>
          </w:tcPr>
          <w:p w14:paraId="3AC901A6"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4C5122AF"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7E2C3F" w:rsidRPr="008C6DE4" w14:paraId="7AB9A5E0" w14:textId="77777777" w:rsidTr="008E0179">
        <w:trPr>
          <w:jc w:val="center"/>
        </w:trPr>
        <w:tc>
          <w:tcPr>
            <w:tcW w:w="2649" w:type="dxa"/>
            <w:shd w:val="clear" w:color="auto" w:fill="auto"/>
            <w:vAlign w:val="center"/>
          </w:tcPr>
          <w:p w14:paraId="738CBD15"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793ED68C"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7E2C3F" w:rsidRPr="008C6DE4" w14:paraId="3E8B6EC4" w14:textId="77777777" w:rsidTr="008E0179">
        <w:trPr>
          <w:jc w:val="center"/>
        </w:trPr>
        <w:tc>
          <w:tcPr>
            <w:tcW w:w="2649" w:type="dxa"/>
            <w:shd w:val="clear" w:color="auto" w:fill="auto"/>
            <w:vAlign w:val="center"/>
          </w:tcPr>
          <w:p w14:paraId="3F1D8DAB"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6BD0A65F"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7E2C3F" w:rsidRPr="008C6DE4" w14:paraId="0A76E154" w14:textId="77777777" w:rsidTr="008E0179">
        <w:trPr>
          <w:jc w:val="center"/>
        </w:trPr>
        <w:tc>
          <w:tcPr>
            <w:tcW w:w="2649" w:type="dxa"/>
            <w:shd w:val="clear" w:color="auto" w:fill="auto"/>
            <w:vAlign w:val="center"/>
          </w:tcPr>
          <w:p w14:paraId="0625308B"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5BC40814"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7E2C3F" w:rsidRPr="008C6DE4" w14:paraId="48CBD051" w14:textId="77777777" w:rsidTr="008E0179">
        <w:trPr>
          <w:jc w:val="center"/>
        </w:trPr>
        <w:tc>
          <w:tcPr>
            <w:tcW w:w="2649" w:type="dxa"/>
            <w:shd w:val="clear" w:color="auto" w:fill="auto"/>
            <w:vAlign w:val="center"/>
          </w:tcPr>
          <w:p w14:paraId="0DAF02E0"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0E0DF710"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4E039369" w14:textId="77777777" w:rsidR="007E2C3F" w:rsidRPr="008C6DE4" w:rsidRDefault="007E2C3F" w:rsidP="007E2C3F"/>
    <w:p w14:paraId="7A3AF0C4" w14:textId="77777777" w:rsidR="007E2C3F" w:rsidRPr="008C6DE4" w:rsidRDefault="007E2C3F" w:rsidP="007E2C3F">
      <w:pPr>
        <w:keepNext/>
        <w:keepLines/>
        <w:spacing w:before="60"/>
        <w:jc w:val="center"/>
        <w:rPr>
          <w:rFonts w:ascii="Arial" w:hAnsi="Arial"/>
          <w:b/>
        </w:rPr>
      </w:pPr>
      <w:r w:rsidRPr="008C6DE4">
        <w:rPr>
          <w:rFonts w:ascii="Arial" w:hAnsi="Arial"/>
          <w:b/>
        </w:rPr>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E2C3F" w:rsidRPr="008C6DE4" w14:paraId="0918DB58" w14:textId="77777777" w:rsidTr="008E0179">
        <w:trPr>
          <w:jc w:val="center"/>
        </w:trPr>
        <w:tc>
          <w:tcPr>
            <w:tcW w:w="2649" w:type="dxa"/>
            <w:shd w:val="clear" w:color="auto" w:fill="auto"/>
            <w:vAlign w:val="center"/>
          </w:tcPr>
          <w:p w14:paraId="4233964D"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5019CEA1" w14:textId="77777777" w:rsidR="007E2C3F" w:rsidRPr="008C6DE4" w:rsidRDefault="007E2C3F" w:rsidP="008E0179">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7E2C3F" w:rsidRPr="008C6DE4" w14:paraId="7078FB0B" w14:textId="77777777" w:rsidTr="008E0179">
        <w:trPr>
          <w:trHeight w:val="201"/>
          <w:jc w:val="center"/>
        </w:trPr>
        <w:tc>
          <w:tcPr>
            <w:tcW w:w="2649" w:type="dxa"/>
            <w:shd w:val="clear" w:color="auto" w:fill="auto"/>
            <w:vAlign w:val="center"/>
          </w:tcPr>
          <w:p w14:paraId="19A3852E"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payload size</w:t>
            </w:r>
          </w:p>
        </w:tc>
        <w:tc>
          <w:tcPr>
            <w:tcW w:w="3586" w:type="dxa"/>
            <w:shd w:val="clear" w:color="auto" w:fill="auto"/>
            <w:vAlign w:val="center"/>
          </w:tcPr>
          <w:p w14:paraId="3138F0C1"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7E2C3F" w:rsidRPr="008C6DE4" w14:paraId="1117B6F9" w14:textId="77777777" w:rsidTr="008E0179">
        <w:trPr>
          <w:jc w:val="center"/>
        </w:trPr>
        <w:tc>
          <w:tcPr>
            <w:tcW w:w="2649" w:type="dxa"/>
            <w:shd w:val="clear" w:color="auto" w:fill="auto"/>
            <w:vAlign w:val="center"/>
          </w:tcPr>
          <w:p w14:paraId="6C43DA84"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0222EE2C"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7E2C3F" w:rsidRPr="008C6DE4" w14:paraId="6CC0CED0" w14:textId="77777777" w:rsidTr="008E0179">
        <w:trPr>
          <w:jc w:val="center"/>
        </w:trPr>
        <w:tc>
          <w:tcPr>
            <w:tcW w:w="2649" w:type="dxa"/>
            <w:shd w:val="clear" w:color="auto" w:fill="auto"/>
            <w:vAlign w:val="center"/>
          </w:tcPr>
          <w:p w14:paraId="55D32FA5"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21D7BED6"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w:t>
            </w:r>
          </w:p>
        </w:tc>
      </w:tr>
      <w:tr w:rsidR="007E2C3F" w:rsidRPr="008C6DE4" w14:paraId="5231BD2B" w14:textId="77777777" w:rsidTr="008E0179">
        <w:trPr>
          <w:jc w:val="center"/>
        </w:trPr>
        <w:tc>
          <w:tcPr>
            <w:tcW w:w="2649" w:type="dxa"/>
            <w:shd w:val="clear" w:color="auto" w:fill="auto"/>
            <w:vAlign w:val="center"/>
          </w:tcPr>
          <w:p w14:paraId="3BCAEECF"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shd w:val="clear" w:color="auto" w:fill="auto"/>
            <w:vAlign w:val="center"/>
          </w:tcPr>
          <w:p w14:paraId="73384EBE"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7E2C3F" w:rsidRPr="008C6DE4" w14:paraId="218EEAA6" w14:textId="77777777" w:rsidTr="008E0179">
        <w:trPr>
          <w:jc w:val="center"/>
        </w:trPr>
        <w:tc>
          <w:tcPr>
            <w:tcW w:w="2649" w:type="dxa"/>
            <w:shd w:val="clear" w:color="auto" w:fill="auto"/>
            <w:vAlign w:val="center"/>
          </w:tcPr>
          <w:p w14:paraId="5932F50F"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shd w:val="clear" w:color="auto" w:fill="auto"/>
            <w:vAlign w:val="center"/>
          </w:tcPr>
          <w:p w14:paraId="12F02382"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7E2C3F" w:rsidRPr="008C6DE4" w14:paraId="3E750580" w14:textId="77777777" w:rsidTr="008E0179">
        <w:trPr>
          <w:jc w:val="center"/>
        </w:trPr>
        <w:tc>
          <w:tcPr>
            <w:tcW w:w="2649" w:type="dxa"/>
            <w:shd w:val="clear" w:color="auto" w:fill="auto"/>
            <w:vAlign w:val="center"/>
          </w:tcPr>
          <w:p w14:paraId="02CCB388"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021017FD"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7E2C3F" w:rsidRPr="008C6DE4" w14:paraId="46D34CDC" w14:textId="77777777" w:rsidTr="008E0179">
        <w:trPr>
          <w:jc w:val="center"/>
        </w:trPr>
        <w:tc>
          <w:tcPr>
            <w:tcW w:w="2649" w:type="dxa"/>
            <w:shd w:val="clear" w:color="auto" w:fill="auto"/>
            <w:vAlign w:val="center"/>
          </w:tcPr>
          <w:p w14:paraId="2A60E001"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617E56C2"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7E2C3F" w:rsidRPr="008C6DE4" w14:paraId="4E8BC4A8" w14:textId="77777777" w:rsidTr="008E0179">
        <w:trPr>
          <w:jc w:val="center"/>
        </w:trPr>
        <w:tc>
          <w:tcPr>
            <w:tcW w:w="2649" w:type="dxa"/>
            <w:shd w:val="clear" w:color="auto" w:fill="auto"/>
            <w:vAlign w:val="center"/>
          </w:tcPr>
          <w:p w14:paraId="33385B7B"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141A4312"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7E2C3F" w:rsidRPr="008C6DE4" w14:paraId="5547015C" w14:textId="77777777" w:rsidTr="008E0179">
        <w:trPr>
          <w:jc w:val="center"/>
        </w:trPr>
        <w:tc>
          <w:tcPr>
            <w:tcW w:w="2649" w:type="dxa"/>
            <w:shd w:val="clear" w:color="auto" w:fill="auto"/>
            <w:vAlign w:val="center"/>
          </w:tcPr>
          <w:p w14:paraId="630446EF"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362219DD"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7E2C3F" w:rsidRPr="008C6DE4" w14:paraId="4E644D64" w14:textId="77777777" w:rsidTr="008E0179">
        <w:trPr>
          <w:jc w:val="center"/>
        </w:trPr>
        <w:tc>
          <w:tcPr>
            <w:tcW w:w="2649" w:type="dxa"/>
            <w:shd w:val="clear" w:color="auto" w:fill="auto"/>
            <w:vAlign w:val="center"/>
          </w:tcPr>
          <w:p w14:paraId="200C0A9A"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08FF8A2B"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7E2C3F" w:rsidRPr="008C6DE4" w14:paraId="10537833" w14:textId="77777777" w:rsidTr="008E0179">
        <w:trPr>
          <w:jc w:val="center"/>
        </w:trPr>
        <w:tc>
          <w:tcPr>
            <w:tcW w:w="2649" w:type="dxa"/>
            <w:shd w:val="clear" w:color="auto" w:fill="auto"/>
            <w:vAlign w:val="center"/>
          </w:tcPr>
          <w:p w14:paraId="78F9D0E3"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22CF9352"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6D36F3F9" w14:textId="77777777" w:rsidR="007E2C3F" w:rsidRPr="008C6DE4" w:rsidRDefault="007E2C3F" w:rsidP="007E2C3F"/>
    <w:p w14:paraId="703A812E" w14:textId="77777777" w:rsidR="007E2C3F" w:rsidRPr="008C6DE4" w:rsidRDefault="007E2C3F" w:rsidP="007E2C3F">
      <w:pPr>
        <w:pStyle w:val="Heading4"/>
      </w:pPr>
      <w:r w:rsidRPr="008C6DE4">
        <w:t>8.1.3.2</w:t>
      </w:r>
      <w:r w:rsidRPr="008C6DE4">
        <w:tab/>
        <w:t>Minimum requirement</w:t>
      </w:r>
    </w:p>
    <w:p w14:paraId="0F7AA6F1" w14:textId="77777777" w:rsidR="007E2C3F" w:rsidRPr="008C6DE4" w:rsidRDefault="007E2C3F" w:rsidP="007E2C3F">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Evaluate_out_CSI-RS</w:t>
      </w:r>
      <w:r w:rsidRPr="008C6DE4">
        <w:rPr>
          <w:rFonts w:eastAsia="?? ??"/>
        </w:rPr>
        <w:t xml:space="preserve"> </w:t>
      </w:r>
      <w:del w:id="218" w:author="Rapporteur" w:date="2020-05-15T14:16:00Z">
        <w:r w:rsidRPr="008C6DE4" w:rsidDel="00155619">
          <w:rPr>
            <w:rFonts w:eastAsia="?? ??"/>
          </w:rPr>
          <w:delText>[</w:delText>
        </w:r>
      </w:del>
      <w:r w:rsidRPr="008C6DE4">
        <w:rPr>
          <w:rFonts w:eastAsia="?? ??"/>
        </w:rPr>
        <w:t>ms</w:t>
      </w:r>
      <w:del w:id="219" w:author="Rapporteur" w:date="2020-05-15T14:16:00Z">
        <w:r w:rsidRPr="008C6DE4" w:rsidDel="00155619">
          <w:rPr>
            <w:rFonts w:eastAsia="?? ??"/>
          </w:rPr>
          <w:delText>]</w:delText>
        </w:r>
      </w:del>
      <w:r w:rsidRPr="008C6DE4">
        <w:rPr>
          <w:rFonts w:eastAsia="?? ??"/>
        </w:rPr>
        <w:t xml:space="preserve"> period</w:t>
      </w:r>
      <w:r w:rsidRPr="008C6DE4">
        <w:t xml:space="preserve"> </w:t>
      </w:r>
      <w:r w:rsidRPr="008C6DE4">
        <w:rPr>
          <w:rFonts w:eastAsia="?? ??"/>
        </w:rPr>
        <w:t>becomes worse than the threshold Q</w:t>
      </w:r>
      <w:r w:rsidRPr="008C6DE4">
        <w:rPr>
          <w:rFonts w:eastAsia="?? ??"/>
          <w:vertAlign w:val="subscript"/>
        </w:rPr>
        <w:t>out_CSI-RS</w:t>
      </w:r>
      <w:r w:rsidRPr="008C6DE4">
        <w:rPr>
          <w:rFonts w:eastAsia="?? ??"/>
        </w:rPr>
        <w:t xml:space="preserve"> within </w:t>
      </w:r>
      <w:r w:rsidRPr="008C6DE4">
        <w:t>T</w:t>
      </w:r>
      <w:r w:rsidRPr="008C6DE4">
        <w:rPr>
          <w:vertAlign w:val="subscript"/>
        </w:rPr>
        <w:t>Evaluate_out_CSI-RS</w:t>
      </w:r>
      <w:r w:rsidRPr="008C6DE4">
        <w:rPr>
          <w:rFonts w:eastAsia="?? ??"/>
        </w:rPr>
        <w:t xml:space="preserve"> [ms] evaluation period.</w:t>
      </w:r>
    </w:p>
    <w:p w14:paraId="6F632E4F" w14:textId="77777777" w:rsidR="007E2C3F" w:rsidRPr="008C6DE4" w:rsidRDefault="007E2C3F" w:rsidP="007E2C3F">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Evaluate_in_CSI-RS</w:t>
      </w:r>
      <w:r w:rsidRPr="008C6DE4">
        <w:rPr>
          <w:rFonts w:eastAsia="?? ??"/>
        </w:rPr>
        <w:t xml:space="preserve"> </w:t>
      </w:r>
      <w:del w:id="220" w:author="Rapporteur" w:date="2020-05-15T14:16:00Z">
        <w:r w:rsidRPr="008C6DE4" w:rsidDel="00155619">
          <w:rPr>
            <w:rFonts w:eastAsia="?? ??"/>
          </w:rPr>
          <w:delText>[</w:delText>
        </w:r>
      </w:del>
      <w:r w:rsidRPr="008C6DE4">
        <w:rPr>
          <w:rFonts w:eastAsia="?? ??"/>
        </w:rPr>
        <w:t>ms</w:t>
      </w:r>
      <w:del w:id="221" w:author="Rapporteur" w:date="2020-05-15T14:16:00Z">
        <w:r w:rsidRPr="008C6DE4" w:rsidDel="00155619">
          <w:rPr>
            <w:rFonts w:eastAsia="?? ??"/>
          </w:rPr>
          <w:delText>]</w:delText>
        </w:r>
      </w:del>
      <w:r w:rsidRPr="008C6DE4">
        <w:rPr>
          <w:rFonts w:eastAsia="?? ??"/>
        </w:rPr>
        <w:t xml:space="preserve"> period</w:t>
      </w:r>
      <w:r w:rsidRPr="008C6DE4">
        <w:t xml:space="preserve"> </w:t>
      </w:r>
      <w:r w:rsidRPr="008C6DE4">
        <w:rPr>
          <w:rFonts w:eastAsia="?? ??"/>
        </w:rPr>
        <w:t>becomes better than the threshold Q</w:t>
      </w:r>
      <w:r w:rsidRPr="008C6DE4">
        <w:rPr>
          <w:rFonts w:eastAsia="?? ??"/>
          <w:vertAlign w:val="subscript"/>
        </w:rPr>
        <w:t>in_CSI-RS</w:t>
      </w:r>
      <w:r w:rsidRPr="008C6DE4">
        <w:rPr>
          <w:rFonts w:eastAsia="?? ??"/>
        </w:rPr>
        <w:t xml:space="preserve"> within </w:t>
      </w:r>
      <w:r w:rsidRPr="008C6DE4">
        <w:t>T</w:t>
      </w:r>
      <w:r w:rsidRPr="008C6DE4">
        <w:rPr>
          <w:vertAlign w:val="subscript"/>
        </w:rPr>
        <w:t>Evaluate_in_CSI-RS</w:t>
      </w:r>
      <w:r w:rsidRPr="008C6DE4">
        <w:rPr>
          <w:rFonts w:eastAsia="?? ??"/>
        </w:rPr>
        <w:t xml:space="preserve"> [ms] evaluation period.</w:t>
      </w:r>
    </w:p>
    <w:p w14:paraId="4AF486D5" w14:textId="77777777" w:rsidR="007E2C3F" w:rsidRPr="008C6DE4" w:rsidRDefault="007E2C3F" w:rsidP="007E2C3F">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8.1.3.2-1 for FR1.</w:t>
      </w:r>
    </w:p>
    <w:p w14:paraId="21E57638" w14:textId="77777777" w:rsidR="007E2C3F" w:rsidRPr="008C6DE4" w:rsidRDefault="007E2C3F" w:rsidP="007E2C3F">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8.1.3.2-2 for FR2 with scaling factor N=1. </w:t>
      </w:r>
    </w:p>
    <w:p w14:paraId="7AF4F7D7" w14:textId="77777777" w:rsidR="007E2C3F" w:rsidRPr="008C6DE4" w:rsidRDefault="007E2C3F" w:rsidP="007E2C3F">
      <w:pPr>
        <w:rPr>
          <w:rFonts w:eastAsia="PMingLiU"/>
          <w:lang w:eastAsia="zh-TW"/>
        </w:rPr>
      </w:pPr>
      <w:r w:rsidRPr="008C6DE4">
        <w:t>The requirements of T</w:t>
      </w:r>
      <w:r w:rsidRPr="008C6DE4">
        <w:rPr>
          <w:vertAlign w:val="subscript"/>
        </w:rPr>
        <w:t>Evaluate_out_CSI-RS</w:t>
      </w:r>
      <w:r w:rsidRPr="008C6DE4">
        <w:t xml:space="preserve"> and T</w:t>
      </w:r>
      <w:r w:rsidRPr="008C6DE4">
        <w:rPr>
          <w:vertAlign w:val="subscript"/>
        </w:rPr>
        <w:t>Evaluate_in_CSI-RS</w:t>
      </w:r>
      <w:r w:rsidRPr="008C6DE4">
        <w:t xml:space="preserve"> apply provided that the CSI-RS for RLM is not in a resource set configured with repetition ON. </w:t>
      </w:r>
      <w:r w:rsidRPr="008C6DE4">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22D4E779" w14:textId="77777777" w:rsidR="007E2C3F" w:rsidRPr="008C6DE4" w:rsidRDefault="007E2C3F" w:rsidP="007E2C3F">
      <w:pPr>
        <w:rPr>
          <w:rFonts w:eastAsia="?? ??"/>
        </w:rPr>
      </w:pPr>
      <w:r w:rsidRPr="008C6DE4">
        <w:rPr>
          <w:rFonts w:eastAsia="?? ??"/>
        </w:rPr>
        <w:t>For FR1,</w:t>
      </w:r>
    </w:p>
    <w:p w14:paraId="5CC0C3E1" w14:textId="77777777" w:rsidR="007E2C3F" w:rsidRPr="008C6DE4" w:rsidRDefault="007E2C3F" w:rsidP="007E2C3F">
      <w:pPr>
        <w:ind w:left="568" w:hanging="284"/>
      </w:pPr>
      <w:r w:rsidRPr="008C6DE4">
        <w:t>-</w:t>
      </w:r>
      <w:r w:rsidRPr="008C6DE4">
        <w:tab/>
      </w:r>
      <w:bookmarkStart w:id="222"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222"/>
      <w:r w:rsidRPr="008C6DE4">
        <w:t>, when in the monitored cell there are measurement gaps configured for intra-frequency, inter-frequency or inter-RAT measurements, and these measurement gaps are overlapping with some but not all occasions of the CSI-RS; and</w:t>
      </w:r>
    </w:p>
    <w:p w14:paraId="6A276E0B" w14:textId="77777777" w:rsidR="007E2C3F" w:rsidRPr="008C6DE4" w:rsidRDefault="007E2C3F" w:rsidP="007E2C3F">
      <w:pPr>
        <w:ind w:left="568" w:hanging="284"/>
      </w:pPr>
      <w:r w:rsidRPr="008C6DE4">
        <w:t>-</w:t>
      </w:r>
      <w:r w:rsidRPr="008C6DE4">
        <w:tab/>
        <w:t>P = 1, when in the monitored cell there are no measurement gaps overlapping with any occasion of the CSI-RS.</w:t>
      </w:r>
    </w:p>
    <w:p w14:paraId="05B59E00" w14:textId="77777777" w:rsidR="007E2C3F" w:rsidRPr="008C6DE4" w:rsidRDefault="007E2C3F" w:rsidP="007E2C3F">
      <w:pPr>
        <w:rPr>
          <w:rFonts w:eastAsia="?? ??"/>
        </w:rPr>
      </w:pPr>
      <w:r w:rsidRPr="008C6DE4">
        <w:rPr>
          <w:rFonts w:eastAsia="?? ??"/>
        </w:rPr>
        <w:t>For FR2,</w:t>
      </w:r>
    </w:p>
    <w:p w14:paraId="237B1F19" w14:textId="77777777" w:rsidR="007E2C3F" w:rsidRPr="008C6DE4" w:rsidRDefault="007E2C3F" w:rsidP="007E2C3F">
      <w:pPr>
        <w:ind w:left="568" w:hanging="284"/>
      </w:pPr>
      <w:r w:rsidRPr="008C6DE4">
        <w:t>-</w:t>
      </w:r>
      <w:r w:rsidRPr="008C6DE4">
        <w:tab/>
        <w:t>P = 1, when the RLM-RS resource is not overlapped with measurement gap and also not overlapped with SMTC occasion.</w:t>
      </w:r>
    </w:p>
    <w:p w14:paraId="4564C54B"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sidRPr="008C6DE4">
        <w:t>, when the RLM-RS resource is partially overlapped with measurement gap and the RLM-RS resource is not overlapped with SMTC occasion (T</w:t>
      </w:r>
      <w:r w:rsidRPr="008C6DE4">
        <w:rPr>
          <w:vertAlign w:val="subscript"/>
        </w:rPr>
        <w:t>CSI-RS</w:t>
      </w:r>
      <w:r w:rsidRPr="008C6DE4">
        <w:t xml:space="preserve"> &lt; MGRP)</w:t>
      </w:r>
    </w:p>
    <w:p w14:paraId="45F1A576"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62658A30" w14:textId="77777777" w:rsidR="007E2C3F" w:rsidRPr="008C6DE4" w:rsidRDefault="007E2C3F" w:rsidP="007E2C3F">
      <w:pPr>
        <w:ind w:left="568" w:hanging="284"/>
      </w:pPr>
      <w:r w:rsidRPr="008C6DE4">
        <w:t>-</w:t>
      </w:r>
      <w:r w:rsidRPr="008C6DE4">
        <w:tab/>
        <w:t>P = 3, when the RLM-RS resource is not overlapped with measurement gap and RLM-RS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6C7349F9" w14:textId="77777777" w:rsidR="007E2C3F" w:rsidRPr="008C6DE4" w:rsidRDefault="007E2C3F" w:rsidP="007E2C3F">
      <w:pPr>
        <w:ind w:left="568" w:hanging="284"/>
      </w:pPr>
      <w:r w:rsidRPr="008C6DE4">
        <w:lastRenderedPageBreak/>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partially overlapped with measurement gap and the RLM-RS resource is partially overlapped with SMTC occasion (T</w:t>
      </w:r>
      <w:r w:rsidRPr="008C6DE4">
        <w:rPr>
          <w:vertAlign w:val="subscript"/>
        </w:rPr>
        <w:t xml:space="preserve">CSI-RS </w:t>
      </w:r>
      <w:r w:rsidRPr="008C6DE4">
        <w:t>&lt; T</w:t>
      </w:r>
      <w:r w:rsidRPr="008C6DE4">
        <w:rPr>
          <w:vertAlign w:val="subscript"/>
        </w:rPr>
        <w:t>SMTCperiod</w:t>
      </w:r>
      <w:r w:rsidRPr="008C6DE4">
        <w:t>) and SMTC occasion is not overlapped with measurement gap and</w:t>
      </w:r>
    </w:p>
    <w:p w14:paraId="1DE9BCEF" w14:textId="77777777" w:rsidR="007E2C3F" w:rsidRPr="008C6DE4" w:rsidRDefault="007E2C3F" w:rsidP="007E2C3F">
      <w:pPr>
        <w:ind w:left="851" w:hanging="284"/>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2B01F0D2" w14:textId="77777777" w:rsidR="007E2C3F" w:rsidRPr="008C6DE4" w:rsidRDefault="007E2C3F" w:rsidP="007E2C3F">
      <w:pPr>
        <w:ind w:left="851" w:hanging="284"/>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04807385"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sidRPr="008C6DE4">
        <w:t>, when the RLM-RS resource is partially overlapped with measurement gap and the RLM-RS resource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not overlapped with measurement gap and 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 0.5 </w:t>
      </w:r>
      <w:r w:rsidRPr="008C6DE4">
        <w:rPr>
          <w:lang w:eastAsia="ko-KR"/>
        </w:rPr>
        <w:t xml:space="preserve">× </w:t>
      </w:r>
      <w:r w:rsidRPr="008C6DE4">
        <w:t>T</w:t>
      </w:r>
      <w:r w:rsidRPr="008C6DE4">
        <w:rPr>
          <w:vertAlign w:val="subscript"/>
        </w:rPr>
        <w:t>SMTCperiod</w:t>
      </w:r>
    </w:p>
    <w:p w14:paraId="4EDC76E1"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C6DE4">
        <w:t>, when the RLM-RS resource is partially overlapped with measurement gap and the RLM-RS resource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7AC96D1A" w14:textId="77777777" w:rsidR="007E2C3F" w:rsidRPr="008C6DE4" w:rsidRDefault="007E2C3F" w:rsidP="007E2C3F">
      <w:pPr>
        <w:ind w:left="568" w:hanging="284"/>
        <w:rPr>
          <w:b/>
        </w:rPr>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sidRPr="008C6DE4">
        <w:t>, when the RLM-RS resource is partially overlapped with measurement gap and the RLM-RS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1C6B76B5" w14:textId="77777777" w:rsidR="007E2C3F" w:rsidRPr="008C6DE4" w:rsidRDefault="007E2C3F" w:rsidP="007E2C3F">
      <w:pPr>
        <w:rPr>
          <w:i/>
        </w:rPr>
      </w:pPr>
      <w:r w:rsidRPr="008C6DE4">
        <w:t xml:space="preserve">If the high layer in TS 38.331 [2] signaling of </w:t>
      </w:r>
      <w:r w:rsidRPr="008C6DE4">
        <w:rPr>
          <w:i/>
        </w:rPr>
        <w:t>smtc2</w:t>
      </w:r>
      <w:r w:rsidRPr="008C6DE4">
        <w:rPr>
          <w:b/>
        </w:rPr>
        <w:t xml:space="preserve"> </w:t>
      </w:r>
      <w:r w:rsidRPr="008C6DE4">
        <w:t>is present, T</w:t>
      </w:r>
      <w:r w:rsidRPr="008C6DE4">
        <w:rPr>
          <w:vertAlign w:val="subscript"/>
        </w:rPr>
        <w:t xml:space="preserve">SMTCperiod </w:t>
      </w:r>
      <w:r w:rsidRPr="008C6DE4">
        <w:t xml:space="preserve">follows </w:t>
      </w:r>
      <w:r w:rsidRPr="008C6DE4">
        <w:rPr>
          <w:i/>
        </w:rPr>
        <w:t>smtc2</w:t>
      </w:r>
      <w:r w:rsidRPr="008C6DE4">
        <w:t>; Otherwise T</w:t>
      </w:r>
      <w:r w:rsidRPr="008C6DE4">
        <w:rPr>
          <w:vertAlign w:val="subscript"/>
        </w:rPr>
        <w:t>SMTCperiod</w:t>
      </w:r>
      <w:r w:rsidRPr="008C6DE4">
        <w:t xml:space="preserve"> follows </w:t>
      </w:r>
      <w:r w:rsidRPr="008C6DE4">
        <w:rPr>
          <w:i/>
        </w:rPr>
        <w:t>smtc1.</w:t>
      </w:r>
    </w:p>
    <w:p w14:paraId="61B5C5C2" w14:textId="0F8B2224" w:rsidR="007E2C3F" w:rsidRPr="008C6DE4" w:rsidRDefault="007E2C3F" w:rsidP="007E2C3F">
      <w:pPr>
        <w:pStyle w:val="NO"/>
      </w:pPr>
      <w:bookmarkStart w:id="223" w:name="_Hlk521596941"/>
      <w:r w:rsidRPr="008C6DE4">
        <w:t>Note:</w:t>
      </w:r>
      <w:ins w:id="224" w:author="Rapporteur" w:date="2020-05-15T14:17:00Z">
        <w:r w:rsidR="00155619">
          <w:t xml:space="preserve"> </w:t>
        </w:r>
      </w:ins>
      <w:del w:id="225" w:author="Rapporteur" w:date="2020-05-15T14:17:00Z">
        <w:r w:rsidRPr="008C6DE4" w:rsidDel="00155619">
          <w:tab/>
        </w:r>
      </w:del>
      <w:r w:rsidRPr="008C6DE4">
        <w:t>The overlap between CSI-RS for RLM and SMTC means that CSI-RS based RLM is within the SMTC window duration</w:t>
      </w:r>
      <w:bookmarkEnd w:id="223"/>
      <w:r w:rsidRPr="008C6DE4">
        <w:t>.</w:t>
      </w:r>
    </w:p>
    <w:p w14:paraId="157092AC" w14:textId="77777777" w:rsidR="007E2C3F" w:rsidRPr="008C6DE4" w:rsidRDefault="007E2C3F" w:rsidP="007E2C3F">
      <w:pPr>
        <w:keepLines/>
        <w:rPr>
          <w:rFonts w:eastAsia="?? ??"/>
        </w:rPr>
      </w:pPr>
      <w:r w:rsidRPr="008C6DE4">
        <w:t>Longer evaluation period would be expected if the combination of RLM-RS resource, SMTC occasion and measurement gap configurations does not meet previous conditions.</w:t>
      </w:r>
    </w:p>
    <w:p w14:paraId="1AB7993E" w14:textId="77777777" w:rsidR="007E2C3F" w:rsidRPr="008C6DE4" w:rsidRDefault="007E2C3F" w:rsidP="007E2C3F">
      <w:pPr>
        <w:rPr>
          <w:rFonts w:eastAsia="?? ??"/>
        </w:rPr>
      </w:pPr>
      <w:r w:rsidRPr="008C6DE4">
        <w:rPr>
          <w:rFonts w:eastAsia="?? ??"/>
        </w:rPr>
        <w:t xml:space="preserve">The values of </w:t>
      </w:r>
      <w:r w:rsidRPr="008C6DE4">
        <w:rPr>
          <w:lang w:eastAsia="zh-CN"/>
        </w:rPr>
        <w:t>M</w:t>
      </w:r>
      <w:r w:rsidRPr="008C6DE4">
        <w:rPr>
          <w:vertAlign w:val="subscript"/>
          <w:lang w:eastAsia="zh-CN"/>
        </w:rPr>
        <w:t>out</w:t>
      </w:r>
      <w:r w:rsidRPr="008C6DE4">
        <w:rPr>
          <w:rFonts w:eastAsia="?? ??"/>
        </w:rPr>
        <w:t xml:space="preserve"> and </w:t>
      </w:r>
      <w:r w:rsidRPr="008C6DE4">
        <w:rPr>
          <w:lang w:eastAsia="zh-CN"/>
        </w:rPr>
        <w:t>M</w:t>
      </w:r>
      <w:r w:rsidRPr="008C6DE4">
        <w:rPr>
          <w:vertAlign w:val="subscript"/>
          <w:lang w:eastAsia="zh-CN"/>
        </w:rPr>
        <w:t>in</w:t>
      </w:r>
      <w:r w:rsidRPr="008C6DE4">
        <w:rPr>
          <w:rFonts w:eastAsia="?? ??"/>
        </w:rPr>
        <w:t xml:space="preserve"> used in Table 8.1.3.2-1 and Table 8.1.3.2-2 are defined as:</w:t>
      </w:r>
    </w:p>
    <w:p w14:paraId="107EA150" w14:textId="77777777" w:rsidR="007E2C3F" w:rsidRPr="008C6DE4" w:rsidRDefault="007E2C3F" w:rsidP="007E2C3F">
      <w:pPr>
        <w:ind w:left="568" w:hanging="284"/>
        <w:rPr>
          <w:lang w:eastAsia="zh-CN"/>
        </w:rPr>
      </w:pPr>
      <w:r w:rsidRPr="008C6DE4">
        <w:t>-</w:t>
      </w:r>
      <w:r w:rsidRPr="008C6DE4">
        <w:tab/>
      </w:r>
      <w:r w:rsidRPr="008C6DE4">
        <w:rPr>
          <w:lang w:eastAsia="zh-CN"/>
        </w:rPr>
        <w:t>M</w:t>
      </w:r>
      <w:r w:rsidRPr="008C6DE4">
        <w:rPr>
          <w:vertAlign w:val="subscript"/>
          <w:lang w:eastAsia="zh-CN"/>
        </w:rPr>
        <w:t>out</w:t>
      </w:r>
      <w:r w:rsidRPr="008C6DE4">
        <w:rPr>
          <w:lang w:eastAsia="zh-CN"/>
        </w:rPr>
        <w:t xml:space="preserve"> = 20 and M</w:t>
      </w:r>
      <w:r w:rsidRPr="008C6DE4">
        <w:rPr>
          <w:vertAlign w:val="subscript"/>
          <w:lang w:eastAsia="zh-CN"/>
        </w:rPr>
        <w:t>in</w:t>
      </w:r>
      <w:r w:rsidRPr="008C6DE4">
        <w:rPr>
          <w:lang w:eastAsia="zh-CN"/>
        </w:rPr>
        <w:t xml:space="preserve"> = 10, if the </w:t>
      </w:r>
      <w:r w:rsidRPr="008C6DE4">
        <w:rPr>
          <w:rFonts w:eastAsia="?? ??"/>
        </w:rPr>
        <w:t xml:space="preserve">CSI-RS </w:t>
      </w:r>
      <w:r w:rsidRPr="008C6DE4">
        <w:rPr>
          <w:rFonts w:cs="Arial"/>
        </w:rPr>
        <w:t>resource</w:t>
      </w:r>
      <w:r w:rsidRPr="008C6DE4">
        <w:rPr>
          <w:lang w:eastAsia="zh-CN"/>
        </w:rPr>
        <w:t xml:space="preserve"> configured for RLM is transmitted with higher layer CSI-RS parameter </w:t>
      </w:r>
      <w:r w:rsidRPr="008C6DE4">
        <w:rPr>
          <w:i/>
          <w:lang w:eastAsia="zh-CN"/>
        </w:rPr>
        <w:t>density</w:t>
      </w:r>
      <w:r w:rsidRPr="008C6DE4">
        <w:rPr>
          <w:lang w:eastAsia="zh-CN"/>
        </w:rPr>
        <w:t xml:space="preserve"> [6, </w:t>
      </w:r>
      <w:r w:rsidRPr="008C6DE4">
        <w:rPr>
          <w:lang w:val="en-US" w:eastAsia="ko-KR"/>
        </w:rPr>
        <w:t>clause</w:t>
      </w:r>
      <w:r w:rsidRPr="008C6DE4">
        <w:rPr>
          <w:lang w:eastAsia="zh-CN"/>
        </w:rPr>
        <w:t xml:space="preserve"> 7.4.1] set to 3 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p>
    <w:p w14:paraId="64FF3FF8" w14:textId="77777777" w:rsidR="007E2C3F" w:rsidRPr="008C6DE4" w:rsidRDefault="007E2C3F" w:rsidP="007E2C3F">
      <w:pPr>
        <w:keepNext/>
        <w:keepLines/>
        <w:spacing w:before="60"/>
        <w:jc w:val="center"/>
        <w:rPr>
          <w:rFonts w:ascii="Arial" w:hAnsi="Arial"/>
          <w:b/>
        </w:rPr>
      </w:pPr>
      <w:r w:rsidRPr="008C6DE4">
        <w:rPr>
          <w:rFonts w:ascii="Arial" w:hAnsi="Arial"/>
          <w:b/>
        </w:rPr>
        <w:t>Table 8.1.3.2-1: Evaluation period T</w:t>
      </w:r>
      <w:r w:rsidRPr="008C6DE4">
        <w:rPr>
          <w:rFonts w:ascii="Arial" w:hAnsi="Arial"/>
          <w:b/>
          <w:vertAlign w:val="subscript"/>
        </w:rPr>
        <w:t>Evaluate_out_CSI-RS</w:t>
      </w:r>
      <w:r w:rsidRPr="008C6DE4">
        <w:rPr>
          <w:rFonts w:ascii="Arial" w:hAnsi="Arial"/>
          <w:b/>
        </w:rPr>
        <w:t xml:space="preserve"> and T</w:t>
      </w:r>
      <w:r w:rsidRPr="008C6DE4">
        <w:rPr>
          <w:rFonts w:ascii="Arial" w:hAnsi="Arial"/>
          <w:b/>
          <w:vertAlign w:val="subscript"/>
        </w:rPr>
        <w:t>Evaluate_in_CSI-RS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7E2C3F" w:rsidRPr="008C6DE4" w14:paraId="04C9F724" w14:textId="77777777" w:rsidTr="008E0179">
        <w:trPr>
          <w:jc w:val="center"/>
        </w:trPr>
        <w:tc>
          <w:tcPr>
            <w:tcW w:w="2375" w:type="dxa"/>
            <w:shd w:val="clear" w:color="auto" w:fill="auto"/>
          </w:tcPr>
          <w:p w14:paraId="2F45F8FE"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Configuration</w:t>
            </w:r>
          </w:p>
        </w:tc>
        <w:tc>
          <w:tcPr>
            <w:tcW w:w="3260" w:type="dxa"/>
            <w:shd w:val="clear" w:color="auto" w:fill="auto"/>
          </w:tcPr>
          <w:p w14:paraId="2A6DF155"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Evaluate_out_CSI-RS</w:t>
            </w:r>
            <w:r w:rsidRPr="008C6DE4">
              <w:rPr>
                <w:rFonts w:ascii="Arial" w:hAnsi="Arial"/>
                <w:b/>
                <w:sz w:val="18"/>
              </w:rPr>
              <w:t xml:space="preserve"> (ms) </w:t>
            </w:r>
          </w:p>
        </w:tc>
        <w:tc>
          <w:tcPr>
            <w:tcW w:w="3649" w:type="dxa"/>
            <w:shd w:val="clear" w:color="auto" w:fill="auto"/>
          </w:tcPr>
          <w:p w14:paraId="56D0012D"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Evaluate_in_CSI-RS</w:t>
            </w:r>
            <w:r w:rsidRPr="008C6DE4">
              <w:rPr>
                <w:rFonts w:ascii="Arial" w:hAnsi="Arial"/>
                <w:b/>
                <w:sz w:val="18"/>
              </w:rPr>
              <w:t xml:space="preserve"> (ms) </w:t>
            </w:r>
          </w:p>
        </w:tc>
      </w:tr>
      <w:tr w:rsidR="007E2C3F" w:rsidRPr="008C6DE4" w14:paraId="3531AA7B" w14:textId="77777777" w:rsidTr="008E0179">
        <w:trPr>
          <w:jc w:val="center"/>
        </w:trPr>
        <w:tc>
          <w:tcPr>
            <w:tcW w:w="2375" w:type="dxa"/>
            <w:shd w:val="clear" w:color="auto" w:fill="auto"/>
          </w:tcPr>
          <w:p w14:paraId="531AC0BF" w14:textId="77777777" w:rsidR="007E2C3F" w:rsidRPr="008C6DE4" w:rsidRDefault="007E2C3F" w:rsidP="008E0179">
            <w:pPr>
              <w:keepNext/>
              <w:keepLines/>
              <w:spacing w:after="0"/>
              <w:jc w:val="center"/>
              <w:rPr>
                <w:rFonts w:ascii="Arial" w:hAnsi="Arial"/>
                <w:sz w:val="18"/>
              </w:rPr>
            </w:pPr>
            <w:r w:rsidRPr="008C6DE4">
              <w:rPr>
                <w:rFonts w:ascii="Arial" w:hAnsi="Arial"/>
                <w:sz w:val="18"/>
              </w:rPr>
              <w:t>no DRX</w:t>
            </w:r>
          </w:p>
        </w:tc>
        <w:tc>
          <w:tcPr>
            <w:tcW w:w="3260" w:type="dxa"/>
            <w:shd w:val="clear" w:color="auto" w:fill="auto"/>
          </w:tcPr>
          <w:p w14:paraId="446140B8" w14:textId="77777777" w:rsidR="007E2C3F" w:rsidRPr="008C6DE4" w:rsidRDefault="007E2C3F" w:rsidP="008E0179">
            <w:pPr>
              <w:keepNext/>
              <w:keepLines/>
              <w:spacing w:after="0"/>
              <w:jc w:val="center"/>
              <w:rPr>
                <w:rFonts w:ascii="Arial" w:hAnsi="Arial"/>
                <w:sz w:val="18"/>
              </w:rPr>
            </w:pPr>
            <w:r w:rsidRPr="008C6DE4">
              <w:rPr>
                <w:rFonts w:ascii="Arial" w:hAnsi="Arial" w:cs="v4.2.0"/>
                <w:sz w:val="18"/>
              </w:rPr>
              <w:t>Max(200, Ceil(M</w:t>
            </w:r>
            <w:r w:rsidRPr="008C6DE4">
              <w:rPr>
                <w:rFonts w:ascii="Arial" w:hAnsi="Arial" w:cs="v4.2.0"/>
                <w:sz w:val="18"/>
                <w:vertAlign w:val="subscript"/>
              </w:rPr>
              <w:t>out</w:t>
            </w:r>
            <w:r w:rsidRPr="008C6DE4">
              <w:rPr>
                <w:rFonts w:ascii="Arial" w:hAnsi="Arial" w:cs="Arial"/>
                <w:sz w:val="18"/>
              </w:rPr>
              <w:t>×P</w:t>
            </w:r>
            <w:r w:rsidRPr="008C6DE4">
              <w:rPr>
                <w:rFonts w:ascii="Arial" w:hAnsi="Arial" w:cs="v4.2.0"/>
                <w:sz w:val="18"/>
              </w:rPr>
              <w:t>)</w:t>
            </w:r>
            <w:r w:rsidRPr="008C6DE4">
              <w:rPr>
                <w:rFonts w:ascii="Arial" w:hAnsi="Arial" w:cs="Arial"/>
                <w:sz w:val="18"/>
              </w:rPr>
              <w:t>×</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c>
          <w:tcPr>
            <w:tcW w:w="3649" w:type="dxa"/>
            <w:shd w:val="clear" w:color="auto" w:fill="auto"/>
          </w:tcPr>
          <w:p w14:paraId="61FCAACF" w14:textId="77777777" w:rsidR="007E2C3F" w:rsidRPr="008C6DE4" w:rsidRDefault="007E2C3F" w:rsidP="008E0179">
            <w:pPr>
              <w:keepNext/>
              <w:keepLines/>
              <w:spacing w:after="0"/>
              <w:jc w:val="center"/>
              <w:rPr>
                <w:rFonts w:ascii="Arial" w:hAnsi="Arial"/>
                <w:sz w:val="18"/>
                <w:lang w:val="sv-SE"/>
              </w:rPr>
            </w:pPr>
            <w:r w:rsidRPr="008C6DE4">
              <w:rPr>
                <w:rFonts w:ascii="Arial" w:hAnsi="Arial"/>
                <w:sz w:val="18"/>
                <w:lang w:val="sv-SE"/>
              </w:rPr>
              <w:t xml:space="preserve">Max(100, </w:t>
            </w:r>
            <w:r w:rsidRPr="008C6DE4">
              <w:rPr>
                <w:rFonts w:ascii="Arial" w:hAnsi="Arial" w:cs="v4.2.0"/>
                <w:sz w:val="18"/>
                <w:lang w:val="sv-SE"/>
              </w:rPr>
              <w:t>Ceil(M</w:t>
            </w:r>
            <w:r w:rsidRPr="008C6DE4">
              <w:rPr>
                <w:rFonts w:ascii="Arial" w:hAnsi="Arial" w:cs="v4.2.0"/>
                <w:sz w:val="18"/>
                <w:vertAlign w:val="subscript"/>
                <w:lang w:val="sv-SE"/>
              </w:rPr>
              <w:t>in</w:t>
            </w:r>
            <w:r w:rsidRPr="008C6DE4">
              <w:rPr>
                <w:rFonts w:ascii="Arial" w:hAnsi="Arial" w:cs="Arial"/>
                <w:sz w:val="18"/>
                <w:lang w:val="sv-SE"/>
              </w:rPr>
              <w:t>×P</w:t>
            </w:r>
            <w:r w:rsidRPr="008C6DE4">
              <w:rPr>
                <w:rFonts w:ascii="Arial" w:hAnsi="Arial" w:cs="v4.2.0"/>
                <w:sz w:val="18"/>
                <w:lang w:val="sv-SE"/>
              </w:rPr>
              <w:t>)</w:t>
            </w:r>
            <w:r w:rsidRPr="008C6DE4">
              <w:rPr>
                <w:rFonts w:ascii="Arial" w:hAnsi="Arial" w:cs="Arial"/>
                <w:sz w:val="18"/>
                <w:lang w:val="sv-SE"/>
              </w:rPr>
              <w:t xml:space="preserve"> ×</w:t>
            </w:r>
            <w:r w:rsidRPr="008C6DE4">
              <w:rPr>
                <w:rFonts w:ascii="Arial" w:hAnsi="Arial" w:cs="v4.2.0"/>
                <w:sz w:val="18"/>
                <w:lang w:val="sv-SE"/>
              </w:rPr>
              <w:t xml:space="preserve"> T</w:t>
            </w:r>
            <w:r w:rsidRPr="008C6DE4">
              <w:rPr>
                <w:rFonts w:ascii="Arial" w:hAnsi="Arial" w:cs="v4.2.0"/>
                <w:sz w:val="18"/>
                <w:vertAlign w:val="subscript"/>
                <w:lang w:val="sv-SE"/>
              </w:rPr>
              <w:t>CSI-RS</w:t>
            </w:r>
            <w:r w:rsidRPr="008C6DE4">
              <w:rPr>
                <w:rFonts w:ascii="Arial" w:hAnsi="Arial"/>
                <w:sz w:val="18"/>
                <w:lang w:val="sv-SE"/>
              </w:rPr>
              <w:t>)</w:t>
            </w:r>
          </w:p>
        </w:tc>
      </w:tr>
      <w:tr w:rsidR="007E2C3F" w:rsidRPr="008C6DE4" w14:paraId="5F0DCE5B" w14:textId="77777777" w:rsidTr="008E0179">
        <w:trPr>
          <w:jc w:val="center"/>
        </w:trPr>
        <w:tc>
          <w:tcPr>
            <w:tcW w:w="2375" w:type="dxa"/>
            <w:shd w:val="clear" w:color="auto" w:fill="auto"/>
          </w:tcPr>
          <w:p w14:paraId="4D65FE02" w14:textId="77777777" w:rsidR="007E2C3F" w:rsidRPr="008C6DE4" w:rsidRDefault="007E2C3F" w:rsidP="008E0179">
            <w:pPr>
              <w:keepNext/>
              <w:keepLines/>
              <w:spacing w:after="0"/>
              <w:jc w:val="center"/>
              <w:rPr>
                <w:rFonts w:ascii="Arial" w:hAnsi="Arial"/>
                <w:sz w:val="18"/>
              </w:rPr>
            </w:pPr>
            <w:r w:rsidRPr="008C6DE4">
              <w:rPr>
                <w:rFonts w:ascii="Arial" w:hAnsi="Arial"/>
                <w:sz w:val="18"/>
              </w:rPr>
              <w:t xml:space="preserve">DRX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3260" w:type="dxa"/>
            <w:shd w:val="clear" w:color="auto" w:fill="auto"/>
          </w:tcPr>
          <w:p w14:paraId="5CCE7DF3" w14:textId="77777777" w:rsidR="007E2C3F" w:rsidRPr="008C6DE4" w:rsidRDefault="007E2C3F" w:rsidP="008E0179">
            <w:pPr>
              <w:keepNext/>
              <w:keepLines/>
              <w:spacing w:after="0"/>
              <w:jc w:val="center"/>
              <w:rPr>
                <w:rFonts w:ascii="Arial" w:hAnsi="Arial"/>
                <w:sz w:val="18"/>
              </w:rPr>
            </w:pPr>
            <w:r w:rsidRPr="008C6DE4">
              <w:rPr>
                <w:rFonts w:ascii="Arial" w:hAnsi="Arial" w:cs="v4.2.0"/>
                <w:sz w:val="18"/>
              </w:rPr>
              <w:t>Max(200, Ceil(1.5</w:t>
            </w:r>
            <w:r w:rsidRPr="008C6DE4">
              <w:rPr>
                <w:rFonts w:ascii="Arial" w:hAnsi="Arial" w:cs="Arial"/>
                <w:sz w:val="18"/>
              </w:rPr>
              <w:t>×</w:t>
            </w:r>
            <w:r w:rsidRPr="008C6DE4">
              <w:rPr>
                <w:rFonts w:ascii="Arial" w:hAnsi="Arial" w:cs="v4.2.0"/>
                <w:sz w:val="18"/>
              </w:rPr>
              <w:t>M</w:t>
            </w:r>
            <w:r w:rsidRPr="008C6DE4">
              <w:rPr>
                <w:rFonts w:ascii="Arial" w:hAnsi="Arial" w:cs="v4.2.0"/>
                <w:sz w:val="18"/>
                <w:vertAlign w:val="subscript"/>
              </w:rPr>
              <w:t>out</w:t>
            </w:r>
            <w:r w:rsidRPr="008C6DE4">
              <w:rPr>
                <w:rFonts w:ascii="Arial" w:hAnsi="Arial" w:cs="Arial"/>
                <w:sz w:val="18"/>
              </w:rPr>
              <w:t>×P</w:t>
            </w:r>
            <w:r w:rsidRPr="008C6DE4">
              <w:rPr>
                <w:rFonts w:ascii="Arial" w:hAnsi="Arial" w:cs="v4.2.0"/>
                <w:sz w:val="18"/>
              </w:rPr>
              <w:t>)</w:t>
            </w:r>
            <w:r w:rsidRPr="008C6DE4">
              <w:rPr>
                <w:rFonts w:ascii="Arial" w:hAnsi="Arial" w:cs="Arial"/>
                <w:sz w:val="18"/>
              </w:rPr>
              <w:t xml:space="preserve">× </w:t>
            </w:r>
            <w:r w:rsidRPr="008C6DE4">
              <w:rPr>
                <w:rFonts w:ascii="Arial" w:hAnsi="Arial" w:cs="v4.2.0"/>
                <w:sz w:val="18"/>
              </w:rPr>
              <w:t>Max(T</w:t>
            </w:r>
            <w:r w:rsidRPr="008C6DE4">
              <w:rPr>
                <w:rFonts w:ascii="Arial" w:hAnsi="Arial" w:cs="v4.2.0"/>
                <w:sz w:val="18"/>
                <w:vertAlign w:val="subscript"/>
              </w:rPr>
              <w:t>DRX</w:t>
            </w:r>
            <w:r w:rsidRPr="008C6DE4">
              <w:rPr>
                <w:rFonts w:ascii="Arial" w:hAnsi="Arial" w:cs="v4.2.0"/>
                <w:sz w:val="18"/>
              </w:rPr>
              <w:t>, T</w:t>
            </w:r>
            <w:r w:rsidRPr="008C6DE4">
              <w:rPr>
                <w:rFonts w:ascii="Arial" w:hAnsi="Arial" w:cs="v4.2.0"/>
                <w:sz w:val="18"/>
                <w:vertAlign w:val="subscript"/>
              </w:rPr>
              <w:t>CSI-RS</w:t>
            </w:r>
            <w:r w:rsidRPr="008C6DE4">
              <w:rPr>
                <w:rFonts w:ascii="Arial" w:hAnsi="Arial" w:cs="v4.2.0"/>
                <w:sz w:val="18"/>
              </w:rPr>
              <w:t>))</w:t>
            </w:r>
          </w:p>
        </w:tc>
        <w:tc>
          <w:tcPr>
            <w:tcW w:w="3649" w:type="dxa"/>
            <w:shd w:val="clear" w:color="auto" w:fill="auto"/>
          </w:tcPr>
          <w:p w14:paraId="78C2AA57" w14:textId="77777777" w:rsidR="007E2C3F" w:rsidRPr="008C6DE4" w:rsidRDefault="007E2C3F" w:rsidP="008E0179">
            <w:pPr>
              <w:keepNext/>
              <w:keepLines/>
              <w:spacing w:after="0"/>
              <w:jc w:val="center"/>
              <w:rPr>
                <w:rFonts w:ascii="Arial" w:hAnsi="Arial"/>
                <w:sz w:val="18"/>
              </w:rPr>
            </w:pPr>
            <w:r w:rsidRPr="008C6DE4">
              <w:rPr>
                <w:rFonts w:ascii="Arial" w:hAnsi="Arial" w:cs="v4.2.0"/>
                <w:sz w:val="18"/>
              </w:rPr>
              <w:t>Max(100, Ceil(1.5</w:t>
            </w:r>
            <w:r w:rsidRPr="008C6DE4">
              <w:rPr>
                <w:rFonts w:ascii="Arial" w:hAnsi="Arial" w:cs="Arial"/>
                <w:sz w:val="18"/>
              </w:rPr>
              <w:t>×</w:t>
            </w:r>
            <w:r w:rsidRPr="008C6DE4">
              <w:rPr>
                <w:rFonts w:ascii="Arial" w:hAnsi="Arial" w:cs="v4.2.0"/>
                <w:sz w:val="18"/>
              </w:rPr>
              <w:t>M</w:t>
            </w:r>
            <w:r w:rsidRPr="008C6DE4">
              <w:rPr>
                <w:rFonts w:ascii="Arial" w:hAnsi="Arial" w:cs="v4.2.0"/>
                <w:sz w:val="18"/>
                <w:vertAlign w:val="subscript"/>
              </w:rPr>
              <w:t>in</w:t>
            </w:r>
            <w:r w:rsidRPr="008C6DE4">
              <w:rPr>
                <w:rFonts w:ascii="Arial" w:hAnsi="Arial" w:cs="Arial"/>
                <w:sz w:val="18"/>
              </w:rPr>
              <w:t>×P</w:t>
            </w:r>
            <w:r w:rsidRPr="008C6DE4">
              <w:rPr>
                <w:rFonts w:ascii="Arial" w:hAnsi="Arial" w:cs="v4.2.0"/>
                <w:sz w:val="18"/>
              </w:rPr>
              <w:t>)</w:t>
            </w:r>
            <w:r w:rsidRPr="008C6DE4">
              <w:rPr>
                <w:rFonts w:ascii="Arial" w:hAnsi="Arial" w:cs="Arial"/>
                <w:sz w:val="18"/>
              </w:rPr>
              <w:t xml:space="preserve">× </w:t>
            </w:r>
            <w:r w:rsidRPr="008C6DE4">
              <w:rPr>
                <w:rFonts w:ascii="Arial" w:hAnsi="Arial" w:cs="v4.2.0"/>
                <w:sz w:val="18"/>
              </w:rPr>
              <w:t>Max(T</w:t>
            </w:r>
            <w:r w:rsidRPr="008C6DE4">
              <w:rPr>
                <w:rFonts w:ascii="Arial" w:hAnsi="Arial" w:cs="v4.2.0"/>
                <w:sz w:val="18"/>
                <w:vertAlign w:val="subscript"/>
              </w:rPr>
              <w:t>DRX</w:t>
            </w:r>
            <w:r w:rsidRPr="008C6DE4">
              <w:rPr>
                <w:rFonts w:ascii="Arial" w:hAnsi="Arial" w:cs="v4.2.0"/>
                <w:sz w:val="18"/>
              </w:rPr>
              <w:t>, T</w:t>
            </w:r>
            <w:r w:rsidRPr="008C6DE4">
              <w:rPr>
                <w:rFonts w:ascii="Arial" w:hAnsi="Arial" w:cs="v4.2.0"/>
                <w:sz w:val="18"/>
                <w:vertAlign w:val="subscript"/>
              </w:rPr>
              <w:t>CSI-RS</w:t>
            </w:r>
            <w:r w:rsidRPr="008C6DE4">
              <w:rPr>
                <w:rFonts w:ascii="Arial" w:hAnsi="Arial" w:cs="v4.2.0"/>
                <w:sz w:val="18"/>
              </w:rPr>
              <w:t>))</w:t>
            </w:r>
          </w:p>
        </w:tc>
      </w:tr>
      <w:tr w:rsidR="007E2C3F" w:rsidRPr="008C6DE4" w14:paraId="75A0E671" w14:textId="77777777" w:rsidTr="008E0179">
        <w:trPr>
          <w:jc w:val="center"/>
        </w:trPr>
        <w:tc>
          <w:tcPr>
            <w:tcW w:w="2375" w:type="dxa"/>
            <w:shd w:val="clear" w:color="auto" w:fill="auto"/>
          </w:tcPr>
          <w:p w14:paraId="2FB2518D" w14:textId="77777777" w:rsidR="007E2C3F" w:rsidRPr="008C6DE4" w:rsidRDefault="007E2C3F" w:rsidP="008E0179">
            <w:pPr>
              <w:keepNext/>
              <w:keepLines/>
              <w:spacing w:after="0"/>
              <w:jc w:val="center"/>
              <w:rPr>
                <w:rFonts w:ascii="Arial" w:hAnsi="Arial"/>
                <w:sz w:val="18"/>
              </w:rPr>
            </w:pPr>
            <w:r w:rsidRPr="008C6DE4">
              <w:rPr>
                <w:rFonts w:ascii="Arial" w:hAnsi="Arial"/>
                <w:sz w:val="18"/>
              </w:rPr>
              <w:t xml:space="preserve">DRX </w:t>
            </w:r>
            <w:r w:rsidRPr="008C6DE4">
              <w:rPr>
                <w:rFonts w:ascii="Arial" w:hAnsi="Arial" w:cs="Arial"/>
                <w:sz w:val="18"/>
              </w:rPr>
              <w:t xml:space="preserve">&gt; </w:t>
            </w:r>
            <w:r w:rsidRPr="008C6DE4">
              <w:rPr>
                <w:rFonts w:ascii="Arial" w:hAnsi="Arial"/>
                <w:sz w:val="18"/>
              </w:rPr>
              <w:t>320ms</w:t>
            </w:r>
          </w:p>
        </w:tc>
        <w:tc>
          <w:tcPr>
            <w:tcW w:w="3260" w:type="dxa"/>
            <w:shd w:val="clear" w:color="auto" w:fill="auto"/>
          </w:tcPr>
          <w:p w14:paraId="66EF558D" w14:textId="77777777" w:rsidR="007E2C3F" w:rsidRPr="008C6DE4" w:rsidRDefault="007E2C3F" w:rsidP="008E0179">
            <w:pPr>
              <w:keepNext/>
              <w:keepLines/>
              <w:spacing w:after="0"/>
              <w:jc w:val="center"/>
              <w:rPr>
                <w:rFonts w:ascii="Arial" w:hAnsi="Arial"/>
                <w:sz w:val="18"/>
              </w:rPr>
            </w:pPr>
            <w:r w:rsidRPr="008C6DE4">
              <w:rPr>
                <w:rFonts w:ascii="Arial" w:hAnsi="Arial" w:cs="v4.2.0"/>
                <w:sz w:val="18"/>
              </w:rPr>
              <w:t>Ceil(M</w:t>
            </w:r>
            <w:r w:rsidRPr="008C6DE4">
              <w:rPr>
                <w:rFonts w:ascii="Arial" w:hAnsi="Arial" w:cs="v4.2.0"/>
                <w:sz w:val="18"/>
                <w:vertAlign w:val="subscript"/>
              </w:rPr>
              <w:t>out</w:t>
            </w:r>
            <w:r w:rsidRPr="008C6DE4">
              <w:rPr>
                <w:rFonts w:ascii="Arial" w:hAnsi="Arial" w:cs="Arial"/>
                <w:sz w:val="18"/>
              </w:rPr>
              <w:t>×P</w:t>
            </w:r>
            <w:r w:rsidRPr="008C6DE4">
              <w:rPr>
                <w:rFonts w:ascii="Arial" w:hAnsi="Arial" w:cs="v4.2.0"/>
                <w:sz w:val="18"/>
              </w:rPr>
              <w:t xml:space="preserve">) </w:t>
            </w:r>
            <w:r w:rsidRPr="008C6DE4">
              <w:rPr>
                <w:rFonts w:ascii="Arial" w:hAnsi="Arial" w:cs="Arial"/>
                <w:sz w:val="18"/>
              </w:rPr>
              <w:t xml:space="preserve">× </w:t>
            </w:r>
            <w:r w:rsidRPr="008C6DE4">
              <w:rPr>
                <w:rFonts w:ascii="Arial" w:hAnsi="Arial" w:cs="v4.2.0"/>
                <w:sz w:val="18"/>
              </w:rPr>
              <w:t>T</w:t>
            </w:r>
            <w:r w:rsidRPr="008C6DE4">
              <w:rPr>
                <w:rFonts w:ascii="Arial" w:hAnsi="Arial" w:cs="v4.2.0"/>
                <w:sz w:val="18"/>
                <w:vertAlign w:val="subscript"/>
              </w:rPr>
              <w:t>DRX</w:t>
            </w:r>
          </w:p>
        </w:tc>
        <w:tc>
          <w:tcPr>
            <w:tcW w:w="3649" w:type="dxa"/>
            <w:shd w:val="clear" w:color="auto" w:fill="auto"/>
          </w:tcPr>
          <w:p w14:paraId="06B1FF6F" w14:textId="77777777" w:rsidR="007E2C3F" w:rsidRPr="008C6DE4" w:rsidRDefault="007E2C3F" w:rsidP="008E0179">
            <w:pPr>
              <w:keepNext/>
              <w:keepLines/>
              <w:spacing w:after="0"/>
              <w:jc w:val="center"/>
              <w:rPr>
                <w:rFonts w:ascii="Arial" w:hAnsi="Arial"/>
                <w:sz w:val="18"/>
              </w:rPr>
            </w:pPr>
            <w:r w:rsidRPr="008C6DE4">
              <w:rPr>
                <w:rFonts w:ascii="Arial" w:hAnsi="Arial" w:cs="v4.2.0"/>
                <w:sz w:val="18"/>
              </w:rPr>
              <w:t>Ceil(M</w:t>
            </w:r>
            <w:r w:rsidRPr="008C6DE4">
              <w:rPr>
                <w:rFonts w:ascii="Arial" w:hAnsi="Arial" w:cs="v4.2.0"/>
                <w:sz w:val="18"/>
                <w:vertAlign w:val="subscript"/>
              </w:rPr>
              <w:t>in</w:t>
            </w:r>
            <w:r w:rsidRPr="008C6DE4">
              <w:rPr>
                <w:rFonts w:ascii="Arial" w:hAnsi="Arial" w:cs="Arial"/>
                <w:sz w:val="18"/>
              </w:rPr>
              <w:t>×P</w:t>
            </w:r>
            <w:r w:rsidRPr="008C6DE4">
              <w:rPr>
                <w:rFonts w:ascii="Arial" w:hAnsi="Arial" w:cs="v4.2.0"/>
                <w:sz w:val="18"/>
              </w:rPr>
              <w:t xml:space="preserve">) </w:t>
            </w:r>
            <w:r w:rsidRPr="008C6DE4">
              <w:rPr>
                <w:rFonts w:ascii="Arial" w:hAnsi="Arial" w:cs="Arial"/>
                <w:sz w:val="18"/>
              </w:rPr>
              <w:t xml:space="preserve">× </w:t>
            </w:r>
            <w:r w:rsidRPr="008C6DE4">
              <w:rPr>
                <w:rFonts w:ascii="Arial" w:hAnsi="Arial" w:cs="v4.2.0"/>
                <w:sz w:val="18"/>
              </w:rPr>
              <w:t>T</w:t>
            </w:r>
            <w:r w:rsidRPr="008C6DE4">
              <w:rPr>
                <w:rFonts w:ascii="Arial" w:hAnsi="Arial" w:cs="v4.2.0"/>
                <w:sz w:val="18"/>
                <w:vertAlign w:val="subscript"/>
              </w:rPr>
              <w:t>DRX</w:t>
            </w:r>
          </w:p>
        </w:tc>
      </w:tr>
      <w:tr w:rsidR="007E2C3F" w:rsidRPr="008C6DE4" w14:paraId="2176E7B2" w14:textId="77777777" w:rsidTr="008E0179">
        <w:trPr>
          <w:jc w:val="center"/>
        </w:trPr>
        <w:tc>
          <w:tcPr>
            <w:tcW w:w="9284" w:type="dxa"/>
            <w:gridSpan w:val="3"/>
            <w:shd w:val="clear" w:color="auto" w:fill="auto"/>
          </w:tcPr>
          <w:p w14:paraId="38B561D5" w14:textId="67A97819" w:rsidR="007E2C3F" w:rsidRPr="008C6DE4" w:rsidRDefault="007E2C3F" w:rsidP="008E0179">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ko-KR"/>
              </w:rPr>
              <w:t>OTE</w:t>
            </w:r>
            <w:r w:rsidRPr="008C6DE4">
              <w:rPr>
                <w:rFonts w:ascii="Arial" w:hAnsi="Arial"/>
                <w:sz w:val="18"/>
              </w:rPr>
              <w:t>:</w:t>
            </w:r>
            <w:ins w:id="226" w:author="Rapporteur" w:date="2020-05-15T14:17:00Z">
              <w:r w:rsidR="00155619">
                <w:rPr>
                  <w:rFonts w:ascii="Arial" w:hAnsi="Arial"/>
                  <w:sz w:val="28"/>
                </w:rPr>
                <w:t xml:space="preserve"> </w:t>
              </w:r>
            </w:ins>
            <w:del w:id="227" w:author="Rapporteur" w:date="2020-05-15T14:17:00Z">
              <w:r w:rsidRPr="008C6DE4" w:rsidDel="00155619">
                <w:rPr>
                  <w:rFonts w:ascii="Arial" w:hAnsi="Arial"/>
                  <w:sz w:val="28"/>
                </w:rPr>
                <w:tab/>
              </w:r>
            </w:del>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the CSI-RS resource configured for RLM. The requirements in this table apply for </w:t>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equal to 5 ms, 10ms, 20 ms or 40 ms.</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69A35DCB" w14:textId="77777777" w:rsidR="007E2C3F" w:rsidRPr="008C6DE4" w:rsidRDefault="007E2C3F" w:rsidP="007E2C3F">
      <w:pPr>
        <w:rPr>
          <w:rFonts w:eastAsia="?? ??"/>
        </w:rPr>
      </w:pPr>
    </w:p>
    <w:p w14:paraId="3B52358C" w14:textId="77777777" w:rsidR="007E2C3F" w:rsidRPr="008C6DE4" w:rsidRDefault="007E2C3F" w:rsidP="007E2C3F">
      <w:pPr>
        <w:keepNext/>
        <w:keepLines/>
        <w:spacing w:before="60"/>
        <w:jc w:val="center"/>
        <w:rPr>
          <w:rFonts w:ascii="Arial" w:hAnsi="Arial"/>
          <w:b/>
        </w:rPr>
      </w:pPr>
      <w:r w:rsidRPr="008C6DE4">
        <w:rPr>
          <w:rFonts w:ascii="Arial" w:hAnsi="Arial"/>
          <w:b/>
        </w:rPr>
        <w:t>Table 8.1.3.2-2: Evaluation period T</w:t>
      </w:r>
      <w:r w:rsidRPr="008C6DE4">
        <w:rPr>
          <w:rFonts w:ascii="Arial" w:hAnsi="Arial"/>
          <w:b/>
          <w:vertAlign w:val="subscript"/>
        </w:rPr>
        <w:t>Evaluate_out_CSI-RS</w:t>
      </w:r>
      <w:r w:rsidRPr="008C6DE4">
        <w:rPr>
          <w:rFonts w:ascii="Arial" w:hAnsi="Arial"/>
          <w:b/>
        </w:rPr>
        <w:t xml:space="preserve"> and T</w:t>
      </w:r>
      <w:r w:rsidRPr="008C6DE4">
        <w:rPr>
          <w:rFonts w:ascii="Arial" w:hAnsi="Arial"/>
          <w:b/>
          <w:vertAlign w:val="subscript"/>
        </w:rPr>
        <w:t>Evaluate_in_CSI-RS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7E2C3F" w:rsidRPr="008C6DE4" w14:paraId="36A6090A" w14:textId="77777777" w:rsidTr="008E0179">
        <w:trPr>
          <w:jc w:val="center"/>
        </w:trPr>
        <w:tc>
          <w:tcPr>
            <w:tcW w:w="3608" w:type="dxa"/>
            <w:shd w:val="clear" w:color="auto" w:fill="auto"/>
          </w:tcPr>
          <w:p w14:paraId="5BDD1EEA"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Configuration</w:t>
            </w:r>
          </w:p>
        </w:tc>
        <w:tc>
          <w:tcPr>
            <w:tcW w:w="3060" w:type="dxa"/>
            <w:shd w:val="clear" w:color="auto" w:fill="auto"/>
          </w:tcPr>
          <w:p w14:paraId="4CF7D5CB"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Evaluate_out_CSI-RS</w:t>
            </w:r>
            <w:r w:rsidRPr="008C6DE4">
              <w:rPr>
                <w:rFonts w:ascii="Arial" w:hAnsi="Arial"/>
                <w:b/>
                <w:sz w:val="18"/>
              </w:rPr>
              <w:t xml:space="preserve"> (ms) </w:t>
            </w:r>
          </w:p>
        </w:tc>
        <w:tc>
          <w:tcPr>
            <w:tcW w:w="2961" w:type="dxa"/>
            <w:shd w:val="clear" w:color="auto" w:fill="auto"/>
          </w:tcPr>
          <w:p w14:paraId="5AD19DF8"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Evaluate_in_CSI-RS</w:t>
            </w:r>
            <w:r w:rsidRPr="008C6DE4">
              <w:rPr>
                <w:rFonts w:ascii="Arial" w:hAnsi="Arial"/>
                <w:b/>
                <w:sz w:val="18"/>
              </w:rPr>
              <w:t xml:space="preserve"> (ms) </w:t>
            </w:r>
          </w:p>
        </w:tc>
      </w:tr>
      <w:tr w:rsidR="007E2C3F" w:rsidRPr="008C6DE4" w14:paraId="31CD47A2" w14:textId="77777777" w:rsidTr="008E0179">
        <w:trPr>
          <w:jc w:val="center"/>
        </w:trPr>
        <w:tc>
          <w:tcPr>
            <w:tcW w:w="3608" w:type="dxa"/>
            <w:shd w:val="clear" w:color="auto" w:fill="auto"/>
          </w:tcPr>
          <w:p w14:paraId="1AB58539" w14:textId="77777777" w:rsidR="007E2C3F" w:rsidRPr="008C6DE4" w:rsidRDefault="007E2C3F" w:rsidP="008E0179">
            <w:pPr>
              <w:keepNext/>
              <w:keepLines/>
              <w:spacing w:after="0"/>
              <w:jc w:val="center"/>
              <w:rPr>
                <w:rFonts w:ascii="Arial" w:hAnsi="Arial"/>
                <w:sz w:val="18"/>
              </w:rPr>
            </w:pPr>
            <w:r w:rsidRPr="008C6DE4">
              <w:rPr>
                <w:rFonts w:ascii="Arial" w:hAnsi="Arial"/>
                <w:sz w:val="18"/>
              </w:rPr>
              <w:t>no DRX</w:t>
            </w:r>
          </w:p>
        </w:tc>
        <w:tc>
          <w:tcPr>
            <w:tcW w:w="3060" w:type="dxa"/>
            <w:shd w:val="clear" w:color="auto" w:fill="auto"/>
          </w:tcPr>
          <w:p w14:paraId="40C4A536" w14:textId="77777777" w:rsidR="007E2C3F" w:rsidRPr="008C6DE4" w:rsidRDefault="007E2C3F" w:rsidP="008E0179">
            <w:pPr>
              <w:keepNext/>
              <w:keepLines/>
              <w:spacing w:after="0"/>
              <w:jc w:val="center"/>
              <w:rPr>
                <w:rFonts w:ascii="Arial" w:hAnsi="Arial"/>
                <w:sz w:val="18"/>
              </w:rPr>
            </w:pPr>
            <w:r w:rsidRPr="008C6DE4">
              <w:rPr>
                <w:rFonts w:ascii="Arial" w:hAnsi="Arial" w:cs="v4.2.0"/>
                <w:sz w:val="18"/>
                <w:lang w:val="fr-FR"/>
              </w:rPr>
              <w:t>Max(200, Ceil(M</w:t>
            </w:r>
            <w:r w:rsidRPr="008C6DE4">
              <w:rPr>
                <w:rFonts w:ascii="Arial" w:hAnsi="Arial" w:cs="v4.2.0"/>
                <w:sz w:val="18"/>
                <w:vertAlign w:val="subscript"/>
                <w:lang w:val="fr-FR"/>
              </w:rPr>
              <w:t>out</w:t>
            </w:r>
            <w:r w:rsidRPr="008C6DE4">
              <w:rPr>
                <w:rFonts w:ascii="Arial" w:hAnsi="Arial" w:cs="Arial"/>
                <w:sz w:val="18"/>
                <w:lang w:val="fr-FR"/>
              </w:rPr>
              <w:t>×P×N</w:t>
            </w:r>
            <w:r w:rsidRPr="008C6DE4">
              <w:rPr>
                <w:rFonts w:ascii="Arial" w:hAnsi="Arial" w:cs="v4.2.0"/>
                <w:sz w:val="18"/>
                <w:lang w:val="fr-FR"/>
              </w:rPr>
              <w:t>)</w:t>
            </w:r>
            <w:r w:rsidRPr="008C6DE4">
              <w:rPr>
                <w:rFonts w:ascii="Arial" w:hAnsi="Arial" w:cs="Arial"/>
                <w:sz w:val="18"/>
                <w:lang w:val="fr-FR"/>
              </w:rPr>
              <w:t>×</w:t>
            </w:r>
            <w:r w:rsidRPr="008C6DE4">
              <w:rPr>
                <w:rFonts w:ascii="Arial" w:hAnsi="Arial" w:cs="v4.2.0"/>
                <w:sz w:val="18"/>
                <w:lang w:val="fr-FR"/>
              </w:rPr>
              <w:t>T</w:t>
            </w:r>
            <w:r w:rsidRPr="008C6DE4">
              <w:rPr>
                <w:rFonts w:ascii="Arial" w:hAnsi="Arial" w:cs="v4.2.0"/>
                <w:sz w:val="18"/>
                <w:vertAlign w:val="subscript"/>
                <w:lang w:val="fr-FR"/>
              </w:rPr>
              <w:t>CSI-RS</w:t>
            </w:r>
            <w:r w:rsidRPr="008C6DE4">
              <w:rPr>
                <w:rFonts w:ascii="Arial" w:hAnsi="Arial" w:cs="v4.2.0"/>
                <w:sz w:val="18"/>
                <w:lang w:val="fr-FR"/>
              </w:rPr>
              <w:t>)</w:t>
            </w:r>
          </w:p>
        </w:tc>
        <w:tc>
          <w:tcPr>
            <w:tcW w:w="2961" w:type="dxa"/>
            <w:shd w:val="clear" w:color="auto" w:fill="auto"/>
          </w:tcPr>
          <w:p w14:paraId="5302E9B9" w14:textId="77777777" w:rsidR="007E2C3F" w:rsidRPr="008C6DE4" w:rsidRDefault="007E2C3F" w:rsidP="008E0179">
            <w:pPr>
              <w:keepNext/>
              <w:keepLines/>
              <w:spacing w:after="0"/>
              <w:jc w:val="center"/>
              <w:rPr>
                <w:rFonts w:ascii="Arial" w:hAnsi="Arial"/>
                <w:sz w:val="18"/>
                <w:lang w:val="sv-SE"/>
              </w:rPr>
            </w:pPr>
            <w:r w:rsidRPr="008C6DE4">
              <w:rPr>
                <w:rFonts w:ascii="Arial" w:hAnsi="Arial"/>
                <w:sz w:val="18"/>
                <w:lang w:val="sv-SE"/>
              </w:rPr>
              <w:t xml:space="preserve">Max(100, </w:t>
            </w:r>
            <w:r w:rsidRPr="008C6DE4">
              <w:rPr>
                <w:rFonts w:ascii="Arial" w:hAnsi="Arial" w:cs="v4.2.0"/>
                <w:sz w:val="18"/>
                <w:lang w:val="sv-SE"/>
              </w:rPr>
              <w:t>Ceil(M</w:t>
            </w:r>
            <w:r w:rsidRPr="008C6DE4">
              <w:rPr>
                <w:rFonts w:ascii="Arial" w:hAnsi="Arial" w:cs="v4.2.0"/>
                <w:sz w:val="18"/>
                <w:vertAlign w:val="subscript"/>
                <w:lang w:val="sv-SE"/>
              </w:rPr>
              <w:t>in</w:t>
            </w:r>
            <w:r w:rsidRPr="008C6DE4">
              <w:rPr>
                <w:rFonts w:ascii="Arial" w:hAnsi="Arial" w:cs="Arial"/>
                <w:sz w:val="18"/>
                <w:lang w:val="sv-SE"/>
              </w:rPr>
              <w:t>×P×N</w:t>
            </w:r>
            <w:r w:rsidRPr="008C6DE4">
              <w:rPr>
                <w:rFonts w:ascii="Arial" w:hAnsi="Arial" w:cs="v4.2.0"/>
                <w:sz w:val="18"/>
                <w:lang w:val="sv-SE"/>
              </w:rPr>
              <w:t>)</w:t>
            </w:r>
            <w:r w:rsidRPr="008C6DE4">
              <w:rPr>
                <w:rFonts w:ascii="Arial" w:hAnsi="Arial" w:cs="Arial"/>
                <w:sz w:val="18"/>
                <w:lang w:val="sv-SE"/>
              </w:rPr>
              <w:t xml:space="preserve"> ×</w:t>
            </w:r>
            <w:r w:rsidRPr="008C6DE4">
              <w:rPr>
                <w:rFonts w:ascii="Arial" w:hAnsi="Arial" w:cs="v4.2.0"/>
                <w:sz w:val="18"/>
                <w:lang w:val="sv-SE"/>
              </w:rPr>
              <w:t xml:space="preserve"> T</w:t>
            </w:r>
            <w:r w:rsidRPr="008C6DE4">
              <w:rPr>
                <w:rFonts w:ascii="Arial" w:hAnsi="Arial" w:cs="v4.2.0"/>
                <w:sz w:val="18"/>
                <w:vertAlign w:val="subscript"/>
                <w:lang w:val="sv-SE"/>
              </w:rPr>
              <w:t>CSI-RS</w:t>
            </w:r>
            <w:r w:rsidRPr="008C6DE4">
              <w:rPr>
                <w:rFonts w:ascii="Arial" w:hAnsi="Arial"/>
                <w:sz w:val="18"/>
                <w:lang w:val="sv-SE"/>
              </w:rPr>
              <w:t>)</w:t>
            </w:r>
          </w:p>
        </w:tc>
      </w:tr>
      <w:tr w:rsidR="007E2C3F" w:rsidRPr="008C6DE4" w14:paraId="649AE13E" w14:textId="77777777" w:rsidTr="008E0179">
        <w:trPr>
          <w:jc w:val="center"/>
        </w:trPr>
        <w:tc>
          <w:tcPr>
            <w:tcW w:w="3608" w:type="dxa"/>
            <w:shd w:val="clear" w:color="auto" w:fill="auto"/>
          </w:tcPr>
          <w:p w14:paraId="2B41DB22" w14:textId="77777777" w:rsidR="007E2C3F" w:rsidRPr="008C6DE4" w:rsidRDefault="007E2C3F" w:rsidP="008E0179">
            <w:pPr>
              <w:keepNext/>
              <w:keepLines/>
              <w:spacing w:after="0"/>
              <w:jc w:val="center"/>
              <w:rPr>
                <w:rFonts w:ascii="Arial" w:hAnsi="Arial"/>
                <w:sz w:val="18"/>
              </w:rPr>
            </w:pPr>
            <w:r w:rsidRPr="008C6DE4">
              <w:rPr>
                <w:rFonts w:ascii="Arial" w:hAnsi="Arial"/>
                <w:sz w:val="18"/>
              </w:rPr>
              <w:t xml:space="preserve">DRX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3060" w:type="dxa"/>
            <w:shd w:val="clear" w:color="auto" w:fill="auto"/>
          </w:tcPr>
          <w:p w14:paraId="1880738E" w14:textId="77777777" w:rsidR="007E2C3F" w:rsidRPr="008C6DE4" w:rsidRDefault="007E2C3F" w:rsidP="008E0179">
            <w:pPr>
              <w:keepNext/>
              <w:keepLines/>
              <w:spacing w:after="0"/>
              <w:jc w:val="center"/>
              <w:rPr>
                <w:rFonts w:ascii="Arial" w:hAnsi="Arial"/>
                <w:sz w:val="18"/>
              </w:rPr>
            </w:pPr>
            <w:r w:rsidRPr="008C6DE4">
              <w:rPr>
                <w:rFonts w:ascii="Arial" w:hAnsi="Arial" w:cs="v4.2.0"/>
                <w:sz w:val="18"/>
                <w:lang w:val="fr-FR"/>
              </w:rPr>
              <w:t>Max(200, Ceil(1.5</w:t>
            </w:r>
            <w:r w:rsidRPr="008C6DE4">
              <w:rPr>
                <w:rFonts w:ascii="Arial" w:hAnsi="Arial" w:cs="Arial"/>
                <w:sz w:val="18"/>
                <w:lang w:val="fr-FR"/>
              </w:rPr>
              <w:t>×</w:t>
            </w:r>
            <w:r w:rsidRPr="008C6DE4">
              <w:rPr>
                <w:rFonts w:ascii="Arial" w:hAnsi="Arial" w:cs="v4.2.0"/>
                <w:sz w:val="18"/>
                <w:lang w:val="fr-FR"/>
              </w:rPr>
              <w:t>M</w:t>
            </w:r>
            <w:r w:rsidRPr="008C6DE4">
              <w:rPr>
                <w:rFonts w:ascii="Arial" w:hAnsi="Arial" w:cs="v4.2.0"/>
                <w:sz w:val="18"/>
                <w:vertAlign w:val="subscript"/>
                <w:lang w:val="fr-FR"/>
              </w:rPr>
              <w:t>out</w:t>
            </w:r>
            <w:r w:rsidRPr="008C6DE4">
              <w:rPr>
                <w:rFonts w:ascii="Arial" w:hAnsi="Arial" w:cs="Arial"/>
                <w:sz w:val="18"/>
                <w:lang w:val="fr-FR"/>
              </w:rPr>
              <w:t>×P×N</w:t>
            </w:r>
            <w:r w:rsidRPr="008C6DE4">
              <w:rPr>
                <w:rFonts w:ascii="Arial" w:hAnsi="Arial" w:cs="v4.2.0"/>
                <w:sz w:val="18"/>
                <w:lang w:val="fr-FR"/>
              </w:rPr>
              <w:t>)</w:t>
            </w:r>
            <w:r w:rsidRPr="008C6DE4">
              <w:rPr>
                <w:rFonts w:ascii="Arial" w:hAnsi="Arial" w:cs="Arial"/>
                <w:sz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c>
          <w:tcPr>
            <w:tcW w:w="2961" w:type="dxa"/>
            <w:shd w:val="clear" w:color="auto" w:fill="auto"/>
          </w:tcPr>
          <w:p w14:paraId="12DDDE03" w14:textId="77777777" w:rsidR="007E2C3F" w:rsidRPr="008C6DE4" w:rsidRDefault="007E2C3F" w:rsidP="008E0179">
            <w:pPr>
              <w:keepNext/>
              <w:keepLines/>
              <w:spacing w:after="0"/>
              <w:jc w:val="center"/>
              <w:rPr>
                <w:rFonts w:ascii="Arial" w:hAnsi="Arial"/>
                <w:sz w:val="18"/>
              </w:rPr>
            </w:pPr>
            <w:r w:rsidRPr="008C6DE4">
              <w:rPr>
                <w:rFonts w:ascii="Arial" w:hAnsi="Arial" w:cs="v4.2.0"/>
                <w:sz w:val="18"/>
                <w:lang w:val="fr-FR"/>
              </w:rPr>
              <w:t>Max(100, Ceil(1.5</w:t>
            </w:r>
            <w:r w:rsidRPr="008C6DE4">
              <w:rPr>
                <w:rFonts w:ascii="Arial" w:hAnsi="Arial" w:cs="Arial"/>
                <w:sz w:val="18"/>
                <w:lang w:val="fr-FR"/>
              </w:rPr>
              <w:t>×</w:t>
            </w:r>
            <w:r w:rsidRPr="008C6DE4">
              <w:rPr>
                <w:rFonts w:ascii="Arial" w:hAnsi="Arial" w:cs="v4.2.0"/>
                <w:sz w:val="18"/>
                <w:lang w:val="fr-FR"/>
              </w:rPr>
              <w:t>M</w:t>
            </w:r>
            <w:r w:rsidRPr="008C6DE4">
              <w:rPr>
                <w:rFonts w:ascii="Arial" w:hAnsi="Arial" w:cs="v4.2.0"/>
                <w:sz w:val="18"/>
                <w:vertAlign w:val="subscript"/>
                <w:lang w:val="fr-FR"/>
              </w:rPr>
              <w:t>in</w:t>
            </w:r>
            <w:r w:rsidRPr="008C6DE4">
              <w:rPr>
                <w:rFonts w:ascii="Arial" w:hAnsi="Arial" w:cs="Arial"/>
                <w:sz w:val="18"/>
                <w:lang w:val="fr-FR"/>
              </w:rPr>
              <w:t>×P×N</w:t>
            </w:r>
            <w:r w:rsidRPr="008C6DE4">
              <w:rPr>
                <w:rFonts w:ascii="Arial" w:hAnsi="Arial" w:cs="v4.2.0"/>
                <w:sz w:val="18"/>
                <w:lang w:val="fr-FR"/>
              </w:rPr>
              <w:t>)</w:t>
            </w:r>
            <w:r w:rsidRPr="008C6DE4">
              <w:rPr>
                <w:rFonts w:ascii="Arial" w:hAnsi="Arial" w:cs="Arial"/>
                <w:sz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r>
      <w:tr w:rsidR="007E2C3F" w:rsidRPr="008C6DE4" w14:paraId="230BD9EC" w14:textId="77777777" w:rsidTr="008E0179">
        <w:trPr>
          <w:jc w:val="center"/>
        </w:trPr>
        <w:tc>
          <w:tcPr>
            <w:tcW w:w="3608" w:type="dxa"/>
            <w:shd w:val="clear" w:color="auto" w:fill="auto"/>
          </w:tcPr>
          <w:p w14:paraId="24C004A8" w14:textId="77777777" w:rsidR="007E2C3F" w:rsidRPr="008C6DE4" w:rsidRDefault="007E2C3F" w:rsidP="008E0179">
            <w:pPr>
              <w:keepNext/>
              <w:keepLines/>
              <w:spacing w:after="0"/>
              <w:jc w:val="center"/>
              <w:rPr>
                <w:rFonts w:ascii="Arial" w:hAnsi="Arial"/>
                <w:sz w:val="18"/>
              </w:rPr>
            </w:pPr>
            <w:r w:rsidRPr="008C6DE4">
              <w:rPr>
                <w:rFonts w:ascii="Arial" w:hAnsi="Arial"/>
                <w:sz w:val="18"/>
              </w:rPr>
              <w:t xml:space="preserve">DRX </w:t>
            </w:r>
            <w:r w:rsidRPr="008C6DE4">
              <w:rPr>
                <w:rFonts w:ascii="Arial" w:hAnsi="Arial" w:cs="Arial"/>
                <w:sz w:val="18"/>
              </w:rPr>
              <w:t xml:space="preserve">&gt; </w:t>
            </w:r>
            <w:r w:rsidRPr="008C6DE4">
              <w:rPr>
                <w:rFonts w:ascii="Arial" w:hAnsi="Arial"/>
                <w:sz w:val="18"/>
              </w:rPr>
              <w:t>320ms</w:t>
            </w:r>
          </w:p>
        </w:tc>
        <w:tc>
          <w:tcPr>
            <w:tcW w:w="3060" w:type="dxa"/>
            <w:shd w:val="clear" w:color="auto" w:fill="auto"/>
          </w:tcPr>
          <w:p w14:paraId="757F618B" w14:textId="77777777" w:rsidR="007E2C3F" w:rsidRPr="008C6DE4" w:rsidRDefault="007E2C3F" w:rsidP="008E0179">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out</w:t>
            </w:r>
            <w:r w:rsidRPr="008C6DE4">
              <w:rPr>
                <w:rFonts w:ascii="Arial" w:hAnsi="Arial" w:cs="Arial"/>
                <w:sz w:val="18"/>
                <w:lang w:val="fr-FR"/>
              </w:rPr>
              <w:t>×P×N</w:t>
            </w:r>
            <w:r w:rsidRPr="008C6DE4">
              <w:rPr>
                <w:rFonts w:ascii="Arial" w:hAnsi="Arial" w:cs="v4.2.0"/>
                <w:sz w:val="18"/>
                <w:lang w:val="fr-FR"/>
              </w:rPr>
              <w:t xml:space="preserve">) </w:t>
            </w:r>
            <w:r w:rsidRPr="008C6DE4">
              <w:rPr>
                <w:rFonts w:ascii="Arial" w:hAnsi="Arial" w:cs="Arial"/>
                <w:sz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c>
          <w:tcPr>
            <w:tcW w:w="2961" w:type="dxa"/>
            <w:shd w:val="clear" w:color="auto" w:fill="auto"/>
          </w:tcPr>
          <w:p w14:paraId="32CDFA66" w14:textId="77777777" w:rsidR="007E2C3F" w:rsidRPr="008C6DE4" w:rsidRDefault="007E2C3F" w:rsidP="008E0179">
            <w:pPr>
              <w:keepNext/>
              <w:keepLines/>
              <w:spacing w:after="0"/>
              <w:jc w:val="center"/>
              <w:rPr>
                <w:rFonts w:ascii="Arial" w:hAnsi="Arial"/>
                <w:sz w:val="18"/>
                <w:lang w:val="sv-SE"/>
              </w:rPr>
            </w:pPr>
            <w:r w:rsidRPr="008C6DE4">
              <w:rPr>
                <w:rFonts w:ascii="Arial" w:hAnsi="Arial" w:cs="v4.2.0"/>
                <w:sz w:val="18"/>
                <w:lang w:val="sv-SE"/>
              </w:rPr>
              <w:t>Ceil(M</w:t>
            </w:r>
            <w:r w:rsidRPr="008C6DE4">
              <w:rPr>
                <w:rFonts w:ascii="Arial" w:hAnsi="Arial" w:cs="v4.2.0"/>
                <w:sz w:val="18"/>
                <w:vertAlign w:val="subscript"/>
                <w:lang w:val="sv-SE"/>
              </w:rPr>
              <w:t>in</w:t>
            </w:r>
            <w:r w:rsidRPr="008C6DE4">
              <w:rPr>
                <w:rFonts w:ascii="Arial" w:hAnsi="Arial" w:cs="Arial"/>
                <w:sz w:val="18"/>
                <w:lang w:val="sv-SE"/>
              </w:rPr>
              <w:t>×P×N</w:t>
            </w:r>
            <w:r w:rsidRPr="008C6DE4">
              <w:rPr>
                <w:rFonts w:ascii="Arial" w:hAnsi="Arial" w:cs="v4.2.0"/>
                <w:sz w:val="18"/>
                <w:lang w:val="sv-SE"/>
              </w:rPr>
              <w:t xml:space="preserve">) </w:t>
            </w:r>
            <w:r w:rsidRPr="008C6DE4">
              <w:rPr>
                <w:rFonts w:ascii="Arial" w:hAnsi="Arial" w:cs="Arial"/>
                <w:sz w:val="18"/>
                <w:lang w:val="sv-SE"/>
              </w:rPr>
              <w:t xml:space="preserve">× </w:t>
            </w:r>
            <w:r w:rsidRPr="008C6DE4">
              <w:rPr>
                <w:rFonts w:ascii="Arial" w:hAnsi="Arial" w:cs="v4.2.0"/>
                <w:sz w:val="18"/>
                <w:lang w:val="sv-SE"/>
              </w:rPr>
              <w:t>T</w:t>
            </w:r>
            <w:r w:rsidRPr="008C6DE4">
              <w:rPr>
                <w:rFonts w:ascii="Arial" w:hAnsi="Arial" w:cs="v4.2.0"/>
                <w:sz w:val="18"/>
                <w:vertAlign w:val="subscript"/>
                <w:lang w:val="sv-SE"/>
              </w:rPr>
              <w:t>DRX</w:t>
            </w:r>
          </w:p>
        </w:tc>
      </w:tr>
      <w:tr w:rsidR="007E2C3F" w:rsidRPr="008C6DE4" w14:paraId="4ADAFD09" w14:textId="77777777" w:rsidTr="008E0179">
        <w:trPr>
          <w:jc w:val="center"/>
        </w:trPr>
        <w:tc>
          <w:tcPr>
            <w:tcW w:w="9629" w:type="dxa"/>
            <w:gridSpan w:val="3"/>
            <w:shd w:val="clear" w:color="auto" w:fill="auto"/>
          </w:tcPr>
          <w:p w14:paraId="18B3F56C" w14:textId="6B7139AF" w:rsidR="007E2C3F" w:rsidRPr="008C6DE4" w:rsidRDefault="007E2C3F" w:rsidP="008E0179">
            <w:pPr>
              <w:keepNext/>
              <w:keepLines/>
              <w:spacing w:after="0"/>
              <w:ind w:left="851" w:hanging="851"/>
              <w:rPr>
                <w:rFonts w:ascii="Arial" w:hAnsi="Arial"/>
                <w:sz w:val="18"/>
              </w:rPr>
            </w:pPr>
            <w:r w:rsidRPr="008C6DE4">
              <w:rPr>
                <w:rFonts w:ascii="Arial" w:hAnsi="Arial"/>
                <w:sz w:val="18"/>
              </w:rPr>
              <w:t>N</w:t>
            </w:r>
            <w:r w:rsidRPr="008C6DE4">
              <w:rPr>
                <w:rFonts w:ascii="Arial" w:eastAsia="Malgun Gothic" w:hAnsi="Arial"/>
                <w:sz w:val="18"/>
                <w:lang w:eastAsia="ko-KR"/>
              </w:rPr>
              <w:t>OTE</w:t>
            </w:r>
            <w:r w:rsidRPr="008C6DE4">
              <w:rPr>
                <w:rFonts w:ascii="Arial" w:hAnsi="Arial"/>
                <w:sz w:val="18"/>
              </w:rPr>
              <w:t>:</w:t>
            </w:r>
            <w:ins w:id="228" w:author="Rapporteur" w:date="2020-05-15T14:17:00Z">
              <w:r w:rsidR="00155619">
                <w:rPr>
                  <w:rFonts w:ascii="Arial" w:hAnsi="Arial"/>
                  <w:sz w:val="28"/>
                </w:rPr>
                <w:t xml:space="preserve"> </w:t>
              </w:r>
            </w:ins>
            <w:del w:id="229" w:author="Rapporteur" w:date="2020-05-15T14:17:00Z">
              <w:r w:rsidRPr="008C6DE4" w:rsidDel="00155619">
                <w:rPr>
                  <w:rFonts w:ascii="Arial" w:hAnsi="Arial"/>
                  <w:sz w:val="28"/>
                </w:rPr>
                <w:tab/>
              </w:r>
            </w:del>
            <w:r w:rsidRPr="008C6DE4">
              <w:rPr>
                <w:rFonts w:ascii="Arial" w:hAnsi="Arial"/>
                <w:sz w:val="18"/>
              </w:rPr>
              <w:t>T</w:t>
            </w:r>
            <w:r w:rsidRPr="008C6DE4">
              <w:rPr>
                <w:rFonts w:ascii="Arial" w:hAnsi="Arial"/>
                <w:sz w:val="18"/>
                <w:vertAlign w:val="subscript"/>
              </w:rPr>
              <w:t>CSI-RS</w:t>
            </w:r>
            <w:r w:rsidRPr="008C6DE4">
              <w:rPr>
                <w:rFonts w:ascii="Arial" w:hAnsi="Arial"/>
                <w:sz w:val="18"/>
              </w:rPr>
              <w:t xml:space="preserve"> is the periodicity of the CSI-RS resource configured for RLM. The requirements in this table apply for </w:t>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equal to 5 ms, 10 ms, 20 ms or 40 ms. T</w:t>
            </w:r>
            <w:r w:rsidRPr="008C6DE4">
              <w:rPr>
                <w:rFonts w:ascii="Arial" w:hAnsi="Arial"/>
                <w:sz w:val="18"/>
                <w:vertAlign w:val="subscript"/>
              </w:rPr>
              <w:t>DRX</w:t>
            </w:r>
            <w:r w:rsidRPr="008C6DE4">
              <w:rPr>
                <w:rFonts w:ascii="Arial" w:hAnsi="Arial"/>
                <w:sz w:val="18"/>
              </w:rPr>
              <w:t xml:space="preserve"> is the DRX cycle length.</w:t>
            </w:r>
          </w:p>
        </w:tc>
      </w:tr>
    </w:tbl>
    <w:p w14:paraId="4E2A2314" w14:textId="77777777" w:rsidR="007E2C3F" w:rsidRPr="008C6DE4" w:rsidRDefault="007E2C3F" w:rsidP="007E2C3F"/>
    <w:p w14:paraId="419083D1" w14:textId="77777777" w:rsidR="007E2C3F" w:rsidRPr="008C6DE4" w:rsidRDefault="007E2C3F" w:rsidP="007E2C3F">
      <w:pPr>
        <w:pStyle w:val="Heading4"/>
      </w:pPr>
      <w:r w:rsidRPr="008C6DE4">
        <w:rPr>
          <w:rFonts w:eastAsia="?? ??"/>
        </w:rPr>
        <w:t>8.1.3.3</w:t>
      </w:r>
      <w:r w:rsidRPr="008C6DE4">
        <w:rPr>
          <w:rFonts w:eastAsia="?? ??"/>
        </w:rPr>
        <w:tab/>
      </w:r>
      <w:r w:rsidRPr="008C6DE4">
        <w:t>Measurement restrictions for CSI-RS based RLM</w:t>
      </w:r>
    </w:p>
    <w:p w14:paraId="601DC2B0" w14:textId="77777777" w:rsidR="007E2C3F" w:rsidRPr="008C6DE4" w:rsidRDefault="007E2C3F" w:rsidP="007E2C3F">
      <w:r w:rsidRPr="008C6DE4">
        <w:rPr>
          <w:lang w:eastAsia="zh-CN"/>
        </w:rPr>
        <w:t>The UE is required to be capable of measuring CSI-RS for RLM without measurement gaps. T</w:t>
      </w:r>
      <w:r w:rsidRPr="008C6DE4">
        <w:t>he UE is required to perform the CSI-RS measurements with measurement restrictions as described in the following clauses.</w:t>
      </w:r>
    </w:p>
    <w:p w14:paraId="70C2CB00" w14:textId="77777777" w:rsidR="007E2C3F" w:rsidRPr="008C6DE4" w:rsidRDefault="007E2C3F" w:rsidP="007E2C3F">
      <w:r w:rsidRPr="008C6DE4">
        <w:lastRenderedPageBreak/>
        <w:t>For both FR1 and FR2, when the CSI-RS for RLM is in the same OFDM symbol as SSB for RLM, BFD, CBD or L1-RSRP measurement, UE is not required to receive CSI-RS for RLM in the PRBs that overlap with an SSB.</w:t>
      </w:r>
    </w:p>
    <w:p w14:paraId="7BF2C2DF" w14:textId="77777777" w:rsidR="007E2C3F" w:rsidRPr="008C6DE4" w:rsidRDefault="007E2C3F" w:rsidP="007E2C3F">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RLM, t</w:t>
      </w:r>
      <w:r w:rsidRPr="008C6DE4">
        <w:t>he UE shall be able to perform CSI-RS measurement without restrictions.</w:t>
      </w:r>
    </w:p>
    <w:p w14:paraId="2B2AD93A" w14:textId="77777777" w:rsidR="007E2C3F" w:rsidRPr="008C6DE4" w:rsidRDefault="007E2C3F" w:rsidP="007E2C3F">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RLM, t</w:t>
      </w:r>
      <w:r w:rsidRPr="008C6DE4">
        <w:rPr>
          <w:lang w:val="en-US" w:eastAsia="zh-CN"/>
        </w:rPr>
        <w:t xml:space="preserve">he UE shall be able to perform CSI-RS </w:t>
      </w:r>
      <w:r w:rsidRPr="008C6DE4">
        <w:t>measurement with restrictions according to its capabilities:</w:t>
      </w:r>
    </w:p>
    <w:p w14:paraId="25DC556C" w14:textId="77777777" w:rsidR="007E2C3F" w:rsidRPr="008C6DE4" w:rsidRDefault="007E2C3F" w:rsidP="007E2C3F">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for RLM </w:t>
      </w:r>
      <w:r w:rsidRPr="008C6DE4">
        <w:t>measurement without restrictions.</w:t>
      </w:r>
    </w:p>
    <w:p w14:paraId="10C5D16D" w14:textId="77777777" w:rsidR="007E2C3F" w:rsidRPr="008C6DE4" w:rsidRDefault="007E2C3F" w:rsidP="007E2C3F">
      <w:pPr>
        <w:pStyle w:val="B10"/>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RLM and SSB. Longer measurement period for CSI-RS based RLM is expected, and </w:t>
      </w:r>
      <w:r w:rsidRPr="008C6DE4">
        <w:rPr>
          <w:lang w:val="en-US"/>
        </w:rPr>
        <w:t>no requirements are defined.</w:t>
      </w:r>
    </w:p>
    <w:p w14:paraId="0FFFF720" w14:textId="77777777" w:rsidR="007E2C3F" w:rsidRPr="008C6DE4" w:rsidRDefault="007E2C3F" w:rsidP="007E2C3F">
      <w:r w:rsidRPr="008C6DE4">
        <w:t>For FR1, when the CSI-RS for RLM is in the same OFDM symbol as another CSI-RS for RLM, BFD, CBD or L1-RSRP measurement, UE shall be able to measure the CSI-RS for RLM without any restriction.</w:t>
      </w:r>
    </w:p>
    <w:p w14:paraId="69B846C3" w14:textId="77777777" w:rsidR="007E2C3F" w:rsidRPr="008C6DE4" w:rsidRDefault="007E2C3F" w:rsidP="007E2C3F">
      <w:r w:rsidRPr="008C6DE4">
        <w:t xml:space="preserve">For FR2, when the CSI-RS for RLM </w:t>
      </w:r>
      <w:r w:rsidRPr="008C6DE4">
        <w:rPr>
          <w:rFonts w:eastAsia="Malgun Gothic"/>
          <w:lang w:eastAsia="ja-JP"/>
        </w:rPr>
        <w:t xml:space="preserve">measurement on one CC </w:t>
      </w:r>
      <w:r w:rsidRPr="008C6DE4">
        <w:t xml:space="preserve">is in the same OFDM symbol as SSB for RLM, BFD, or L1-RSRP measurement </w:t>
      </w:r>
      <w:r w:rsidRPr="008C6DE4">
        <w:rPr>
          <w:rFonts w:eastAsia="Malgun Gothic"/>
          <w:lang w:eastAsia="ja-JP"/>
        </w:rPr>
        <w:t>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RLM and SSB. Longer measurement period for CSI-RS based RLM is expected, and no requirements are defined.</w:t>
      </w:r>
    </w:p>
    <w:p w14:paraId="5D7F9342" w14:textId="77777777" w:rsidR="007E2C3F" w:rsidRPr="008C6DE4" w:rsidRDefault="007E2C3F" w:rsidP="007E2C3F">
      <w:r w:rsidRPr="008C6DE4">
        <w:t xml:space="preserve">For FR2, when the CSI-RS for RLM </w:t>
      </w:r>
      <w:r w:rsidRPr="008C6DE4">
        <w:rPr>
          <w:rFonts w:eastAsia="Malgun Gothic"/>
          <w:lang w:eastAsia="ja-JP"/>
        </w:rPr>
        <w:t>measurement on one CC</w:t>
      </w:r>
      <w:r w:rsidRPr="008C6DE4">
        <w:t xml:space="preserve"> is in the same OFDM symbol as another CSI-RS for RLM, BFD, CBD or L1-RSRP measurement </w:t>
      </w:r>
      <w:r w:rsidRPr="008C6DE4">
        <w:rPr>
          <w:rFonts w:eastAsia="Malgun Gothic"/>
          <w:lang w:eastAsia="ja-JP"/>
        </w:rPr>
        <w:t>on the same CC or different CCs in the same band</w:t>
      </w:r>
      <w:r w:rsidRPr="008C6DE4">
        <w:t>,</w:t>
      </w:r>
    </w:p>
    <w:p w14:paraId="024144D0" w14:textId="77777777" w:rsidR="007E2C3F" w:rsidRPr="008C6DE4" w:rsidRDefault="007E2C3F" w:rsidP="007E2C3F">
      <w:pPr>
        <w:pStyle w:val="B10"/>
      </w:pPr>
      <w:r w:rsidRPr="008C6DE4">
        <w:t>-</w:t>
      </w:r>
      <w:r w:rsidRPr="008C6DE4">
        <w:tab/>
        <w:t>In the following cases, UE is required to measure one of but not both CSI-RS for RLM and the other CSI-RS. Longer measurement period for CSI-RS based RLM is expected, and no requirements are defined.</w:t>
      </w:r>
    </w:p>
    <w:p w14:paraId="1CF9A061" w14:textId="77777777" w:rsidR="007E2C3F" w:rsidRPr="008C6DE4" w:rsidRDefault="007E2C3F" w:rsidP="007E2C3F">
      <w:pPr>
        <w:pStyle w:val="B2"/>
        <w:rPr>
          <w:rFonts w:eastAsiaTheme="minorEastAsia"/>
        </w:rPr>
      </w:pPr>
      <w:r w:rsidRPr="008C6DE4">
        <w:t>-</w:t>
      </w:r>
      <w:r w:rsidRPr="008C6DE4">
        <w:tab/>
        <w:t xml:space="preserve">The CSI-RS for RLM or the other CSI-RS in a resource set configured with repetition ON, or </w:t>
      </w:r>
    </w:p>
    <w:p w14:paraId="2F8A614A" w14:textId="77777777" w:rsidR="007E2C3F" w:rsidRPr="008C6DE4" w:rsidRDefault="007E2C3F" w:rsidP="007E2C3F">
      <w:pPr>
        <w:pStyle w:val="B2"/>
      </w:pPr>
      <w:r w:rsidRPr="008C6DE4">
        <w:t>-</w:t>
      </w:r>
      <w:r w:rsidRPr="008C6DE4">
        <w:tab/>
        <w:t>The other CSI-RS is configured in q1 and beam failure is detected, or</w:t>
      </w:r>
    </w:p>
    <w:p w14:paraId="6AC31944" w14:textId="77777777" w:rsidR="007E2C3F" w:rsidRPr="008C6DE4" w:rsidRDefault="007E2C3F" w:rsidP="007E2C3F">
      <w:pPr>
        <w:pStyle w:val="B2"/>
      </w:pPr>
      <w:r w:rsidRPr="008C6DE4">
        <w:t>-</w:t>
      </w:r>
      <w:r w:rsidRPr="008C6DE4">
        <w:tab/>
        <w:t>The two CSI-RS-es are not QCL-ed w.r.t. QCL-TypeD, or the QCL information is not known to UE,</w:t>
      </w:r>
    </w:p>
    <w:p w14:paraId="59AD272F" w14:textId="77777777" w:rsidR="007E2C3F" w:rsidRPr="008C6DE4" w:rsidRDefault="007E2C3F" w:rsidP="007E2C3F">
      <w:pPr>
        <w:pStyle w:val="B10"/>
      </w:pPr>
      <w:r w:rsidRPr="008C6DE4">
        <w:t>-</w:t>
      </w:r>
      <w:r w:rsidRPr="008C6DE4">
        <w:tab/>
        <w:t>Otherwise, UE shall be able to measure the CSI-RS for RLM without any restriction.</w:t>
      </w:r>
    </w:p>
    <w:p w14:paraId="62C51BFA" w14:textId="77777777" w:rsidR="007E2C3F" w:rsidRPr="008C6DE4" w:rsidRDefault="007E2C3F" w:rsidP="007E2C3F">
      <w:pPr>
        <w:pStyle w:val="Heading3"/>
      </w:pPr>
      <w:r w:rsidRPr="008C6DE4">
        <w:t>8.1.4</w:t>
      </w:r>
      <w:r w:rsidRPr="008C6DE4">
        <w:tab/>
        <w:t>Minimum requirement at transitions</w:t>
      </w:r>
    </w:p>
    <w:p w14:paraId="3ECF20DC" w14:textId="77777777" w:rsidR="007E2C3F" w:rsidRPr="008C6DE4" w:rsidRDefault="007E2C3F" w:rsidP="007E2C3F">
      <w:r w:rsidRPr="008C6DE4">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C6DE4">
        <w:rPr>
          <w:lang w:eastAsia="zh-CN"/>
        </w:rPr>
        <w:t xml:space="preserve"> of the </w:t>
      </w:r>
      <w:r w:rsidRPr="008C6DE4">
        <w:t>monitored cell.</w:t>
      </w:r>
    </w:p>
    <w:p w14:paraId="2B2C6600" w14:textId="77777777" w:rsidR="007E2C3F" w:rsidRPr="008C6DE4" w:rsidRDefault="007E2C3F" w:rsidP="007E2C3F">
      <w:r w:rsidRPr="008C6DE4">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6151CBD0" w14:textId="77777777" w:rsidR="007E2C3F" w:rsidRPr="008C6DE4" w:rsidRDefault="007E2C3F" w:rsidP="007E2C3F">
      <w:r w:rsidRPr="008C6DE4">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1A04E526" w14:textId="77777777" w:rsidR="007E2C3F" w:rsidRPr="008C6DE4" w:rsidRDefault="007E2C3F" w:rsidP="007E2C3F">
      <w:pPr>
        <w:pStyle w:val="Heading3"/>
      </w:pPr>
      <w:r w:rsidRPr="008C6DE4">
        <w:lastRenderedPageBreak/>
        <w:t>8.1.5</w:t>
      </w:r>
      <w:r w:rsidRPr="008C6DE4">
        <w:tab/>
        <w:t>Minimum requirement for UE turning off the transmitter</w:t>
      </w:r>
    </w:p>
    <w:p w14:paraId="48D79C93" w14:textId="77777777" w:rsidR="007E2C3F" w:rsidRPr="008C6DE4" w:rsidRDefault="007E2C3F" w:rsidP="007E2C3F">
      <w:r w:rsidRPr="008C6DE4">
        <w:rPr>
          <w:rFonts w:eastAsia="?? ??"/>
        </w:rPr>
        <w:t xml:space="preserve">The transmitter power </w:t>
      </w:r>
      <w:r w:rsidRPr="008C6DE4">
        <w:rPr>
          <w:lang w:eastAsia="zh-CN"/>
        </w:rPr>
        <w:t xml:space="preserve">of the UE </w:t>
      </w:r>
      <w:r w:rsidRPr="008C6DE4">
        <w:rPr>
          <w:rFonts w:eastAsia="?? ??"/>
        </w:rPr>
        <w:t xml:space="preserve">in the monitored cell shall be turned off within 40ms after expiry of T310 timer </w:t>
      </w:r>
      <w:r w:rsidRPr="008C6DE4">
        <w:t>as specified in TS 38.331</w:t>
      </w:r>
      <w:r w:rsidRPr="008C6DE4">
        <w:rPr>
          <w:rFonts w:eastAsia="?? ??"/>
        </w:rPr>
        <w:t xml:space="preserve"> [2]</w:t>
      </w:r>
      <w:r w:rsidRPr="008C6DE4">
        <w:t>.</w:t>
      </w:r>
    </w:p>
    <w:p w14:paraId="129E8EF8" w14:textId="77777777" w:rsidR="007E2C3F" w:rsidRPr="008C6DE4" w:rsidRDefault="007E2C3F" w:rsidP="007E2C3F">
      <w:pPr>
        <w:pStyle w:val="Heading3"/>
      </w:pPr>
      <w:r w:rsidRPr="008C6DE4">
        <w:t>8.1.6</w:t>
      </w:r>
      <w:r w:rsidRPr="008C6DE4">
        <w:tab/>
        <w:t>Minimum requirement for L1 indication</w:t>
      </w:r>
    </w:p>
    <w:p w14:paraId="67DF7238" w14:textId="77777777" w:rsidR="007E2C3F" w:rsidRPr="008C6DE4" w:rsidRDefault="007E2C3F" w:rsidP="007E2C3F">
      <w:pPr>
        <w:rPr>
          <w:rFonts w:cs="v4.2.0"/>
        </w:rPr>
      </w:pPr>
      <w:r w:rsidRPr="008C6DE4">
        <w:rPr>
          <w:rFonts w:cs="v4.2.0"/>
        </w:rPr>
        <w:t>When the downlink radio link quality on all the configured RLM-RS resources is worse than Q</w:t>
      </w:r>
      <w:r w:rsidRPr="008C6DE4">
        <w:rPr>
          <w:rFonts w:cs="v4.2.0"/>
          <w:vertAlign w:val="subscript"/>
        </w:rPr>
        <w:t>out</w:t>
      </w:r>
      <w:r w:rsidRPr="008C6DE4">
        <w:rPr>
          <w:rFonts w:cs="v4.2.0"/>
        </w:rPr>
        <w:t xml:space="preserve">, layer 1 of the UE shall send an out-of-sync indication for the cell to the higher layers. A layer 3 filter shall be applied to the out-of-sync indications as specified in </w:t>
      </w:r>
      <w:r w:rsidRPr="008C6DE4">
        <w:t>TS 38.331 </w:t>
      </w:r>
      <w:r w:rsidRPr="008C6DE4">
        <w:rPr>
          <w:rFonts w:cs="v4.2.0"/>
        </w:rPr>
        <w:t>[2].</w:t>
      </w:r>
    </w:p>
    <w:p w14:paraId="022DBC0B" w14:textId="77777777" w:rsidR="007E2C3F" w:rsidRPr="008C6DE4" w:rsidRDefault="007E2C3F" w:rsidP="007E2C3F">
      <w:pPr>
        <w:rPr>
          <w:rFonts w:eastAsia="?? ??"/>
        </w:rPr>
      </w:pPr>
      <w:r w:rsidRPr="008C6DE4">
        <w:rPr>
          <w:rFonts w:cs="v4.2.0"/>
        </w:rPr>
        <w:t>When the downlink radio link quality on at least one of the configured RLM-RS resources is better than Q</w:t>
      </w:r>
      <w:r w:rsidRPr="008C6DE4">
        <w:rPr>
          <w:rFonts w:cs="v4.2.0"/>
          <w:vertAlign w:val="subscript"/>
        </w:rPr>
        <w:t>in</w:t>
      </w:r>
      <w:r w:rsidRPr="008C6DE4">
        <w:rPr>
          <w:rFonts w:cs="v4.2.0"/>
        </w:rPr>
        <w:t xml:space="preserve">, layer 1 of the UE shall send an in-sync indication for the cell to the higher layers. A layer 3 filter shall be applied to the in-sync indications as specified in </w:t>
      </w:r>
      <w:r w:rsidRPr="008C6DE4">
        <w:t>TS 38.331 </w:t>
      </w:r>
      <w:r w:rsidRPr="008C6DE4">
        <w:rPr>
          <w:rFonts w:cs="v4.2.0"/>
        </w:rPr>
        <w:t>[2].</w:t>
      </w:r>
    </w:p>
    <w:p w14:paraId="2F93A27A" w14:textId="77777777" w:rsidR="007E2C3F" w:rsidRPr="008C6DE4" w:rsidRDefault="007E2C3F" w:rsidP="007E2C3F">
      <w:pPr>
        <w:rPr>
          <w:rFonts w:cs="v4.2.0"/>
        </w:rPr>
      </w:pPr>
      <w:r w:rsidRPr="008C6DE4">
        <w:rPr>
          <w:rFonts w:cs="v4.2.0"/>
        </w:rPr>
        <w:t xml:space="preserve">The out-of-sync and in-sync evaluations for the configured RLM-RS resources shall be performed as specified in clause 5 in </w:t>
      </w:r>
      <w:r w:rsidRPr="008C6DE4">
        <w:t>TS 38.213 </w:t>
      </w:r>
      <w:r w:rsidRPr="008C6DE4">
        <w:rPr>
          <w:rFonts w:cs="v4.2.0"/>
        </w:rPr>
        <w:t>[3]. Two successive indications from layer 1 shall be separated by at least T</w:t>
      </w:r>
      <w:r w:rsidRPr="008C6DE4">
        <w:rPr>
          <w:rFonts w:cs="v4.2.0"/>
          <w:vertAlign w:val="subscript"/>
        </w:rPr>
        <w:t>Indication_interval</w:t>
      </w:r>
      <w:r w:rsidRPr="008C6DE4">
        <w:rPr>
          <w:rFonts w:cs="v4.2.0"/>
        </w:rPr>
        <w:t>.</w:t>
      </w:r>
    </w:p>
    <w:p w14:paraId="4DCCE9CE" w14:textId="77777777" w:rsidR="007E2C3F" w:rsidRPr="008C6DE4" w:rsidRDefault="007E2C3F" w:rsidP="007E2C3F">
      <w:pPr>
        <w:rPr>
          <w:rFonts w:cs="v4.2.0"/>
        </w:rPr>
      </w:pPr>
      <w:r w:rsidRPr="008C6DE4">
        <w:rPr>
          <w:rFonts w:cs="v4.2.0"/>
        </w:rPr>
        <w:t>When DRX is not used T</w:t>
      </w:r>
      <w:r w:rsidRPr="008C6DE4">
        <w:rPr>
          <w:rFonts w:cs="v4.2.0"/>
          <w:vertAlign w:val="subscript"/>
        </w:rPr>
        <w:t>Indication_interval</w:t>
      </w:r>
      <w:r w:rsidRPr="008C6DE4">
        <w:rPr>
          <w:rFonts w:cs="v4.2.0"/>
        </w:rPr>
        <w:t xml:space="preserve"> is max(10ms, T</w:t>
      </w:r>
      <w:r w:rsidRPr="008C6DE4">
        <w:rPr>
          <w:rFonts w:cs="v4.2.0"/>
          <w:vertAlign w:val="subscript"/>
        </w:rPr>
        <w:t>RLM-RS,M</w:t>
      </w:r>
      <w:r w:rsidRPr="008C6DE4">
        <w:rPr>
          <w:rFonts w:cs="v4.2.0"/>
        </w:rPr>
        <w:t>), where T</w:t>
      </w:r>
      <w:r w:rsidRPr="008C6DE4">
        <w:rPr>
          <w:rFonts w:cs="v4.2.0"/>
          <w:vertAlign w:val="subscript"/>
        </w:rPr>
        <w:t>RLM,M</w:t>
      </w:r>
      <w:r w:rsidRPr="008C6DE4">
        <w:rPr>
          <w:rFonts w:cs="v4.2.0"/>
        </w:rPr>
        <w:t xml:space="preserve"> is the shortest periodicity of all configured RLM-RS resources for the monitored cell, which corresponds to T</w:t>
      </w:r>
      <w:r w:rsidRPr="008C6DE4">
        <w:rPr>
          <w:rFonts w:cs="v4.2.0"/>
          <w:vertAlign w:val="subscript"/>
        </w:rPr>
        <w:t>SSB</w:t>
      </w:r>
      <w:r w:rsidRPr="008C6DE4">
        <w:rPr>
          <w:rFonts w:cs="v4.2.0"/>
        </w:rPr>
        <w:t xml:space="preserve"> specified in clause 8.1.2 if the RLM-RS resource is SSB, or T</w:t>
      </w:r>
      <w:r w:rsidRPr="008C6DE4">
        <w:rPr>
          <w:rFonts w:cs="v4.2.0"/>
          <w:vertAlign w:val="subscript"/>
        </w:rPr>
        <w:t>CSI-RS</w:t>
      </w:r>
      <w:r w:rsidRPr="008C6DE4">
        <w:rPr>
          <w:rFonts w:cs="v4.2.0"/>
        </w:rPr>
        <w:t xml:space="preserve"> specified in clause 8.1.3 if the RLM-RS resource is CSI-RS.</w:t>
      </w:r>
    </w:p>
    <w:p w14:paraId="49325941" w14:textId="77777777" w:rsidR="007E2C3F" w:rsidRPr="008C6DE4" w:rsidRDefault="007E2C3F" w:rsidP="007E2C3F">
      <w:pPr>
        <w:rPr>
          <w:rFonts w:eastAsia="MS Mincho"/>
        </w:rPr>
      </w:pPr>
      <w:r w:rsidRPr="008C6DE4">
        <w:rPr>
          <w:rFonts w:cs="v4.2.0"/>
        </w:rPr>
        <w:t>In case DRX is used, T</w:t>
      </w:r>
      <w:r w:rsidRPr="008C6DE4">
        <w:rPr>
          <w:rFonts w:cs="v4.2.0"/>
          <w:vertAlign w:val="subscript"/>
        </w:rPr>
        <w:t>Indication_interval</w:t>
      </w:r>
      <w:r w:rsidRPr="008C6DE4">
        <w:rPr>
          <w:rFonts w:cs="v4.2.0"/>
        </w:rPr>
        <w:t xml:space="preserve"> is Max(10ms, 1.5 </w:t>
      </w:r>
      <w:r w:rsidRPr="008C6DE4">
        <w:rPr>
          <w:lang w:eastAsia="ko-KR"/>
        </w:rPr>
        <w:t xml:space="preserve">× </w:t>
      </w:r>
      <w:r w:rsidRPr="008C6DE4">
        <w:rPr>
          <w:rFonts w:cs="v4.2.0"/>
        </w:rPr>
        <w:t xml:space="preserve">DRX_cycle_length, 1.5 </w:t>
      </w:r>
      <w:r w:rsidRPr="008C6DE4">
        <w:rPr>
          <w:lang w:eastAsia="ko-KR"/>
        </w:rPr>
        <w:t xml:space="preserve">× </w:t>
      </w:r>
      <w:r w:rsidRPr="008C6DE4">
        <w:rPr>
          <w:rFonts w:cs="v4.2.0"/>
        </w:rPr>
        <w:t>T</w:t>
      </w:r>
      <w:r w:rsidRPr="008C6DE4">
        <w:rPr>
          <w:rFonts w:cs="v4.2.0"/>
          <w:vertAlign w:val="subscript"/>
        </w:rPr>
        <w:t>RLM-RS,M</w:t>
      </w:r>
      <w:r w:rsidRPr="008C6DE4">
        <w:rPr>
          <w:rFonts w:cs="v4.2.0"/>
        </w:rPr>
        <w:t>)  if DRX cycle_length is less than or equal to 320ms, and T</w:t>
      </w:r>
      <w:r w:rsidRPr="008C6DE4">
        <w:rPr>
          <w:rFonts w:cs="v4.2.0"/>
          <w:vertAlign w:val="subscript"/>
        </w:rPr>
        <w:t>Indication_interval</w:t>
      </w:r>
      <w:r w:rsidRPr="008C6DE4">
        <w:rPr>
          <w:rFonts w:cs="v4.2.0"/>
        </w:rPr>
        <w:t xml:space="preserve"> is DRX_cycle_length if DRX cycle_length is greater than 320ms. Upon start of T310 timer as specified in </w:t>
      </w:r>
      <w:r w:rsidRPr="008C6DE4">
        <w:t>TS 38.331 </w:t>
      </w:r>
      <w:r w:rsidRPr="008C6DE4">
        <w:rPr>
          <w:rFonts w:cs="v4.2.0"/>
        </w:rPr>
        <w:t>[2], the UE shall monitor the configured RLM-RS resources for recovery using the evaluation period and layer 1 indication interval corresponding to the no DRX mode until the expiry or stop of T310 timer.</w:t>
      </w:r>
    </w:p>
    <w:p w14:paraId="2B96EF27" w14:textId="77777777" w:rsidR="007E2C3F" w:rsidRPr="008C6DE4" w:rsidRDefault="007E2C3F" w:rsidP="007E2C3F">
      <w:pPr>
        <w:pStyle w:val="Heading3"/>
      </w:pPr>
      <w:r w:rsidRPr="008C6DE4">
        <w:t>8.1.7</w:t>
      </w:r>
      <w:r w:rsidRPr="008C6DE4">
        <w:tab/>
        <w:t>Scheduling availability of UE during radio link monitoring</w:t>
      </w:r>
    </w:p>
    <w:p w14:paraId="58616B28" w14:textId="77777777" w:rsidR="007E2C3F" w:rsidRPr="008C6DE4" w:rsidRDefault="007E2C3F" w:rsidP="007E2C3F">
      <w:pPr>
        <w:rPr>
          <w:lang w:eastAsia="zh-CN"/>
        </w:rPr>
      </w:pPr>
      <w:r w:rsidRPr="008C6DE4">
        <w:rPr>
          <w:lang w:eastAsia="zh-CN"/>
        </w:rPr>
        <w:t xml:space="preserve">When the </w:t>
      </w:r>
      <w:r w:rsidRPr="008C6DE4">
        <w:rPr>
          <w:rFonts w:eastAsia="MS Mincho"/>
          <w:lang w:eastAsia="ja-JP"/>
        </w:rPr>
        <w:t>reference</w:t>
      </w:r>
      <w:r w:rsidRPr="008C6DE4">
        <w:rPr>
          <w:lang w:eastAsia="zh-CN"/>
        </w:rPr>
        <w:t xml:space="preserve"> signal </w:t>
      </w:r>
      <w:r w:rsidRPr="008C6DE4">
        <w:rPr>
          <w:rFonts w:eastAsia="MS Mincho"/>
          <w:lang w:eastAsia="ja-JP"/>
        </w:rPr>
        <w:t xml:space="preserve">to be measured for RLM </w:t>
      </w:r>
      <w:r w:rsidRPr="008C6DE4">
        <w:rPr>
          <w:lang w:eastAsia="zh-CN"/>
        </w:rPr>
        <w:t xml:space="preserve">has </w:t>
      </w:r>
      <w:r w:rsidRPr="008C6DE4">
        <w:t>different subcarrier spacing than PDSCH/PDCCH or is on frequency range 2, there are restrictions on the scheduling availability as described in the following clauses.</w:t>
      </w:r>
    </w:p>
    <w:p w14:paraId="2C58BC04" w14:textId="77777777" w:rsidR="007E2C3F" w:rsidRPr="008C6DE4" w:rsidRDefault="007E2C3F" w:rsidP="007E2C3F">
      <w:pPr>
        <w:pStyle w:val="Heading4"/>
      </w:pPr>
      <w:r w:rsidRPr="008C6DE4">
        <w:t>8.1.7.1</w:t>
      </w:r>
      <w:r w:rsidRPr="008C6DE4">
        <w:tab/>
        <w:t>Scheduling availability of UE performing radio link monitoring with a same subcarrier spacing as PDSCH/PDCCH on FR1</w:t>
      </w:r>
    </w:p>
    <w:p w14:paraId="6331C12A" w14:textId="77777777" w:rsidR="007E2C3F" w:rsidRPr="008C6DE4" w:rsidRDefault="007E2C3F" w:rsidP="007E2C3F">
      <w:r w:rsidRPr="008C6DE4">
        <w:t xml:space="preserve">There are no scheduling restrictions due to </w:t>
      </w:r>
      <w:r w:rsidRPr="008C6DE4">
        <w:rPr>
          <w:rFonts w:eastAsia="MS Mincho"/>
          <w:lang w:eastAsia="ja-JP"/>
        </w:rPr>
        <w:t>radio link monitoring</w:t>
      </w:r>
      <w:r w:rsidRPr="008C6DE4">
        <w:t xml:space="preserve"> performed with a same subcarrier spacing as PDSCH/PDCCH on FR1.</w:t>
      </w:r>
    </w:p>
    <w:p w14:paraId="06CC4EB0" w14:textId="77777777" w:rsidR="007E2C3F" w:rsidRPr="008C6DE4" w:rsidRDefault="007E2C3F" w:rsidP="007E2C3F">
      <w:pPr>
        <w:pStyle w:val="Heading4"/>
      </w:pPr>
      <w:r w:rsidRPr="008C6DE4">
        <w:t>8.1.7.2</w:t>
      </w:r>
      <w:r w:rsidRPr="008C6DE4">
        <w:tab/>
        <w:t>Scheduling availability of UE performing radio link monitoring with a different subcarrier spacing than PDSCH/PDCCH on FR1</w:t>
      </w:r>
    </w:p>
    <w:p w14:paraId="66F37506" w14:textId="77777777" w:rsidR="007E2C3F" w:rsidRPr="008C6DE4" w:rsidRDefault="007E2C3F" w:rsidP="007E2C3F">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radio link monitoring based on SSB as RLM-RS</w:t>
      </w:r>
      <w:r w:rsidRPr="008C6DE4">
        <w:t xml:space="preserve">. For UEs which do not support </w:t>
      </w:r>
      <w:r w:rsidRPr="008C6DE4">
        <w:rPr>
          <w:i/>
        </w:rPr>
        <w:t>simultaneousRxDataSSB-DiffNumerology</w:t>
      </w:r>
      <w:r w:rsidRPr="008C6DE4" w:rsidDel="00850D03">
        <w:rPr>
          <w:i/>
        </w:rPr>
        <w:t xml:space="preserve"> </w:t>
      </w:r>
      <w:r w:rsidRPr="008C6DE4">
        <w:t xml:space="preserve">[14] the following restrictions apply due to </w:t>
      </w:r>
      <w:r w:rsidRPr="008C6DE4">
        <w:rPr>
          <w:rFonts w:eastAsia="MS Mincho"/>
          <w:lang w:eastAsia="ja-JP"/>
        </w:rPr>
        <w:t>radio link monitoring based on SSB as RLM -RS.</w:t>
      </w:r>
    </w:p>
    <w:p w14:paraId="24DD6523" w14:textId="77777777" w:rsidR="007E2C3F" w:rsidRPr="008C6DE4" w:rsidRDefault="007E2C3F" w:rsidP="007E2C3F">
      <w:pPr>
        <w:ind w:left="568" w:hanging="284"/>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SSB symbols to be measured for radio link monitoring.</w:t>
      </w:r>
    </w:p>
    <w:p w14:paraId="5C7DB027" w14:textId="77777777" w:rsidR="007E2C3F" w:rsidRPr="008C6DE4" w:rsidRDefault="007E2C3F" w:rsidP="007E2C3F">
      <w:pPr>
        <w:rPr>
          <w:lang w:eastAsia="zh-CN"/>
        </w:rPr>
      </w:pPr>
      <w:r w:rsidRPr="008C6DE4">
        <w:rPr>
          <w:lang w:eastAsia="zh-CN"/>
        </w:rPr>
        <w:t xml:space="preserve">When intra-band carrier aggregation in FR1 is performed, the scheduling restrictions on FR1 serving PCell or PSCell applies to </w:t>
      </w:r>
      <w:r w:rsidRPr="008C6DE4">
        <w:rPr>
          <w:lang w:val="en-US"/>
        </w:rPr>
        <w:t>all serving cells</w:t>
      </w:r>
      <w:r w:rsidRPr="008C6DE4">
        <w:rPr>
          <w:lang w:eastAsia="zh-CN"/>
        </w:rPr>
        <w:t xml:space="preserve"> in the same band </w:t>
      </w:r>
      <w:r w:rsidRPr="008C6DE4">
        <w:rPr>
          <w:lang w:val="en-US"/>
        </w:rPr>
        <w:t>on the symbols</w:t>
      </w:r>
      <w:r w:rsidRPr="008C6DE4">
        <w:t xml:space="preserve"> that fully or partially overlap with the restricted symbols</w:t>
      </w:r>
      <w:r w:rsidRPr="008C6DE4">
        <w:rPr>
          <w:lang w:eastAsia="zh-CN"/>
        </w:rPr>
        <w:t>. When inter-band carrier aggregation within FR1 is performed, there are no scheduling restrictions on FR1 serving cell(s) in the bands due to radio link monitoring performed on FR1 serving PCell or PSCell in different bands.</w:t>
      </w:r>
    </w:p>
    <w:p w14:paraId="5CDBAA19" w14:textId="77777777" w:rsidR="007E2C3F" w:rsidRPr="008C6DE4" w:rsidRDefault="007E2C3F" w:rsidP="007E2C3F">
      <w:pPr>
        <w:pStyle w:val="Heading4"/>
      </w:pPr>
      <w:r w:rsidRPr="008C6DE4">
        <w:t>8.1.7.3</w:t>
      </w:r>
      <w:r w:rsidRPr="008C6DE4">
        <w:tab/>
        <w:t>Scheduling availability of UE performing radio link monitoring on FR2</w:t>
      </w:r>
    </w:p>
    <w:p w14:paraId="72196A6E" w14:textId="77777777" w:rsidR="007E2C3F" w:rsidRPr="008C6DE4" w:rsidRDefault="007E2C3F" w:rsidP="007E2C3F">
      <w:pPr>
        <w:rPr>
          <w:lang w:eastAsia="zh-CN"/>
        </w:rPr>
      </w:pPr>
      <w:r w:rsidRPr="008C6DE4">
        <w:rPr>
          <w:lang w:eastAsia="zh-CN"/>
        </w:rPr>
        <w:t>The following scheduling restriction applies due to radio link monitoring on an FR2 serving PCell and/or PSCell.</w:t>
      </w:r>
    </w:p>
    <w:p w14:paraId="5414E6A3" w14:textId="77777777" w:rsidR="007E2C3F" w:rsidRPr="008C6DE4" w:rsidRDefault="007E2C3F" w:rsidP="007E2C3F">
      <w:pPr>
        <w:ind w:left="568" w:hanging="284"/>
        <w:rPr>
          <w:lang w:eastAsia="zh-CN"/>
        </w:rPr>
      </w:pPr>
      <w:r w:rsidRPr="008C6DE4">
        <w:rPr>
          <w:lang w:eastAsia="zh-CN"/>
        </w:rPr>
        <w:t>-</w:t>
      </w:r>
      <w:r w:rsidRPr="008C6DE4">
        <w:rPr>
          <w:lang w:eastAsia="zh-CN"/>
        </w:rPr>
        <w:tab/>
        <w:t xml:space="preserve">If the RLM-RS is CSI-RS which is type-D QCLed with active TCI state for PDCCH or PDSCH, and the CSI-RS is </w:t>
      </w:r>
      <w:r w:rsidRPr="008C6DE4">
        <w:rPr>
          <w:lang w:val="en-US" w:eastAsia="zh-CN"/>
        </w:rPr>
        <w:t>not in a CSI-RS resource set with repetition ON,</w:t>
      </w:r>
    </w:p>
    <w:p w14:paraId="40E0CB9D" w14:textId="77777777" w:rsidR="007E2C3F" w:rsidRPr="008C6DE4" w:rsidRDefault="007E2C3F" w:rsidP="007E2C3F">
      <w:pPr>
        <w:ind w:left="851" w:hanging="284"/>
        <w:rPr>
          <w:lang w:eastAsia="zh-CN"/>
        </w:rPr>
      </w:pPr>
      <w:r w:rsidRPr="008C6DE4">
        <w:rPr>
          <w:lang w:eastAsia="zh-CN"/>
        </w:rPr>
        <w:lastRenderedPageBreak/>
        <w:t>-</w:t>
      </w:r>
      <w:r w:rsidRPr="008C6DE4">
        <w:rPr>
          <w:lang w:eastAsia="zh-CN"/>
        </w:rPr>
        <w:tab/>
      </w:r>
      <w:r w:rsidRPr="008C6DE4">
        <w:rPr>
          <w:lang w:eastAsia="ja-JP"/>
        </w:rPr>
        <w:t>There are no scheduling restrictions due to radio link monitoring based on the CSI-RS.</w:t>
      </w:r>
    </w:p>
    <w:p w14:paraId="0AF01C0E" w14:textId="77777777" w:rsidR="007E2C3F" w:rsidRPr="008C6DE4" w:rsidRDefault="007E2C3F" w:rsidP="007E2C3F">
      <w:pPr>
        <w:ind w:left="568" w:hanging="284"/>
        <w:rPr>
          <w:lang w:eastAsia="zh-CN"/>
        </w:rPr>
      </w:pPr>
      <w:r w:rsidRPr="008C6DE4">
        <w:rPr>
          <w:lang w:eastAsia="zh-CN"/>
        </w:rPr>
        <w:t>-</w:t>
      </w:r>
      <w:r w:rsidRPr="008C6DE4">
        <w:rPr>
          <w:lang w:eastAsia="zh-CN"/>
        </w:rPr>
        <w:tab/>
        <w:t>Otherwise</w:t>
      </w:r>
    </w:p>
    <w:p w14:paraId="38710CA5" w14:textId="77777777" w:rsidR="007E2C3F" w:rsidRPr="008C6DE4" w:rsidRDefault="007E2C3F" w:rsidP="007E2C3F">
      <w:pPr>
        <w:ind w:left="851" w:hanging="284"/>
        <w:rPr>
          <w:rFonts w:eastAsia="Malgun Gothic"/>
          <w:lang w:eastAsia="ja-JP"/>
        </w:rPr>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RLM-RS symbols to be measured for radio link monitoring.</w:t>
      </w:r>
    </w:p>
    <w:p w14:paraId="63FEDB53" w14:textId="77777777" w:rsidR="007E2C3F" w:rsidRPr="008C6DE4" w:rsidRDefault="007E2C3F" w:rsidP="007E2C3F">
      <w:pPr>
        <w:rPr>
          <w:rFonts w:eastAsia="Malgun Gothic"/>
          <w:lang w:eastAsia="ja-JP"/>
        </w:rPr>
      </w:pPr>
      <w:r w:rsidRPr="008C6DE4">
        <w:rPr>
          <w:rFonts w:eastAsia="Malgun Gothic"/>
          <w:lang w:eastAsia="ja-JP"/>
        </w:rPr>
        <w:t xml:space="preserve">When intra-band carrier aggregation in FR2 is performed, the scheduling restrictions on FR2 serving PCell or PSCell </w:t>
      </w:r>
      <w:r w:rsidRPr="008C6DE4">
        <w:rPr>
          <w:lang w:val="en-US"/>
        </w:rPr>
        <w:t>applies to all serving cells</w:t>
      </w:r>
      <w:r w:rsidRPr="008C6DE4">
        <w:rPr>
          <w:lang w:eastAsia="zh-CN"/>
        </w:rPr>
        <w:t xml:space="preserve"> </w:t>
      </w:r>
      <w:r w:rsidRPr="008C6DE4">
        <w:rPr>
          <w:rFonts w:eastAsia="Malgun Gothic"/>
          <w:lang w:eastAsia="ja-JP"/>
        </w:rPr>
        <w:t xml:space="preserve">in the same band </w:t>
      </w:r>
      <w:r w:rsidRPr="008C6DE4">
        <w:rPr>
          <w:lang w:val="en-US"/>
        </w:rPr>
        <w:t>on the symbols</w:t>
      </w:r>
      <w:r w:rsidRPr="008C6DE4">
        <w:t xml:space="preserve"> that fully or partially overlap with restricted symbols</w:t>
      </w:r>
      <w:r w:rsidRPr="008C6DE4">
        <w:rPr>
          <w:rFonts w:eastAsia="Malgun Gothic"/>
          <w:lang w:eastAsia="ja-JP"/>
        </w:rPr>
        <w:t>.</w:t>
      </w:r>
    </w:p>
    <w:p w14:paraId="4330E0A2" w14:textId="77777777" w:rsidR="007E2C3F" w:rsidRPr="008C6DE4" w:rsidRDefault="007E2C3F" w:rsidP="007E2C3F">
      <w:pPr>
        <w:rPr>
          <w:rFonts w:eastAsia="MS Mincho"/>
          <w:lang w:eastAsia="ja-JP"/>
        </w:rPr>
      </w:pPr>
      <w:bookmarkStart w:id="230" w:name="_Hlk18507324"/>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45268CC1" w14:textId="77777777" w:rsidR="007E2C3F" w:rsidRPr="008C6DE4" w:rsidRDefault="007E2C3F" w:rsidP="007E2C3F">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UE has been notified about system information update through paging,</w:t>
      </w:r>
    </w:p>
    <w:p w14:paraId="72F2A326" w14:textId="77777777" w:rsidR="007E2C3F" w:rsidRPr="008C6DE4" w:rsidRDefault="007E2C3F" w:rsidP="007E2C3F">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The gap between UE’s reception of PDCCH that UE monitors in the Type2-PDCCH CSS set and that notifies system information update, and the PDCCH that UE monitors in the Type0-PDCCH CSS set, is greater than 2 slots,</w:t>
      </w:r>
    </w:p>
    <w:p w14:paraId="6169DD3E" w14:textId="77777777" w:rsidR="007E2C3F" w:rsidRPr="008C6DE4" w:rsidRDefault="007E2C3F" w:rsidP="007E2C3F">
      <w:pPr>
        <w:rPr>
          <w:rFonts w:eastAsia="MS Mincho"/>
          <w:lang w:eastAsia="ja-JP"/>
        </w:rPr>
      </w:pPr>
      <w:r w:rsidRPr="008C6DE4">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55977DA" w14:textId="77777777" w:rsidR="007E2C3F" w:rsidRPr="008C6DE4" w:rsidRDefault="007E2C3F" w:rsidP="007E2C3F">
      <w:pPr>
        <w:rPr>
          <w:rFonts w:eastAsia="MS Mincho"/>
          <w:lang w:eastAsia="ja-JP"/>
        </w:rPr>
      </w:pPr>
      <w:r w:rsidRPr="008C6DE4">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230"/>
    <w:p w14:paraId="4457C85A" w14:textId="77777777" w:rsidR="007E2C3F" w:rsidRPr="008C6DE4" w:rsidRDefault="007E2C3F" w:rsidP="007E2C3F">
      <w:pPr>
        <w:pStyle w:val="Heading4"/>
        <w:rPr>
          <w:lang w:eastAsia="zh-CN"/>
        </w:rPr>
      </w:pPr>
      <w:r w:rsidRPr="008C6DE4">
        <w:t>8.1.7.4</w:t>
      </w:r>
      <w:r w:rsidRPr="008C6DE4">
        <w:tab/>
        <w:t>Scheduling availability of UE performing radio link monitoring on FR1 or FR2 in case of FR1-FR2 inter-band CA</w:t>
      </w:r>
      <w:r w:rsidRPr="008C6DE4">
        <w:rPr>
          <w:lang w:eastAsia="zh-CN"/>
        </w:rPr>
        <w:t xml:space="preserve"> and NR-DC</w:t>
      </w:r>
    </w:p>
    <w:p w14:paraId="76ADFC95" w14:textId="77777777" w:rsidR="007E2C3F" w:rsidRPr="008C6DE4" w:rsidRDefault="007E2C3F" w:rsidP="007E2C3F">
      <w:pPr>
        <w:rPr>
          <w:lang w:eastAsia="zh-CN"/>
        </w:rPr>
      </w:pPr>
      <w:r w:rsidRPr="008C6DE4">
        <w:rPr>
          <w:lang w:eastAsia="zh-CN"/>
        </w:rPr>
        <w:t>There are no scheduling restrictions on FR1 serving cell(s) due to radio link monitoring performed on FR2 serving PCell and/or PSCell.</w:t>
      </w:r>
    </w:p>
    <w:p w14:paraId="0BBFE2CF" w14:textId="77777777" w:rsidR="007E2C3F" w:rsidRPr="008C6DE4" w:rsidRDefault="007E2C3F" w:rsidP="007E2C3F">
      <w:pPr>
        <w:rPr>
          <w:lang w:eastAsia="zh-CN"/>
        </w:rPr>
      </w:pPr>
      <w:r w:rsidRPr="008C6DE4">
        <w:rPr>
          <w:lang w:eastAsia="zh-CN"/>
        </w:rPr>
        <w:t>There are no scheduling restrictions on FR2 serving cell(s) due to radio link monitoring performed on FR1 serving PCell and/or PSCell.</w:t>
      </w:r>
    </w:p>
    <w:p w14:paraId="5B6CCA48" w14:textId="77777777" w:rsidR="007E2C3F" w:rsidRPr="008C6DE4" w:rsidRDefault="007E2C3F" w:rsidP="007E2C3F">
      <w:pPr>
        <w:rPr>
          <w:noProof/>
        </w:rPr>
      </w:pPr>
      <w:r w:rsidRPr="008C6DE4">
        <w:rPr>
          <w:i/>
        </w:rPr>
        <w:t xml:space="preserve">Editor’s Note: </w:t>
      </w:r>
      <w:r w:rsidRPr="008C6DE4">
        <w:rPr>
          <w:i/>
          <w:lang w:eastAsia="zh-CN"/>
        </w:rPr>
        <w:t>NR-DC in Rel-15 only includes the scenarios where all serving cells in MCG are in FR1 and all serving cells in SCG are in FR2</w:t>
      </w:r>
      <w:r w:rsidRPr="008C6DE4">
        <w:rPr>
          <w:i/>
        </w:rPr>
        <w:t>.</w:t>
      </w:r>
    </w:p>
    <w:p w14:paraId="77991700" w14:textId="77777777" w:rsidR="007E2C3F" w:rsidRPr="008C6DE4" w:rsidRDefault="007E2C3F" w:rsidP="007E2C3F">
      <w:pPr>
        <w:rPr>
          <w:noProof/>
        </w:rPr>
      </w:pPr>
      <w:r w:rsidRPr="008C6DE4">
        <w:rPr>
          <w:i/>
        </w:rPr>
        <w:t>.</w:t>
      </w:r>
    </w:p>
    <w:bookmarkEnd w:id="205"/>
    <w:p w14:paraId="47145BF4" w14:textId="77777777" w:rsidR="007E2C3F" w:rsidRPr="008C6DE4" w:rsidRDefault="007E2C3F" w:rsidP="007E2C3F">
      <w:pPr>
        <w:pStyle w:val="Heading2"/>
      </w:pPr>
      <w:r w:rsidRPr="008C6DE4">
        <w:t>8.2</w:t>
      </w:r>
      <w:r w:rsidRPr="008C6DE4">
        <w:tab/>
        <w:t>Interruption</w:t>
      </w:r>
    </w:p>
    <w:p w14:paraId="73186A57" w14:textId="77777777" w:rsidR="007E2C3F" w:rsidRPr="008C6DE4" w:rsidRDefault="007E2C3F" w:rsidP="007E2C3F">
      <w:pPr>
        <w:pStyle w:val="Heading3"/>
      </w:pPr>
      <w:r w:rsidRPr="008C6DE4">
        <w:t>8.2.1</w:t>
      </w:r>
      <w:r w:rsidRPr="008C6DE4">
        <w:tab/>
        <w:t>EN-DC Interruption</w:t>
      </w:r>
    </w:p>
    <w:p w14:paraId="0AB48F7C" w14:textId="77777777" w:rsidR="007E2C3F" w:rsidRPr="008C6DE4" w:rsidRDefault="007E2C3F" w:rsidP="007E2C3F">
      <w:pPr>
        <w:pStyle w:val="Heading4"/>
      </w:pPr>
      <w:r w:rsidRPr="008C6DE4">
        <w:t>8.2.1.1</w:t>
      </w:r>
      <w:r w:rsidRPr="008C6DE4">
        <w:tab/>
        <w:t>Introduction</w:t>
      </w:r>
    </w:p>
    <w:p w14:paraId="4BF12F89" w14:textId="77777777" w:rsidR="007E2C3F" w:rsidRPr="008C6DE4" w:rsidRDefault="007E2C3F" w:rsidP="007E2C3F">
      <w:pPr>
        <w:rPr>
          <w:rFonts w:eastAsia="MS Mincho"/>
          <w:lang w:eastAsia="zh-CN"/>
        </w:rPr>
      </w:pPr>
      <w:r w:rsidRPr="008C6DE4">
        <w:rPr>
          <w:rFonts w:eastAsia="MS Mincho"/>
        </w:rPr>
        <w:t xml:space="preserve">This clause contains the requirements related to the interruptions on </w:t>
      </w:r>
      <w:r w:rsidRPr="008C6DE4">
        <w:rPr>
          <w:rFonts w:eastAsia="MS Mincho"/>
          <w:lang w:eastAsia="zh-CN"/>
        </w:rPr>
        <w:t>P</w:t>
      </w:r>
      <w:r w:rsidRPr="008C6DE4">
        <w:rPr>
          <w:rFonts w:eastAsia="MS Mincho"/>
        </w:rPr>
        <w:t>SCell, and SCell, when</w:t>
      </w:r>
    </w:p>
    <w:p w14:paraId="7EB96A0A" w14:textId="77777777" w:rsidR="007E2C3F" w:rsidRPr="008C6DE4" w:rsidRDefault="007E2C3F" w:rsidP="007E2C3F">
      <w:pPr>
        <w:ind w:left="568" w:hanging="284"/>
        <w:rPr>
          <w:rFonts w:ascii="Tms Rmn" w:eastAsia="MS Mincho" w:hAnsi="Tms Rmn"/>
        </w:rPr>
      </w:pPr>
      <w:r w:rsidRPr="008C6DE4">
        <w:rPr>
          <w:rFonts w:ascii="Tms Rmn" w:eastAsia="MS Mincho" w:hAnsi="Tms Rmn"/>
          <w:lang w:eastAsia="zh-CN"/>
        </w:rPr>
        <w:t>E-UTRA PCell transitions between active and non-active during DRX, or</w:t>
      </w:r>
    </w:p>
    <w:p w14:paraId="2A260895" w14:textId="77777777" w:rsidR="007E2C3F" w:rsidRPr="008C6DE4" w:rsidRDefault="007E2C3F" w:rsidP="007E2C3F">
      <w:pPr>
        <w:ind w:left="568" w:hanging="284"/>
        <w:rPr>
          <w:rFonts w:ascii="Tms Rmn" w:eastAsia="MS Mincho" w:hAnsi="Tms Rmn"/>
          <w:lang w:eastAsia="zh-CN"/>
        </w:rPr>
      </w:pPr>
      <w:r w:rsidRPr="008C6DE4">
        <w:rPr>
          <w:rFonts w:ascii="Tms Rmn" w:eastAsia="MS Mincho" w:hAnsi="Tms Rmn"/>
          <w:lang w:eastAsia="zh-CN"/>
        </w:rPr>
        <w:t>E-UTRA PCell transitions from non-DRX to DRX, or</w:t>
      </w:r>
    </w:p>
    <w:p w14:paraId="1023F4DA" w14:textId="77777777" w:rsidR="007E2C3F" w:rsidRPr="008C6DE4" w:rsidRDefault="007E2C3F" w:rsidP="007E2C3F">
      <w:pPr>
        <w:ind w:left="568" w:hanging="284"/>
        <w:rPr>
          <w:rFonts w:ascii="Tms Rmn" w:eastAsia="MS Mincho" w:hAnsi="Tms Rmn"/>
          <w:lang w:eastAsia="zh-CN"/>
        </w:rPr>
      </w:pPr>
      <w:r w:rsidRPr="008C6DE4">
        <w:rPr>
          <w:lang w:eastAsia="ko-KR"/>
        </w:rPr>
        <w:t>E-UTRA</w:t>
      </w:r>
      <w:r w:rsidRPr="008C6DE4">
        <w:rPr>
          <w:rFonts w:ascii="Tms Rmn" w:eastAsia="MS Mincho" w:hAnsi="Tms Rmn"/>
          <w:lang w:eastAsia="zh-CN"/>
        </w:rPr>
        <w:t xml:space="preserve"> SCell in MCG or SCell in SCG is added or released, or</w:t>
      </w:r>
    </w:p>
    <w:p w14:paraId="4E7515ED" w14:textId="77777777" w:rsidR="007E2C3F" w:rsidRPr="008C6DE4" w:rsidRDefault="007E2C3F" w:rsidP="007E2C3F">
      <w:pPr>
        <w:ind w:left="568" w:hanging="284"/>
        <w:rPr>
          <w:rFonts w:ascii="Tms Rmn" w:eastAsia="MS Mincho" w:hAnsi="Tms Rmn"/>
          <w:lang w:eastAsia="zh-CN"/>
        </w:rPr>
      </w:pPr>
      <w:r w:rsidRPr="008C6DE4">
        <w:rPr>
          <w:lang w:eastAsia="ko-KR"/>
        </w:rPr>
        <w:t>E-UTRA</w:t>
      </w:r>
      <w:r w:rsidRPr="008C6DE4">
        <w:rPr>
          <w:rFonts w:ascii="Tms Rmn" w:eastAsia="MS Mincho" w:hAnsi="Tms Rmn"/>
          <w:lang w:eastAsia="zh-CN"/>
        </w:rPr>
        <w:t xml:space="preserve"> SCell in MCG or SCell in SCG is activated or deactivated, or</w:t>
      </w:r>
    </w:p>
    <w:p w14:paraId="7CD710EB" w14:textId="77777777" w:rsidR="007E2C3F" w:rsidRPr="008C6DE4" w:rsidRDefault="007E2C3F" w:rsidP="007E2C3F">
      <w:pPr>
        <w:ind w:left="568" w:hanging="284"/>
        <w:rPr>
          <w:rFonts w:ascii="Tms Rmn" w:eastAsia="MS Mincho" w:hAnsi="Tms Rmn"/>
          <w:lang w:eastAsia="zh-CN"/>
        </w:rPr>
      </w:pPr>
      <w:r w:rsidRPr="008C6DE4">
        <w:rPr>
          <w:rFonts w:ascii="Tms Rmn" w:eastAsia="MS Mincho" w:hAnsi="Tms Rmn"/>
          <w:lang w:eastAsia="zh-CN"/>
        </w:rPr>
        <w:t>measurements on SCC with deactivated SCell in either E-UTRA MCG or NR SCG, or</w:t>
      </w:r>
    </w:p>
    <w:p w14:paraId="61B0EFD2" w14:textId="77777777" w:rsidR="007E2C3F" w:rsidRPr="008C6DE4" w:rsidRDefault="007E2C3F" w:rsidP="007E2C3F">
      <w:pPr>
        <w:ind w:left="568" w:hanging="284"/>
        <w:rPr>
          <w:rFonts w:ascii="Tms Rmn" w:eastAsia="MS Mincho" w:hAnsi="Tms Rmn"/>
          <w:lang w:eastAsia="zh-CN"/>
        </w:rPr>
      </w:pPr>
      <w:bookmarkStart w:id="231" w:name="_Hlk1046643"/>
      <w:r w:rsidRPr="008C6DE4">
        <w:rPr>
          <w:rFonts w:eastAsia="MS Mincho"/>
        </w:rPr>
        <w:t xml:space="preserve">a supplementary UL </w:t>
      </w:r>
      <w:r w:rsidRPr="008C6DE4">
        <w:rPr>
          <w:lang w:eastAsia="zh-CN"/>
        </w:rPr>
        <w:t xml:space="preserve">carrier or an UL carrier </w:t>
      </w:r>
      <w:r w:rsidRPr="008C6DE4">
        <w:rPr>
          <w:rFonts w:eastAsia="MS Mincho"/>
        </w:rPr>
        <w:t>is configured or de-configured, or</w:t>
      </w:r>
    </w:p>
    <w:p w14:paraId="5BED2D38" w14:textId="77777777" w:rsidR="007E2C3F" w:rsidRPr="008C6DE4" w:rsidRDefault="007E2C3F" w:rsidP="007E2C3F">
      <w:pPr>
        <w:ind w:left="568" w:hanging="284"/>
        <w:rPr>
          <w:rFonts w:ascii="Tms Rmn" w:eastAsia="MS Mincho" w:hAnsi="Tms Rmn"/>
          <w:lang w:eastAsia="zh-CN"/>
        </w:rPr>
      </w:pPr>
      <w:r w:rsidRPr="008C6DE4">
        <w:rPr>
          <w:rFonts w:ascii="Tms Rmn" w:eastAsia="MS Mincho" w:hAnsi="Tms Rmn"/>
          <w:lang w:eastAsia="zh-CN"/>
        </w:rPr>
        <w:t>UL/DL BWP is switched on PSCell or SCell in SCG.</w:t>
      </w:r>
      <w:bookmarkEnd w:id="231"/>
    </w:p>
    <w:p w14:paraId="34ECA6B2" w14:textId="77777777" w:rsidR="007E2C3F" w:rsidRPr="008C6DE4" w:rsidRDefault="007E2C3F" w:rsidP="007E2C3F">
      <w:pPr>
        <w:rPr>
          <w:lang w:eastAsia="zh-CN"/>
        </w:rPr>
      </w:pPr>
      <w:r w:rsidRPr="008C6DE4">
        <w:rPr>
          <w:rFonts w:eastAsia="MS Mincho"/>
        </w:rPr>
        <w:t xml:space="preserve">The requirements shall apply for E-UTRA-NR DC </w:t>
      </w:r>
      <w:r w:rsidRPr="008C6DE4">
        <w:rPr>
          <w:lang w:eastAsia="zh-CN"/>
        </w:rPr>
        <w:t>with an</w:t>
      </w:r>
      <w:r w:rsidRPr="008C6DE4">
        <w:rPr>
          <w:rFonts w:eastAsia="MS Mincho"/>
        </w:rPr>
        <w:t xml:space="preserve"> E-UTRA </w:t>
      </w:r>
      <w:r w:rsidRPr="008C6DE4">
        <w:rPr>
          <w:lang w:eastAsia="zh-CN"/>
        </w:rPr>
        <w:t>PCell</w:t>
      </w:r>
      <w:r w:rsidRPr="008C6DE4">
        <w:rPr>
          <w:rFonts w:eastAsia="MS Mincho"/>
        </w:rPr>
        <w:t>.</w:t>
      </w:r>
    </w:p>
    <w:p w14:paraId="75C3BCF9" w14:textId="77777777" w:rsidR="007E2C3F" w:rsidRPr="008C6DE4" w:rsidRDefault="007E2C3F" w:rsidP="007E2C3F">
      <w:pPr>
        <w:rPr>
          <w:lang w:val="en-US"/>
        </w:rPr>
      </w:pPr>
      <w:r w:rsidRPr="008C6DE4">
        <w:rPr>
          <w:lang w:val="en-US" w:eastAsia="zh-CN"/>
        </w:rPr>
        <w:lastRenderedPageBreak/>
        <w:t xml:space="preserve">This clause contains interruptions where victim cell is PSCell or SCell belonging to SCG. Requirements for interruptions requirements when the victim cell is </w:t>
      </w:r>
      <w:r w:rsidRPr="008C6DE4">
        <w:rPr>
          <w:lang w:eastAsia="ko-KR"/>
        </w:rPr>
        <w:t>E-UTRA</w:t>
      </w:r>
      <w:r w:rsidRPr="008C6DE4">
        <w:rPr>
          <w:lang w:val="en-US" w:eastAsia="zh-CN"/>
        </w:rPr>
        <w:t xml:space="preserve"> PCell or </w:t>
      </w:r>
      <w:r w:rsidRPr="008C6DE4">
        <w:rPr>
          <w:lang w:eastAsia="ko-KR"/>
        </w:rPr>
        <w:t>E-UTRA</w:t>
      </w:r>
      <w:r w:rsidRPr="008C6DE4">
        <w:rPr>
          <w:lang w:val="en-US" w:eastAsia="zh-CN"/>
        </w:rPr>
        <w:t xml:space="preserve"> SCell belonging to MCG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71359324" w14:textId="77777777" w:rsidR="007E2C3F" w:rsidRPr="008C6DE4" w:rsidRDefault="007E2C3F" w:rsidP="007E2C3F">
      <w:pPr>
        <w:rPr>
          <w:rFonts w:eastAsia="MS Mincho"/>
        </w:rPr>
      </w:pPr>
      <w:bookmarkStart w:id="232" w:name="_Toc5952627"/>
      <w:r w:rsidRPr="008C6DE4">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2F5AC17E" w14:textId="77777777" w:rsidR="007E2C3F" w:rsidRPr="008C6DE4" w:rsidRDefault="007E2C3F" w:rsidP="007E2C3F">
      <w:pPr>
        <w:pStyle w:val="Heading4"/>
      </w:pPr>
      <w:r w:rsidRPr="008C6DE4">
        <w:t>8.2.1.2</w:t>
      </w:r>
      <w:r w:rsidRPr="008C6DE4">
        <w:tab/>
        <w:t>Requirements</w:t>
      </w:r>
      <w:bookmarkEnd w:id="232"/>
    </w:p>
    <w:p w14:paraId="47BDCA87" w14:textId="77777777" w:rsidR="007E2C3F" w:rsidRPr="008C6DE4" w:rsidRDefault="007E2C3F" w:rsidP="007E2C3F">
      <w:pPr>
        <w:pStyle w:val="Heading5"/>
      </w:pPr>
      <w:bookmarkStart w:id="233" w:name="_Toc5952628"/>
      <w:r w:rsidRPr="008C6DE4">
        <w:t>8.2.1.2.1</w:t>
      </w:r>
      <w:r w:rsidRPr="008C6DE4">
        <w:tab/>
        <w:t>Interruptions at transitions between active and non-active during DRX</w:t>
      </w:r>
      <w:bookmarkEnd w:id="233"/>
    </w:p>
    <w:p w14:paraId="570F6905" w14:textId="77777777" w:rsidR="007E2C3F" w:rsidRPr="008C6DE4" w:rsidRDefault="007E2C3F" w:rsidP="007E2C3F">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 xml:space="preserve">PCell transitions between active and non-active druing DRX when PSCell or SCell is in non-DRX </w:t>
      </w:r>
      <w:r w:rsidRPr="008C6DE4">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8.2.1.2.</w:t>
      </w:r>
      <w:r w:rsidRPr="008C6DE4">
        <w:rPr>
          <w:lang w:eastAsia="zh-CN"/>
        </w:rPr>
        <w:t>1</w:t>
      </w:r>
      <w:r w:rsidRPr="008C6DE4">
        <w:rPr>
          <w:rFonts w:eastAsia="MS Mincho"/>
          <w:lang w:eastAsia="zh-CN"/>
        </w:rPr>
        <w:t>-1.</w:t>
      </w:r>
    </w:p>
    <w:p w14:paraId="053CC5B4" w14:textId="77777777" w:rsidR="007E2C3F" w:rsidRPr="008C6DE4" w:rsidRDefault="007E2C3F" w:rsidP="007E2C3F">
      <w:pPr>
        <w:pStyle w:val="TH"/>
      </w:pPr>
      <w:r w:rsidRPr="008C6DE4">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7E2C3F" w:rsidRPr="008C6DE4" w14:paraId="2FB0A28A" w14:textId="77777777" w:rsidTr="008E0179">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779388D" w14:textId="77777777" w:rsidR="007E2C3F" w:rsidRPr="008C6DE4" w:rsidRDefault="007E2C3F" w:rsidP="008E0179">
            <w:pPr>
              <w:pStyle w:val="TAH"/>
            </w:pPr>
            <w:r w:rsidRPr="008C6DE4">
              <w:rPr>
                <w:noProof/>
                <w:lang w:val="en-US" w:eastAsia="zh-CN"/>
              </w:rPr>
              <w:drawing>
                <wp:inline distT="0" distB="0" distL="0" distR="0" wp14:anchorId="14A756F5" wp14:editId="72BFB7FD">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507B2880" w14:textId="77777777" w:rsidR="007E2C3F" w:rsidRPr="008C6DE4" w:rsidRDefault="007E2C3F" w:rsidP="008E0179">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1FCDA7F2" w14:textId="77777777" w:rsidR="007E2C3F" w:rsidRPr="008C6DE4" w:rsidRDefault="007E2C3F" w:rsidP="008E0179">
            <w:pPr>
              <w:pStyle w:val="TAH"/>
            </w:pPr>
            <w:r w:rsidRPr="008C6DE4">
              <w:t>Interruption length X (slots</w:t>
            </w:r>
          </w:p>
        </w:tc>
      </w:tr>
      <w:tr w:rsidR="007E2C3F" w:rsidRPr="008C6DE4" w14:paraId="0FE84166" w14:textId="77777777" w:rsidTr="008E0179">
        <w:trPr>
          <w:trHeight w:val="140"/>
          <w:jc w:val="center"/>
        </w:trPr>
        <w:tc>
          <w:tcPr>
            <w:tcW w:w="0" w:type="auto"/>
            <w:vMerge/>
            <w:vAlign w:val="center"/>
            <w:hideMark/>
          </w:tcPr>
          <w:p w14:paraId="265867BE" w14:textId="77777777" w:rsidR="007E2C3F" w:rsidRPr="008C6DE4" w:rsidRDefault="007E2C3F" w:rsidP="008E0179">
            <w:pPr>
              <w:spacing w:after="0"/>
              <w:rPr>
                <w:rFonts w:ascii="Arial" w:hAnsi="Arial"/>
                <w:b/>
                <w:sz w:val="18"/>
              </w:rPr>
            </w:pPr>
          </w:p>
        </w:tc>
        <w:tc>
          <w:tcPr>
            <w:tcW w:w="0" w:type="auto"/>
            <w:vMerge/>
            <w:vAlign w:val="center"/>
            <w:hideMark/>
          </w:tcPr>
          <w:p w14:paraId="2890B52C" w14:textId="77777777" w:rsidR="007E2C3F" w:rsidRPr="008C6DE4" w:rsidRDefault="007E2C3F" w:rsidP="008E0179">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528327F5" w14:textId="77777777" w:rsidR="007E2C3F" w:rsidRPr="008C6DE4" w:rsidRDefault="007E2C3F" w:rsidP="008E0179">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0CA0CD14" w14:textId="77777777" w:rsidR="007E2C3F" w:rsidRPr="008C6DE4" w:rsidRDefault="007E2C3F" w:rsidP="008E0179">
            <w:pPr>
              <w:pStyle w:val="TAH"/>
            </w:pPr>
            <w:r w:rsidRPr="008C6DE4">
              <w:t>Async</w:t>
            </w:r>
          </w:p>
        </w:tc>
      </w:tr>
      <w:tr w:rsidR="007E2C3F" w:rsidRPr="008C6DE4" w14:paraId="4C0183DD"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5C21A452" w14:textId="77777777" w:rsidR="007E2C3F" w:rsidRPr="008C6DE4" w:rsidRDefault="007E2C3F" w:rsidP="008E0179">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11A9B575" w14:textId="77777777" w:rsidR="007E2C3F" w:rsidRPr="008C6DE4" w:rsidRDefault="007E2C3F" w:rsidP="008E0179">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36A310E9" w14:textId="77777777" w:rsidR="007E2C3F" w:rsidRPr="008C6DE4" w:rsidRDefault="007E2C3F" w:rsidP="008E0179">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8CC9875" w14:textId="77777777" w:rsidR="007E2C3F" w:rsidRPr="008C6DE4" w:rsidRDefault="007E2C3F" w:rsidP="008E0179">
            <w:pPr>
              <w:pStyle w:val="TAC"/>
            </w:pPr>
            <w:r w:rsidRPr="008C6DE4">
              <w:t>2</w:t>
            </w:r>
          </w:p>
        </w:tc>
      </w:tr>
      <w:tr w:rsidR="007E2C3F" w:rsidRPr="008C6DE4" w14:paraId="3E707A6F"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712C9A70" w14:textId="77777777" w:rsidR="007E2C3F" w:rsidRPr="008C6DE4" w:rsidRDefault="007E2C3F" w:rsidP="008E0179">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72D9CC4" w14:textId="77777777" w:rsidR="007E2C3F" w:rsidRPr="008C6DE4" w:rsidRDefault="007E2C3F" w:rsidP="008E0179">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0BE40291" w14:textId="77777777" w:rsidR="007E2C3F" w:rsidRPr="008C6DE4" w:rsidRDefault="007E2C3F" w:rsidP="008E0179">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54335B7" w14:textId="77777777" w:rsidR="007E2C3F" w:rsidRPr="008C6DE4" w:rsidRDefault="007E2C3F" w:rsidP="008E0179">
            <w:pPr>
              <w:pStyle w:val="TAC"/>
            </w:pPr>
            <w:r w:rsidRPr="008C6DE4">
              <w:t>2</w:t>
            </w:r>
          </w:p>
        </w:tc>
      </w:tr>
      <w:tr w:rsidR="007E2C3F" w:rsidRPr="008C6DE4" w14:paraId="2FD6F30C"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7C15BCB4" w14:textId="77777777" w:rsidR="007E2C3F" w:rsidRPr="008C6DE4" w:rsidRDefault="007E2C3F" w:rsidP="008E0179">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68F5310F" w14:textId="77777777" w:rsidR="007E2C3F" w:rsidRPr="008C6DE4" w:rsidRDefault="007E2C3F" w:rsidP="008E0179">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80D67" w14:textId="77777777" w:rsidR="007E2C3F" w:rsidRPr="008C6DE4" w:rsidRDefault="007E2C3F" w:rsidP="008E0179">
            <w:pPr>
              <w:pStyle w:val="TAC"/>
            </w:pPr>
            <w:r w:rsidRPr="008C6DE4">
              <w:t>3</w:t>
            </w:r>
          </w:p>
        </w:tc>
      </w:tr>
      <w:tr w:rsidR="007E2C3F" w:rsidRPr="008C6DE4" w14:paraId="087AECAE"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6436E9E6" w14:textId="77777777" w:rsidR="007E2C3F" w:rsidRPr="008C6DE4" w:rsidRDefault="007E2C3F" w:rsidP="008E0179">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29B814E4" w14:textId="77777777" w:rsidR="007E2C3F" w:rsidRPr="008C6DE4" w:rsidRDefault="007E2C3F" w:rsidP="008E0179">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6063DBB" w14:textId="77777777" w:rsidR="007E2C3F" w:rsidRPr="008C6DE4" w:rsidRDefault="007E2C3F" w:rsidP="008E0179">
            <w:pPr>
              <w:pStyle w:val="TAC"/>
            </w:pPr>
            <w:r w:rsidRPr="008C6DE4">
              <w:t>5</w:t>
            </w:r>
          </w:p>
        </w:tc>
      </w:tr>
    </w:tbl>
    <w:p w14:paraId="6ED67619" w14:textId="77777777" w:rsidR="007E2C3F" w:rsidRPr="008C6DE4" w:rsidRDefault="007E2C3F" w:rsidP="007E2C3F">
      <w:pPr>
        <w:rPr>
          <w:lang w:eastAsia="zh-CN"/>
        </w:rPr>
      </w:pPr>
    </w:p>
    <w:p w14:paraId="347D8156" w14:textId="77777777" w:rsidR="007E2C3F" w:rsidRPr="008C6DE4" w:rsidRDefault="007E2C3F" w:rsidP="007E2C3F">
      <w:pPr>
        <w:rPr>
          <w:lang w:eastAsia="zh-CN"/>
        </w:rPr>
      </w:pPr>
      <w:r w:rsidRPr="008C6DE4">
        <w:rPr>
          <w:lang w:eastAsia="zh-CN"/>
        </w:rPr>
        <w:t>When both E-UTRA PCell and PSCell are in DRX, no interruption is allowed.</w:t>
      </w:r>
    </w:p>
    <w:p w14:paraId="4DD79B94" w14:textId="77777777" w:rsidR="007E2C3F" w:rsidRPr="008C6DE4" w:rsidRDefault="007E2C3F" w:rsidP="007E2C3F">
      <w:pPr>
        <w:pStyle w:val="Heading5"/>
      </w:pPr>
      <w:r w:rsidRPr="008C6DE4">
        <w:t>8.2.1.2.2</w:t>
      </w:r>
      <w:r w:rsidRPr="008C6DE4">
        <w:tab/>
        <w:t>Interruptions at transitions from non-DRX to DRX</w:t>
      </w:r>
    </w:p>
    <w:p w14:paraId="637866B6" w14:textId="77777777" w:rsidR="007E2C3F" w:rsidRPr="008C6DE4" w:rsidRDefault="007E2C3F" w:rsidP="007E2C3F">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PCell transitions from non-DRX to DRX when PSCell or SCell is in non-DRX shall not exceed X slot as defined in table 8.2.1.2.</w:t>
      </w:r>
      <w:r w:rsidRPr="008C6DE4">
        <w:rPr>
          <w:lang w:eastAsia="zh-CN"/>
        </w:rPr>
        <w:t>1</w:t>
      </w:r>
      <w:r w:rsidRPr="008C6DE4">
        <w:rPr>
          <w:rFonts w:eastAsia="MS Mincho"/>
          <w:lang w:eastAsia="zh-CN"/>
        </w:rPr>
        <w:t>-1.</w:t>
      </w:r>
    </w:p>
    <w:p w14:paraId="1D094E2E" w14:textId="77777777" w:rsidR="007E2C3F" w:rsidRPr="008C6DE4" w:rsidRDefault="007E2C3F" w:rsidP="007E2C3F">
      <w:pPr>
        <w:rPr>
          <w:lang w:eastAsia="zh-CN"/>
        </w:rPr>
      </w:pPr>
      <w:r w:rsidRPr="008C6DE4">
        <w:rPr>
          <w:lang w:eastAsia="zh-CN"/>
        </w:rPr>
        <w:t xml:space="preserve">When </w:t>
      </w:r>
      <w:r w:rsidRPr="008C6DE4">
        <w:rPr>
          <w:rFonts w:eastAsia="MS Mincho"/>
          <w:lang w:eastAsia="zh-CN"/>
        </w:rPr>
        <w:t>PSCell and the activated SCell</w:t>
      </w:r>
      <w:r w:rsidRPr="008C6DE4">
        <w:rPr>
          <w:lang w:eastAsia="zh-CN"/>
        </w:rPr>
        <w:t xml:space="preserve"> are in DRX, no interruption due to E-UTRA </w:t>
      </w:r>
      <w:r w:rsidRPr="008C6DE4">
        <w:rPr>
          <w:rFonts w:eastAsia="MS Mincho"/>
          <w:lang w:eastAsia="zh-CN"/>
        </w:rPr>
        <w:t>PCell transitions from non-DRX to DRX</w:t>
      </w:r>
      <w:r w:rsidRPr="008C6DE4">
        <w:rPr>
          <w:lang w:eastAsia="zh-CN"/>
        </w:rPr>
        <w:t xml:space="preserve"> is allowed.</w:t>
      </w:r>
    </w:p>
    <w:p w14:paraId="0908EA12" w14:textId="77777777" w:rsidR="007E2C3F" w:rsidRPr="008C6DE4" w:rsidRDefault="007E2C3F" w:rsidP="007E2C3F">
      <w:pPr>
        <w:pStyle w:val="Heading5"/>
      </w:pPr>
      <w:bookmarkStart w:id="234" w:name="_Toc5952629"/>
      <w:r w:rsidRPr="008C6DE4">
        <w:t>8.2.1.2.3</w:t>
      </w:r>
      <w:r w:rsidRPr="008C6DE4">
        <w:tab/>
        <w:t>Interruptions at SCell addition/release</w:t>
      </w:r>
      <w:bookmarkEnd w:id="234"/>
    </w:p>
    <w:p w14:paraId="36086039" w14:textId="77777777" w:rsidR="007E2C3F" w:rsidRPr="008C6DE4" w:rsidRDefault="007E2C3F" w:rsidP="007E2C3F">
      <w:pPr>
        <w:rPr>
          <w:rFonts w:eastAsia="MS Mincho"/>
          <w:lang w:eastAsia="zh-CN"/>
        </w:rPr>
      </w:pPr>
      <w:bookmarkStart w:id="235" w:name="_Toc535475968"/>
      <w:r w:rsidRPr="008C6DE4">
        <w:rPr>
          <w:rFonts w:eastAsia="MS Mincho"/>
          <w:lang w:eastAsia="zh-CN"/>
        </w:rPr>
        <w:t>The requirements in this clause shall apply for the UE configured with PSCell.</w:t>
      </w:r>
    </w:p>
    <w:p w14:paraId="7A604092" w14:textId="77777777" w:rsidR="007E2C3F" w:rsidRPr="008C6DE4" w:rsidRDefault="007E2C3F" w:rsidP="007E2C3F">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added or released:</w:t>
      </w:r>
    </w:p>
    <w:p w14:paraId="599A2762" w14:textId="77777777" w:rsidR="007E2C3F" w:rsidRPr="008C6DE4" w:rsidRDefault="007E2C3F" w:rsidP="007E2C3F">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active </w:t>
      </w:r>
      <w:r w:rsidRPr="008C6DE4">
        <w:rPr>
          <w:rFonts w:ascii="Tms Rmn" w:hAnsi="Tms Rmn"/>
          <w:lang w:eastAsia="zh-CN"/>
        </w:rPr>
        <w:t>serving cell in SCG</w:t>
      </w:r>
      <w:r w:rsidRPr="008C6DE4">
        <w:rPr>
          <w:rFonts w:ascii="Tms Rmn" w:eastAsia="MS Mincho" w:hAnsi="Tms Rmn"/>
        </w:rPr>
        <w:t>:</w:t>
      </w:r>
    </w:p>
    <w:p w14:paraId="09E5CEAB" w14:textId="77777777" w:rsidR="007E2C3F" w:rsidRPr="008C6DE4" w:rsidRDefault="007E2C3F" w:rsidP="007E2C3F">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r w:rsidRPr="008C6DE4">
        <w:rPr>
          <w:rFonts w:ascii="Tms Rmn" w:eastAsia="MS Mincho" w:hAnsi="Tms Rmn"/>
        </w:rPr>
        <w:t>SCells being added or released, or</w:t>
      </w:r>
    </w:p>
    <w:p w14:paraId="50363775" w14:textId="77777777" w:rsidR="007E2C3F" w:rsidRPr="008C6DE4" w:rsidRDefault="007E2C3F" w:rsidP="007E2C3F">
      <w:pPr>
        <w:ind w:left="851" w:hanging="284"/>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r w:rsidRPr="008C6DE4">
        <w:rPr>
          <w:rFonts w:ascii="Tms Rmn" w:eastAsia="MS Mincho" w:hAnsi="Tms Rmn"/>
        </w:rPr>
        <w:t xml:space="preserve">SCells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SCells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14:paraId="4AFA6C54" w14:textId="77777777" w:rsidR="007E2C3F" w:rsidRPr="008C6DE4" w:rsidRDefault="007E2C3F" w:rsidP="007E2C3F">
      <w:pPr>
        <w:ind w:leftChars="425" w:left="850"/>
        <w:rPr>
          <w:rFonts w:ascii="Tms Rm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8.2.1.2.3-1.</w:t>
      </w:r>
    </w:p>
    <w:p w14:paraId="041AB0C8" w14:textId="77777777" w:rsidR="007E2C3F" w:rsidRPr="008C6DE4" w:rsidRDefault="007E2C3F" w:rsidP="007E2C3F">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added or released:</w:t>
      </w:r>
    </w:p>
    <w:p w14:paraId="0EFC891B" w14:textId="77777777" w:rsidR="007E2C3F" w:rsidRPr="008C6DE4" w:rsidRDefault="007E2C3F" w:rsidP="007E2C3F">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active </w:t>
      </w:r>
      <w:r w:rsidRPr="008C6DE4">
        <w:rPr>
          <w:rFonts w:ascii="Tms Rmn" w:hAnsi="Tms Rmn"/>
          <w:lang w:eastAsia="zh-CN"/>
        </w:rPr>
        <w:t>serving cell in SCG</w:t>
      </w:r>
      <w:r w:rsidRPr="008C6DE4">
        <w:rPr>
          <w:rFonts w:ascii="Tms Rmn" w:eastAsia="MS Mincho" w:hAnsi="Tms Rmn"/>
        </w:rPr>
        <w:t>:</w:t>
      </w:r>
    </w:p>
    <w:p w14:paraId="092476E0" w14:textId="77777777" w:rsidR="007E2C3F" w:rsidRPr="008C6DE4" w:rsidRDefault="007E2C3F" w:rsidP="007E2C3F">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SCells being added or released, or</w:t>
      </w:r>
    </w:p>
    <w:p w14:paraId="56F12D57" w14:textId="77777777" w:rsidR="007E2C3F" w:rsidRPr="008C6DE4" w:rsidRDefault="007E2C3F" w:rsidP="007E2C3F">
      <w:pPr>
        <w:ind w:left="851" w:hanging="284"/>
        <w:rPr>
          <w:lang w:eastAsia="zh-CN"/>
        </w:rPr>
      </w:pPr>
      <w:r w:rsidRPr="008C6DE4">
        <w:rPr>
          <w:rFonts w:ascii="Tms Rmn" w:eastAsia="MS Mincho" w:hAnsi="Tms Rmn"/>
        </w:rPr>
        <w:lastRenderedPageBreak/>
        <w:t>-</w:t>
      </w:r>
      <w:r w:rsidRPr="008C6DE4">
        <w:rPr>
          <w:rFonts w:ascii="Tms Rmn" w:eastAsia="MS Mincho" w:hAnsi="Tms Rmn"/>
        </w:rPr>
        <w:tab/>
        <w:t xml:space="preserve">of up to </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any of the SCells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SCells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7D6544C2" w14:textId="77777777" w:rsidR="007E2C3F" w:rsidRPr="008C6DE4" w:rsidRDefault="007E2C3F" w:rsidP="007E2C3F">
      <w:pPr>
        <w:pStyle w:val="B3"/>
        <w:rPr>
          <w:lang w:eastAsia="zh-CN"/>
        </w:rPr>
      </w:pPr>
      <w:r w:rsidRPr="008C6DE4">
        <w:rPr>
          <w:lang w:eastAsia="zh-CN"/>
        </w:rPr>
        <w:t>-</w:t>
      </w:r>
      <w:r w:rsidRPr="008C6DE4">
        <w:rPr>
          <w:lang w:eastAsia="zh-CN"/>
        </w:rPr>
        <w:tab/>
        <w:t>the longest SMTC duration among all above active serving cells in SCG and the SCell being added when one SCell is added;</w:t>
      </w:r>
    </w:p>
    <w:p w14:paraId="310BC4BB" w14:textId="77777777" w:rsidR="007E2C3F" w:rsidRPr="008C6DE4" w:rsidRDefault="007E2C3F" w:rsidP="007E2C3F">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SCG when one SCell is released.</w:t>
      </w:r>
    </w:p>
    <w:p w14:paraId="2B871652" w14:textId="77777777" w:rsidR="007E2C3F" w:rsidRPr="008C6DE4" w:rsidRDefault="007E2C3F" w:rsidP="007E2C3F">
      <w:pPr>
        <w:ind w:left="851"/>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8.2.1.2.3-2.</w:t>
      </w:r>
    </w:p>
    <w:p w14:paraId="78702034" w14:textId="77777777" w:rsidR="007E2C3F" w:rsidRPr="008C6DE4" w:rsidRDefault="007E2C3F" w:rsidP="007E2C3F">
      <w:pPr>
        <w:keepNext/>
        <w:keepLines/>
        <w:spacing w:before="60"/>
        <w:jc w:val="center"/>
      </w:pPr>
      <w:r w:rsidRPr="008C6DE4">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7E2C3F" w:rsidRPr="008C6DE4" w14:paraId="17B87840" w14:textId="77777777" w:rsidTr="008E0179">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0090519F" w14:textId="77777777" w:rsidR="007E2C3F" w:rsidRPr="008C6DE4" w:rsidRDefault="007E2C3F" w:rsidP="008E0179">
            <w:pPr>
              <w:pStyle w:val="TAH"/>
              <w:rPr>
                <w:lang w:eastAsia="ko-KR"/>
              </w:rPr>
            </w:pPr>
            <w:r w:rsidRPr="008C6DE4">
              <w:rPr>
                <w:noProof/>
                <w:lang w:val="en-US" w:eastAsia="zh-CN"/>
              </w:rPr>
              <w:drawing>
                <wp:inline distT="0" distB="0" distL="0" distR="0" wp14:anchorId="40024D96" wp14:editId="336743E4">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B97F570" w14:textId="77777777" w:rsidR="007E2C3F" w:rsidRPr="008C6DE4" w:rsidRDefault="007E2C3F" w:rsidP="008E017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4FAF97C3" w14:textId="77777777" w:rsidR="007E2C3F" w:rsidRPr="008C6DE4" w:rsidRDefault="007E2C3F" w:rsidP="008E0179">
            <w:pPr>
              <w:pStyle w:val="TAH"/>
              <w:rPr>
                <w:lang w:eastAsia="ko-KR"/>
              </w:rPr>
            </w:pPr>
            <w:r w:rsidRPr="008C6DE4">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5E037C" w14:textId="77777777" w:rsidR="007E2C3F" w:rsidRPr="008C6DE4" w:rsidRDefault="007E2C3F" w:rsidP="008E0179">
            <w:pPr>
              <w:pStyle w:val="TAH"/>
              <w:rPr>
                <w:lang w:eastAsia="ko-KR"/>
              </w:rPr>
            </w:pPr>
            <w:r w:rsidRPr="008C6DE4">
              <w:rPr>
                <w:lang w:val="fr-FR" w:eastAsia="ko-KR"/>
              </w:rPr>
              <w:t>Interruption length Y1 (slots)</w:t>
            </w:r>
          </w:p>
        </w:tc>
      </w:tr>
      <w:tr w:rsidR="007E2C3F" w:rsidRPr="008C6DE4" w14:paraId="2CBF4606" w14:textId="77777777" w:rsidTr="008E0179">
        <w:trPr>
          <w:trHeight w:val="205"/>
          <w:jc w:val="center"/>
        </w:trPr>
        <w:tc>
          <w:tcPr>
            <w:tcW w:w="0" w:type="auto"/>
            <w:vMerge/>
            <w:vAlign w:val="center"/>
            <w:hideMark/>
          </w:tcPr>
          <w:p w14:paraId="1AE9FEAD" w14:textId="77777777" w:rsidR="007E2C3F" w:rsidRPr="008C6DE4" w:rsidRDefault="007E2C3F" w:rsidP="008E0179">
            <w:pPr>
              <w:spacing w:after="0"/>
              <w:rPr>
                <w:rFonts w:ascii="Arial" w:hAnsi="Arial"/>
                <w:b/>
                <w:sz w:val="18"/>
                <w:lang w:eastAsia="ko-KR"/>
              </w:rPr>
            </w:pPr>
          </w:p>
        </w:tc>
        <w:tc>
          <w:tcPr>
            <w:tcW w:w="0" w:type="auto"/>
            <w:vMerge/>
            <w:vAlign w:val="center"/>
            <w:hideMark/>
          </w:tcPr>
          <w:p w14:paraId="1DDBFB02" w14:textId="77777777" w:rsidR="007E2C3F" w:rsidRPr="008C6DE4" w:rsidRDefault="007E2C3F" w:rsidP="008E0179">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B392C22" w14:textId="77777777" w:rsidR="007E2C3F" w:rsidRPr="008C6DE4" w:rsidRDefault="007E2C3F" w:rsidP="008E0179">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B5ED4DD" w14:textId="77777777" w:rsidR="007E2C3F" w:rsidRPr="008C6DE4" w:rsidRDefault="007E2C3F" w:rsidP="008E0179">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0190B30" w14:textId="77777777" w:rsidR="007E2C3F" w:rsidRPr="008C6DE4" w:rsidRDefault="007E2C3F" w:rsidP="008E0179">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5BCEEF4D" w14:textId="77777777" w:rsidR="007E2C3F" w:rsidRPr="008C6DE4" w:rsidRDefault="007E2C3F" w:rsidP="008E0179">
            <w:pPr>
              <w:pStyle w:val="TAH"/>
              <w:rPr>
                <w:lang w:eastAsia="zh-CN"/>
              </w:rPr>
            </w:pPr>
            <w:r w:rsidRPr="008C6DE4">
              <w:rPr>
                <w:lang w:eastAsia="zh-CN"/>
              </w:rPr>
              <w:t>Async</w:t>
            </w:r>
          </w:p>
        </w:tc>
      </w:tr>
      <w:tr w:rsidR="007E2C3F" w:rsidRPr="008C6DE4" w14:paraId="45BB77D7"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40EE2E9E" w14:textId="77777777" w:rsidR="007E2C3F" w:rsidRPr="008C6DE4" w:rsidRDefault="007E2C3F" w:rsidP="008E0179">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C7F4675" w14:textId="77777777" w:rsidR="007E2C3F" w:rsidRPr="008C6DE4" w:rsidRDefault="007E2C3F" w:rsidP="008E0179">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09BEAEEE" w14:textId="77777777" w:rsidR="007E2C3F" w:rsidRPr="008C6DE4" w:rsidRDefault="007E2C3F" w:rsidP="008E0179">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73498B51" w14:textId="77777777" w:rsidR="007E2C3F" w:rsidRPr="008C6DE4" w:rsidRDefault="007E2C3F" w:rsidP="008E0179">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67729EBB" w14:textId="77777777" w:rsidR="007E2C3F" w:rsidRPr="008C6DE4" w:rsidRDefault="007E2C3F" w:rsidP="008E0179">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334052F6" w14:textId="77777777" w:rsidR="007E2C3F" w:rsidRPr="008C6DE4" w:rsidRDefault="007E2C3F" w:rsidP="008E0179">
            <w:pPr>
              <w:pStyle w:val="TAC"/>
              <w:rPr>
                <w:lang w:eastAsia="zh-CN"/>
              </w:rPr>
            </w:pPr>
            <w:r w:rsidRPr="008C6DE4">
              <w:rPr>
                <w:lang w:eastAsia="zh-CN"/>
              </w:rPr>
              <w:t>2</w:t>
            </w:r>
          </w:p>
        </w:tc>
      </w:tr>
      <w:tr w:rsidR="007E2C3F" w:rsidRPr="008C6DE4" w14:paraId="600C923C"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43F15017" w14:textId="77777777" w:rsidR="007E2C3F" w:rsidRPr="008C6DE4" w:rsidRDefault="007E2C3F" w:rsidP="008E0179">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B9A6C28" w14:textId="77777777" w:rsidR="007E2C3F" w:rsidRPr="008C6DE4" w:rsidRDefault="007E2C3F" w:rsidP="008E0179">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0E34004B" w14:textId="77777777" w:rsidR="007E2C3F" w:rsidRPr="008C6DE4" w:rsidRDefault="007E2C3F" w:rsidP="008E0179">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7BFBF4D7" w14:textId="77777777" w:rsidR="007E2C3F" w:rsidRPr="008C6DE4" w:rsidRDefault="007E2C3F" w:rsidP="008E0179">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0BECD3C5" w14:textId="77777777" w:rsidR="007E2C3F" w:rsidRPr="008C6DE4" w:rsidRDefault="007E2C3F" w:rsidP="008E0179">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784E331" w14:textId="77777777" w:rsidR="007E2C3F" w:rsidRPr="008C6DE4" w:rsidRDefault="007E2C3F" w:rsidP="008E0179">
            <w:pPr>
              <w:pStyle w:val="TAC"/>
              <w:rPr>
                <w:lang w:eastAsia="zh-CN"/>
              </w:rPr>
            </w:pPr>
            <w:r w:rsidRPr="008C6DE4">
              <w:rPr>
                <w:lang w:eastAsia="zh-CN"/>
              </w:rPr>
              <w:t>3</w:t>
            </w:r>
          </w:p>
        </w:tc>
      </w:tr>
      <w:tr w:rsidR="007E2C3F" w:rsidRPr="008C6DE4" w14:paraId="620C5214"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5D52F3EB" w14:textId="77777777" w:rsidR="007E2C3F" w:rsidRPr="008C6DE4" w:rsidRDefault="007E2C3F" w:rsidP="008E0179">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52645C55" w14:textId="77777777" w:rsidR="007E2C3F" w:rsidRPr="008C6DE4" w:rsidRDefault="007E2C3F" w:rsidP="008E0179">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F36FA2C" w14:textId="77777777" w:rsidR="007E2C3F" w:rsidRPr="008C6DE4" w:rsidRDefault="007E2C3F" w:rsidP="008E0179">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2B286D43" w14:textId="77777777" w:rsidR="007E2C3F" w:rsidRPr="008C6DE4" w:rsidRDefault="007E2C3F" w:rsidP="008E0179">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48F45FCF" w14:textId="77777777" w:rsidR="007E2C3F" w:rsidRPr="008C6DE4" w:rsidRDefault="007E2C3F" w:rsidP="008E0179">
            <w:pPr>
              <w:pStyle w:val="TAC"/>
              <w:rPr>
                <w:lang w:eastAsia="zh-CN"/>
              </w:rPr>
            </w:pPr>
            <w:r w:rsidRPr="008C6DE4">
              <w:rPr>
                <w:lang w:eastAsia="zh-CN"/>
              </w:rPr>
              <w:t>5</w:t>
            </w:r>
          </w:p>
        </w:tc>
      </w:tr>
      <w:tr w:rsidR="007E2C3F" w:rsidRPr="008C6DE4" w14:paraId="4DA49A10"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0DB5A6DB" w14:textId="77777777" w:rsidR="007E2C3F" w:rsidRPr="008C6DE4" w:rsidRDefault="007E2C3F" w:rsidP="008E0179">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0CCECE05" w14:textId="77777777" w:rsidR="007E2C3F" w:rsidRPr="008C6DE4" w:rsidRDefault="007E2C3F" w:rsidP="008E0179">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4C23A9A" w14:textId="77777777" w:rsidR="007E2C3F" w:rsidRPr="008C6DE4" w:rsidRDefault="007E2C3F" w:rsidP="008E0179">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5A4F2D44" w14:textId="77777777" w:rsidR="007E2C3F" w:rsidRPr="008C6DE4" w:rsidRDefault="007E2C3F" w:rsidP="008E0179">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2A886558" w14:textId="77777777" w:rsidR="007E2C3F" w:rsidRPr="008C6DE4" w:rsidRDefault="007E2C3F" w:rsidP="008E0179">
            <w:pPr>
              <w:pStyle w:val="TAC"/>
              <w:rPr>
                <w:lang w:eastAsia="zh-CN"/>
              </w:rPr>
            </w:pPr>
            <w:r w:rsidRPr="008C6DE4">
              <w:rPr>
                <w:lang w:val="fr-FR" w:eastAsia="ko-KR"/>
              </w:rPr>
              <w:t>N/A</w:t>
            </w:r>
          </w:p>
        </w:tc>
      </w:tr>
    </w:tbl>
    <w:p w14:paraId="3EB74163" w14:textId="77777777" w:rsidR="007E2C3F" w:rsidRPr="008C6DE4" w:rsidRDefault="007E2C3F" w:rsidP="007E2C3F"/>
    <w:p w14:paraId="17544A2F" w14:textId="77777777" w:rsidR="007E2C3F" w:rsidRPr="008C6DE4" w:rsidRDefault="007E2C3F" w:rsidP="007E2C3F">
      <w:pPr>
        <w:pStyle w:val="TH"/>
      </w:pPr>
      <w:r w:rsidRPr="008C6DE4">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7E2C3F" w:rsidRPr="008C6DE4" w14:paraId="7AD731FD" w14:textId="77777777" w:rsidTr="008E0179">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17AEB109" w14:textId="77777777" w:rsidR="007E2C3F" w:rsidRPr="008C6DE4" w:rsidRDefault="007E2C3F" w:rsidP="008E0179">
            <w:pPr>
              <w:pStyle w:val="TAH"/>
              <w:rPr>
                <w:lang w:eastAsia="ko-KR"/>
              </w:rPr>
            </w:pPr>
            <w:r w:rsidRPr="008C6DE4">
              <w:rPr>
                <w:noProof/>
                <w:lang w:val="en-US" w:eastAsia="zh-CN"/>
              </w:rPr>
              <w:drawing>
                <wp:inline distT="0" distB="0" distL="0" distR="0" wp14:anchorId="1BA457D9" wp14:editId="0ACAE764">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3CA7672" w14:textId="77777777" w:rsidR="007E2C3F" w:rsidRPr="008C6DE4" w:rsidRDefault="007E2C3F" w:rsidP="008E0179">
            <w:pPr>
              <w:pStyle w:val="TAH"/>
              <w:rPr>
                <w:lang w:eastAsia="ko-KR"/>
              </w:rPr>
            </w:pPr>
            <w:r w:rsidRPr="008C6DE4">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292EB487" w14:textId="77777777" w:rsidR="007E2C3F" w:rsidRPr="008C6DE4" w:rsidRDefault="007E2C3F" w:rsidP="008E0179">
            <w:pPr>
              <w:pStyle w:val="TAH"/>
              <w:rPr>
                <w:lang w:eastAsia="ko-KR"/>
              </w:rPr>
            </w:pPr>
            <w:r w:rsidRPr="008C6DE4">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7FD072F6" w14:textId="77777777" w:rsidR="007E2C3F" w:rsidRPr="008C6DE4" w:rsidRDefault="007E2C3F" w:rsidP="008E0179">
            <w:pPr>
              <w:pStyle w:val="TAH"/>
              <w:rPr>
                <w:vertAlign w:val="superscript"/>
                <w:lang w:eastAsia="zh-CN"/>
              </w:rPr>
            </w:pPr>
            <w:r w:rsidRPr="008C6DE4">
              <w:rPr>
                <w:lang w:val="fr-FR" w:eastAsia="ko-KR"/>
              </w:rPr>
              <w:t>Interruption length Y1 (slots)</w:t>
            </w:r>
            <w:r w:rsidRPr="008C6DE4">
              <w:rPr>
                <w:vertAlign w:val="superscript"/>
                <w:lang w:val="fr-FR" w:eastAsia="ko-KR"/>
              </w:rPr>
              <w:t xml:space="preserve"> </w:t>
            </w:r>
          </w:p>
        </w:tc>
      </w:tr>
      <w:tr w:rsidR="007E2C3F" w:rsidRPr="008C6DE4" w14:paraId="7D5651C2" w14:textId="77777777" w:rsidTr="008E0179">
        <w:trPr>
          <w:jc w:val="center"/>
        </w:trPr>
        <w:tc>
          <w:tcPr>
            <w:tcW w:w="591" w:type="dxa"/>
            <w:tcBorders>
              <w:top w:val="single" w:sz="4" w:space="0" w:color="auto"/>
              <w:left w:val="single" w:sz="4" w:space="0" w:color="auto"/>
              <w:bottom w:val="single" w:sz="4" w:space="0" w:color="auto"/>
              <w:right w:val="single" w:sz="4" w:space="0" w:color="auto"/>
            </w:tcBorders>
            <w:hideMark/>
          </w:tcPr>
          <w:p w14:paraId="2CA5A308" w14:textId="77777777" w:rsidR="007E2C3F" w:rsidRPr="008C6DE4" w:rsidRDefault="007E2C3F" w:rsidP="008E0179">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96C47F0" w14:textId="77777777" w:rsidR="007E2C3F" w:rsidRPr="008C6DE4" w:rsidRDefault="007E2C3F" w:rsidP="008E0179">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A10C0D0" w14:textId="77777777" w:rsidR="007E2C3F" w:rsidRPr="008C6DE4" w:rsidRDefault="007E2C3F" w:rsidP="008E0179">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FC1EAB7" w14:textId="77777777" w:rsidR="007E2C3F" w:rsidRPr="008C6DE4" w:rsidRDefault="007E2C3F" w:rsidP="008E0179">
            <w:pPr>
              <w:pStyle w:val="TAC"/>
              <w:rPr>
                <w:lang w:eastAsia="ko-KR"/>
              </w:rPr>
            </w:pPr>
            <w:r w:rsidRPr="008C6DE4">
              <w:rPr>
                <w:lang w:eastAsia="ko-KR"/>
              </w:rPr>
              <w:t>1</w:t>
            </w:r>
          </w:p>
        </w:tc>
      </w:tr>
      <w:tr w:rsidR="007E2C3F" w:rsidRPr="008C6DE4" w14:paraId="579DA097" w14:textId="77777777" w:rsidTr="008E0179">
        <w:trPr>
          <w:jc w:val="center"/>
        </w:trPr>
        <w:tc>
          <w:tcPr>
            <w:tcW w:w="591" w:type="dxa"/>
            <w:tcBorders>
              <w:top w:val="single" w:sz="4" w:space="0" w:color="auto"/>
              <w:left w:val="single" w:sz="4" w:space="0" w:color="auto"/>
              <w:bottom w:val="single" w:sz="4" w:space="0" w:color="auto"/>
              <w:right w:val="single" w:sz="4" w:space="0" w:color="auto"/>
            </w:tcBorders>
            <w:hideMark/>
          </w:tcPr>
          <w:p w14:paraId="738B733D" w14:textId="77777777" w:rsidR="007E2C3F" w:rsidRPr="008C6DE4" w:rsidRDefault="007E2C3F" w:rsidP="008E0179">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47D0DD6D" w14:textId="77777777" w:rsidR="007E2C3F" w:rsidRPr="008C6DE4" w:rsidRDefault="007E2C3F" w:rsidP="008E0179">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32CB7896" w14:textId="77777777" w:rsidR="007E2C3F" w:rsidRPr="008C6DE4" w:rsidRDefault="007E2C3F" w:rsidP="008E0179">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42DDF21A" w14:textId="77777777" w:rsidR="007E2C3F" w:rsidRPr="008C6DE4" w:rsidRDefault="007E2C3F" w:rsidP="008E0179">
            <w:pPr>
              <w:pStyle w:val="TAC"/>
              <w:rPr>
                <w:lang w:eastAsia="ko-KR"/>
              </w:rPr>
            </w:pPr>
            <w:r w:rsidRPr="008C6DE4">
              <w:rPr>
                <w:lang w:eastAsia="ko-KR"/>
              </w:rPr>
              <w:t>2</w:t>
            </w:r>
          </w:p>
        </w:tc>
      </w:tr>
      <w:tr w:rsidR="007E2C3F" w:rsidRPr="008C6DE4" w14:paraId="2D49CE75" w14:textId="77777777" w:rsidTr="008E0179">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5526B631" w14:textId="77777777" w:rsidR="007E2C3F" w:rsidRPr="008C6DE4" w:rsidRDefault="007E2C3F" w:rsidP="008E0179">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492860E0" w14:textId="77777777" w:rsidR="007E2C3F" w:rsidRPr="008C6DE4" w:rsidRDefault="007E2C3F" w:rsidP="008E0179">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D193A82" w14:textId="77777777" w:rsidR="007E2C3F" w:rsidRPr="008C6DE4" w:rsidRDefault="007E2C3F" w:rsidP="008E0179">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3BE64B7E" w14:textId="77777777" w:rsidR="007E2C3F" w:rsidRPr="008C6DE4" w:rsidRDefault="007E2C3F" w:rsidP="008E0179">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0CEAF871" w14:textId="77777777" w:rsidR="007E2C3F" w:rsidRPr="008C6DE4" w:rsidRDefault="007E2C3F" w:rsidP="008E0179">
            <w:pPr>
              <w:pStyle w:val="TAC"/>
              <w:rPr>
                <w:lang w:eastAsia="zh-CN"/>
              </w:rPr>
            </w:pPr>
            <w:r w:rsidRPr="008C6DE4">
              <w:rPr>
                <w:lang w:eastAsia="zh-CN"/>
              </w:rPr>
              <w:t>4</w:t>
            </w:r>
          </w:p>
        </w:tc>
      </w:tr>
      <w:tr w:rsidR="007E2C3F" w:rsidRPr="008C6DE4" w14:paraId="5F469883" w14:textId="77777777" w:rsidTr="008E0179">
        <w:trPr>
          <w:jc w:val="center"/>
        </w:trPr>
        <w:tc>
          <w:tcPr>
            <w:tcW w:w="0" w:type="auto"/>
            <w:vMerge/>
            <w:vAlign w:val="center"/>
            <w:hideMark/>
          </w:tcPr>
          <w:p w14:paraId="03823C51" w14:textId="77777777" w:rsidR="007E2C3F" w:rsidRPr="008C6DE4" w:rsidRDefault="007E2C3F" w:rsidP="008E0179">
            <w:pPr>
              <w:spacing w:after="0"/>
              <w:rPr>
                <w:rFonts w:ascii="Arial" w:hAnsi="Arial"/>
                <w:sz w:val="18"/>
                <w:lang w:eastAsia="ko-KR"/>
              </w:rPr>
            </w:pPr>
          </w:p>
        </w:tc>
        <w:tc>
          <w:tcPr>
            <w:tcW w:w="0" w:type="auto"/>
            <w:vMerge/>
            <w:vAlign w:val="center"/>
            <w:hideMark/>
          </w:tcPr>
          <w:p w14:paraId="3650B2CA" w14:textId="77777777" w:rsidR="007E2C3F" w:rsidRPr="008C6DE4" w:rsidRDefault="007E2C3F" w:rsidP="008E0179">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50E7AE2C" w14:textId="77777777" w:rsidR="007E2C3F" w:rsidRPr="008C6DE4" w:rsidRDefault="007E2C3F" w:rsidP="008E0179">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6311B010" w14:textId="77777777" w:rsidR="007E2C3F" w:rsidRPr="008C6DE4" w:rsidRDefault="007E2C3F" w:rsidP="008E0179">
            <w:pPr>
              <w:pStyle w:val="TAC"/>
              <w:rPr>
                <w:lang w:eastAsia="zh-CN"/>
              </w:rPr>
            </w:pPr>
            <w:r w:rsidRPr="008C6DE4">
              <w:rPr>
                <w:lang w:eastAsia="zh-CN"/>
              </w:rPr>
              <w:t>5</w:t>
            </w:r>
          </w:p>
        </w:tc>
        <w:tc>
          <w:tcPr>
            <w:tcW w:w="0" w:type="auto"/>
            <w:vMerge/>
            <w:vAlign w:val="center"/>
            <w:hideMark/>
          </w:tcPr>
          <w:p w14:paraId="389C4D19" w14:textId="77777777" w:rsidR="007E2C3F" w:rsidRPr="008C6DE4" w:rsidRDefault="007E2C3F" w:rsidP="008E0179">
            <w:pPr>
              <w:spacing w:after="0"/>
              <w:rPr>
                <w:rFonts w:ascii="Arial" w:hAnsi="Arial"/>
                <w:sz w:val="18"/>
                <w:lang w:eastAsia="zh-CN"/>
              </w:rPr>
            </w:pPr>
          </w:p>
        </w:tc>
      </w:tr>
      <w:tr w:rsidR="007E2C3F" w:rsidRPr="008C6DE4" w14:paraId="7F0515E2" w14:textId="77777777" w:rsidTr="008E0179">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255D107" w14:textId="77777777" w:rsidR="007E2C3F" w:rsidRPr="008C6DE4" w:rsidRDefault="007E2C3F" w:rsidP="008E0179">
            <w:pPr>
              <w:pStyle w:val="TAC"/>
              <w:rPr>
                <w:lang w:eastAsia="ko-KR"/>
              </w:rPr>
            </w:pPr>
            <w:r w:rsidRPr="008C6DE4">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2140C18D" w14:textId="77777777" w:rsidR="007E2C3F" w:rsidRPr="008C6DE4" w:rsidRDefault="007E2C3F" w:rsidP="008E0179">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4C4E070D" w14:textId="77777777" w:rsidR="007E2C3F" w:rsidRPr="008C6DE4" w:rsidRDefault="007E2C3F" w:rsidP="008E0179">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68716CD7" w14:textId="77777777" w:rsidR="007E2C3F" w:rsidRPr="008C6DE4" w:rsidRDefault="007E2C3F" w:rsidP="008E0179">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2695C41" w14:textId="77777777" w:rsidR="007E2C3F" w:rsidRPr="008C6DE4" w:rsidRDefault="007E2C3F" w:rsidP="008E0179">
            <w:pPr>
              <w:pStyle w:val="TAC"/>
              <w:rPr>
                <w:lang w:eastAsia="zh-CN"/>
              </w:rPr>
            </w:pPr>
            <w:r w:rsidRPr="008C6DE4">
              <w:rPr>
                <w:lang w:eastAsia="zh-CN"/>
              </w:rPr>
              <w:t>8</w:t>
            </w:r>
          </w:p>
        </w:tc>
      </w:tr>
      <w:tr w:rsidR="007E2C3F" w:rsidRPr="008C6DE4" w14:paraId="468BC2C0" w14:textId="77777777" w:rsidTr="008E0179">
        <w:trPr>
          <w:jc w:val="center"/>
        </w:trPr>
        <w:tc>
          <w:tcPr>
            <w:tcW w:w="0" w:type="auto"/>
            <w:vMerge/>
            <w:vAlign w:val="center"/>
            <w:hideMark/>
          </w:tcPr>
          <w:p w14:paraId="01256B01" w14:textId="77777777" w:rsidR="007E2C3F" w:rsidRPr="008C6DE4" w:rsidRDefault="007E2C3F" w:rsidP="008E0179">
            <w:pPr>
              <w:spacing w:after="0"/>
              <w:rPr>
                <w:rFonts w:ascii="Arial" w:hAnsi="Arial"/>
                <w:sz w:val="18"/>
                <w:lang w:eastAsia="ko-KR"/>
              </w:rPr>
            </w:pPr>
          </w:p>
        </w:tc>
        <w:tc>
          <w:tcPr>
            <w:tcW w:w="0" w:type="auto"/>
            <w:vMerge/>
            <w:vAlign w:val="center"/>
            <w:hideMark/>
          </w:tcPr>
          <w:p w14:paraId="1386A80F" w14:textId="77777777" w:rsidR="007E2C3F" w:rsidRPr="008C6DE4" w:rsidRDefault="007E2C3F" w:rsidP="008E0179">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2FE9FEC0" w14:textId="77777777" w:rsidR="007E2C3F" w:rsidRPr="008C6DE4" w:rsidRDefault="007E2C3F" w:rsidP="008E0179">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EDECCAD" w14:textId="77777777" w:rsidR="007E2C3F" w:rsidRPr="008C6DE4" w:rsidRDefault="007E2C3F" w:rsidP="008E0179">
            <w:pPr>
              <w:pStyle w:val="TAC"/>
              <w:rPr>
                <w:lang w:eastAsia="zh-CN"/>
              </w:rPr>
            </w:pPr>
            <w:r w:rsidRPr="008C6DE4">
              <w:rPr>
                <w:lang w:eastAsia="zh-CN"/>
              </w:rPr>
              <w:t>9</w:t>
            </w:r>
          </w:p>
        </w:tc>
        <w:tc>
          <w:tcPr>
            <w:tcW w:w="0" w:type="auto"/>
            <w:vMerge/>
            <w:vAlign w:val="center"/>
            <w:hideMark/>
          </w:tcPr>
          <w:p w14:paraId="045EDE88" w14:textId="77777777" w:rsidR="007E2C3F" w:rsidRPr="008C6DE4" w:rsidRDefault="007E2C3F" w:rsidP="008E0179">
            <w:pPr>
              <w:spacing w:after="0"/>
              <w:rPr>
                <w:rFonts w:ascii="Arial" w:hAnsi="Arial"/>
                <w:sz w:val="18"/>
                <w:lang w:eastAsia="zh-CN"/>
              </w:rPr>
            </w:pPr>
          </w:p>
        </w:tc>
      </w:tr>
    </w:tbl>
    <w:p w14:paraId="7ABB1431" w14:textId="77777777" w:rsidR="007E2C3F" w:rsidRPr="008C6DE4" w:rsidRDefault="007E2C3F" w:rsidP="007E2C3F"/>
    <w:p w14:paraId="760290D6" w14:textId="77777777" w:rsidR="007E2C3F" w:rsidRPr="008C6DE4" w:rsidRDefault="007E2C3F" w:rsidP="007E2C3F">
      <w:pPr>
        <w:pStyle w:val="Heading5"/>
      </w:pPr>
      <w:r w:rsidRPr="008C6DE4">
        <w:t>8.2.1.2.4</w:t>
      </w:r>
      <w:r w:rsidRPr="008C6DE4">
        <w:tab/>
        <w:t>Interruptions at SCell activation/deactivation</w:t>
      </w:r>
    </w:p>
    <w:p w14:paraId="5B7B5774" w14:textId="77777777" w:rsidR="007E2C3F" w:rsidRPr="008C6DE4" w:rsidRDefault="007E2C3F" w:rsidP="007E2C3F">
      <w:pPr>
        <w:rPr>
          <w:rFonts w:eastAsia="MS Mincho"/>
          <w:lang w:eastAsia="zh-CN"/>
        </w:rPr>
      </w:pPr>
      <w:r w:rsidRPr="008C6DE4">
        <w:rPr>
          <w:rFonts w:eastAsia="MS Mincho"/>
          <w:lang w:eastAsia="zh-CN"/>
        </w:rPr>
        <w:t>The requirements in this clause shall apply for the UE configured with PSCell and one SCell.</w:t>
      </w:r>
    </w:p>
    <w:p w14:paraId="25D6E4C5" w14:textId="77777777" w:rsidR="007E2C3F" w:rsidRPr="008C6DE4" w:rsidRDefault="007E2C3F" w:rsidP="007E2C3F">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activated or deactivated:</w:t>
      </w:r>
    </w:p>
    <w:p w14:paraId="4013150F" w14:textId="77777777" w:rsidR="007E2C3F" w:rsidRPr="008C6DE4" w:rsidRDefault="007E2C3F" w:rsidP="007E2C3F">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the UE is allowed an interruption on any active serving cell</w:t>
      </w:r>
      <w:r w:rsidRPr="008C6DE4">
        <w:rPr>
          <w:rFonts w:ascii="Tms Rmn" w:hAnsi="Tms Rmn"/>
          <w:lang w:eastAsia="zh-CN"/>
        </w:rPr>
        <w:t xml:space="preserve"> in SCG</w:t>
      </w:r>
      <w:r w:rsidRPr="008C6DE4">
        <w:rPr>
          <w:rFonts w:ascii="Tms Rmn" w:eastAsia="MS Mincho" w:hAnsi="Tms Rmn"/>
        </w:rPr>
        <w:t>:</w:t>
      </w:r>
    </w:p>
    <w:p w14:paraId="371BC2D5" w14:textId="77777777" w:rsidR="007E2C3F" w:rsidRPr="008C6DE4" w:rsidRDefault="007E2C3F" w:rsidP="007E2C3F">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r w:rsidRPr="008C6DE4">
        <w:rPr>
          <w:rFonts w:ascii="Tms Rmn" w:eastAsia="MS Mincho" w:hAnsi="Tms Rmn"/>
        </w:rPr>
        <w:t>SCells being activated or deactivated, or</w:t>
      </w:r>
    </w:p>
    <w:p w14:paraId="3F0E2BD0" w14:textId="77777777" w:rsidR="007E2C3F" w:rsidRPr="008C6DE4" w:rsidRDefault="007E2C3F" w:rsidP="007E2C3F">
      <w:pPr>
        <w:ind w:leftChars="242" w:left="768" w:hanging="284"/>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Y2 slot + </w:t>
      </w:r>
      <w:r w:rsidRPr="008C6DE4">
        <w:rPr>
          <w:lang w:eastAsia="zh-CN"/>
        </w:rPr>
        <w:t>T</w:t>
      </w:r>
      <w:r w:rsidRPr="008C6DE4">
        <w:rPr>
          <w:vertAlign w:val="subscript"/>
          <w:lang w:eastAsia="zh-CN"/>
        </w:rPr>
        <w:t>SMTC_duration</w:t>
      </w:r>
      <w:r w:rsidRPr="008C6DE4">
        <w:rPr>
          <w:rFonts w:ascii="Tms Rmn" w:eastAsia="MS Mincho" w:hAnsi="Tms Rmn"/>
        </w:rPr>
        <w:t>, 5ms} if the active</w:t>
      </w:r>
      <w:r w:rsidRPr="008C6DE4">
        <w:rPr>
          <w:rFonts w:ascii="Tms Rmn" w:hAnsi="Tms Rmn"/>
          <w:lang w:eastAsia="zh-CN"/>
        </w:rPr>
        <w:t xml:space="preserve"> 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r w:rsidRPr="008C6DE4">
        <w:rPr>
          <w:rFonts w:ascii="Tms Rmn" w:eastAsia="MS Mincho" w:hAnsi="Tms Rmn"/>
        </w:rPr>
        <w:t xml:space="preserve">SCells being activated or deactivated,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SCells being activated or deactivated are available in the same slot</w:t>
      </w:r>
      <w:r w:rsidRPr="008C6DE4">
        <w:rPr>
          <w:rFonts w:ascii="Tms Rmn" w:eastAsia="MS Mincho" w:hAnsi="Tms Rmn"/>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14:paraId="1DB39A83" w14:textId="77777777" w:rsidR="007E2C3F" w:rsidRPr="008C6DE4" w:rsidRDefault="007E2C3F" w:rsidP="007E2C3F">
      <w:pPr>
        <w:ind w:left="851"/>
        <w:rPr>
          <w:rFonts w:ascii="Tms Rmn" w:eastAsia="DengXian" w:hAnsi="Tms Rmn"/>
          <w:lang w:eastAsia="zh-CN"/>
        </w:rPr>
      </w:pPr>
      <w:r w:rsidRPr="008C6DE4">
        <w:rPr>
          <w:rFonts w:ascii="Tms Rmn" w:eastAsia="MS Mincho" w:hAnsi="Tms Rmn"/>
        </w:rPr>
        <w:t>Where X2 and Y2 are specified in</w:t>
      </w:r>
      <w:r w:rsidRPr="008C6DE4">
        <w:rPr>
          <w:rFonts w:ascii="Tms Rmn" w:hAnsi="Tms Rmn"/>
          <w:lang w:eastAsia="zh-CN"/>
        </w:rPr>
        <w:t xml:space="preserve"> Table 8.2.1.2.4-1.</w:t>
      </w:r>
    </w:p>
    <w:p w14:paraId="0E3B662A" w14:textId="77777777" w:rsidR="007E2C3F" w:rsidRPr="008C6DE4" w:rsidRDefault="007E2C3F" w:rsidP="007E2C3F">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14:paraId="17CB132E" w14:textId="77777777" w:rsidR="007E2C3F" w:rsidRPr="008C6DE4" w:rsidRDefault="007E2C3F" w:rsidP="007E2C3F">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an interruption on any </w:t>
      </w:r>
      <w:r w:rsidRPr="008C6DE4">
        <w:rPr>
          <w:rFonts w:ascii="Tms Rmn" w:hAnsi="Tms Rmn"/>
          <w:lang w:eastAsia="zh-CN"/>
        </w:rPr>
        <w:t>serving cell in SCG</w:t>
      </w:r>
      <w:r w:rsidRPr="008C6DE4">
        <w:rPr>
          <w:rFonts w:ascii="Tms Rmn" w:eastAsia="MS Mincho" w:hAnsi="Tms Rmn"/>
        </w:rPr>
        <w:t>:</w:t>
      </w:r>
    </w:p>
    <w:p w14:paraId="64AB8ED8" w14:textId="77777777" w:rsidR="007E2C3F" w:rsidRPr="008C6DE4" w:rsidRDefault="007E2C3F" w:rsidP="007E2C3F">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SCells being activated or deactivated, or</w:t>
      </w:r>
    </w:p>
    <w:p w14:paraId="2493EB15" w14:textId="77777777" w:rsidR="007E2C3F" w:rsidRPr="008C6DE4" w:rsidRDefault="007E2C3F" w:rsidP="007E2C3F">
      <w:pPr>
        <w:ind w:left="851" w:hanging="284"/>
        <w:rPr>
          <w:lang w:eastAsia="zh-CN"/>
        </w:rPr>
      </w:pPr>
      <w:r w:rsidRPr="008C6DE4">
        <w:rPr>
          <w:rFonts w:ascii="Tms Rmn" w:eastAsia="MS Mincho" w:hAnsi="Tms Rmn"/>
        </w:rPr>
        <w:lastRenderedPageBreak/>
        <w:t>-</w:t>
      </w:r>
      <w:r w:rsidRPr="008C6DE4">
        <w:rPr>
          <w:rFonts w:ascii="Tms Rmn" w:eastAsia="MS Mincho" w:hAnsi="Tms Rmn"/>
        </w:rPr>
        <w:tab/>
        <w:t xml:space="preserve">of up to </w:t>
      </w:r>
      <w:r w:rsidRPr="008C6DE4">
        <w:rPr>
          <w:rFonts w:ascii="Tms Rmn" w:hAnsi="Tms Rmn"/>
          <w:lang w:eastAsia="zh-CN"/>
        </w:rPr>
        <w:t xml:space="preserve">Y2 slot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any of the SCells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SCells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59AE4CB5" w14:textId="77777777" w:rsidR="007E2C3F" w:rsidRPr="008C6DE4" w:rsidRDefault="007E2C3F" w:rsidP="007E2C3F">
      <w:pPr>
        <w:pStyle w:val="B3"/>
        <w:rPr>
          <w:lang w:eastAsia="zh-CN"/>
        </w:rPr>
      </w:pPr>
      <w:r w:rsidRPr="008C6DE4">
        <w:rPr>
          <w:lang w:eastAsia="zh-CN"/>
        </w:rPr>
        <w:t>-</w:t>
      </w:r>
      <w:r w:rsidRPr="008C6DE4">
        <w:rPr>
          <w:lang w:eastAsia="zh-CN"/>
        </w:rPr>
        <w:tab/>
        <w:t>the longest SMTC duration among all above active serving cells in SCG and the SCell being activated when one SCell is activated;</w:t>
      </w:r>
    </w:p>
    <w:p w14:paraId="0EC1B1EB" w14:textId="77777777" w:rsidR="007E2C3F" w:rsidRPr="008C6DE4" w:rsidRDefault="007E2C3F" w:rsidP="007E2C3F">
      <w:pPr>
        <w:pStyle w:val="B3"/>
        <w:rPr>
          <w:lang w:eastAsia="zh-CN"/>
        </w:rPr>
      </w:pPr>
      <w:r w:rsidRPr="008C6DE4">
        <w:rPr>
          <w:lang w:eastAsia="zh-CN"/>
        </w:rPr>
        <w:t>-</w:t>
      </w:r>
      <w:r w:rsidRPr="008C6DE4">
        <w:rPr>
          <w:lang w:eastAsia="zh-CN"/>
        </w:rPr>
        <w:tab/>
        <w:t>the longest SMTC duration among all above active serving cells in SCG when one SCell is deactivated.</w:t>
      </w:r>
    </w:p>
    <w:p w14:paraId="37D34902" w14:textId="77777777" w:rsidR="007E2C3F" w:rsidRPr="008C6DE4" w:rsidRDefault="007E2C3F" w:rsidP="007E2C3F">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8.2.1.2.4-2.</w:t>
      </w:r>
    </w:p>
    <w:p w14:paraId="3FA493E3" w14:textId="77777777" w:rsidR="007E2C3F" w:rsidRPr="008C6DE4" w:rsidRDefault="007E2C3F" w:rsidP="007E2C3F">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7E2C3F" w:rsidRPr="008C6DE4" w14:paraId="4620AFCF" w14:textId="77777777" w:rsidTr="008E0179">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7CA5437" w14:textId="77777777" w:rsidR="007E2C3F" w:rsidRPr="008C6DE4" w:rsidRDefault="007E2C3F" w:rsidP="008E0179">
            <w:pPr>
              <w:pStyle w:val="TAH"/>
              <w:rPr>
                <w:lang w:eastAsia="ko-KR"/>
              </w:rPr>
            </w:pPr>
            <w:r w:rsidRPr="008C6DE4">
              <w:rPr>
                <w:noProof/>
                <w:lang w:val="en-US" w:eastAsia="zh-CN"/>
              </w:rPr>
              <w:drawing>
                <wp:inline distT="0" distB="0" distL="0" distR="0" wp14:anchorId="251BACB7" wp14:editId="31BDA39A">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180D9946" w14:textId="77777777" w:rsidR="007E2C3F" w:rsidRPr="008C6DE4" w:rsidRDefault="007E2C3F" w:rsidP="008E017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CBDDD5B" w14:textId="77777777" w:rsidR="007E2C3F" w:rsidRPr="008C6DE4" w:rsidRDefault="007E2C3F" w:rsidP="008E0179">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7AE1DE79" w14:textId="77777777" w:rsidR="007E2C3F" w:rsidRPr="008C6DE4" w:rsidRDefault="007E2C3F" w:rsidP="008E0179">
            <w:pPr>
              <w:pStyle w:val="TAH"/>
              <w:rPr>
                <w:lang w:eastAsia="ko-KR"/>
              </w:rPr>
            </w:pPr>
            <w:r w:rsidRPr="008C6DE4">
              <w:rPr>
                <w:lang w:val="fr-FR" w:eastAsia="ko-KR"/>
              </w:rPr>
              <w:t>Interruption length Y2 (slots)</w:t>
            </w:r>
          </w:p>
        </w:tc>
      </w:tr>
      <w:tr w:rsidR="007E2C3F" w:rsidRPr="008C6DE4" w14:paraId="1669E6CF" w14:textId="77777777" w:rsidTr="008E0179">
        <w:trPr>
          <w:trHeight w:val="205"/>
          <w:jc w:val="center"/>
        </w:trPr>
        <w:tc>
          <w:tcPr>
            <w:tcW w:w="0" w:type="auto"/>
            <w:vMerge/>
            <w:vAlign w:val="center"/>
            <w:hideMark/>
          </w:tcPr>
          <w:p w14:paraId="6F0568BF" w14:textId="77777777" w:rsidR="007E2C3F" w:rsidRPr="008C6DE4" w:rsidRDefault="007E2C3F" w:rsidP="008E0179">
            <w:pPr>
              <w:spacing w:after="0"/>
              <w:rPr>
                <w:rFonts w:ascii="Arial" w:hAnsi="Arial"/>
                <w:b/>
                <w:sz w:val="18"/>
                <w:lang w:eastAsia="ko-KR"/>
              </w:rPr>
            </w:pPr>
          </w:p>
        </w:tc>
        <w:tc>
          <w:tcPr>
            <w:tcW w:w="0" w:type="auto"/>
            <w:vMerge/>
            <w:vAlign w:val="center"/>
            <w:hideMark/>
          </w:tcPr>
          <w:p w14:paraId="3D904B57" w14:textId="77777777" w:rsidR="007E2C3F" w:rsidRPr="008C6DE4" w:rsidRDefault="007E2C3F" w:rsidP="008E0179">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3A72E6E" w14:textId="77777777" w:rsidR="007E2C3F" w:rsidRPr="008C6DE4" w:rsidRDefault="007E2C3F" w:rsidP="008E0179">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1FAD2C65" w14:textId="77777777" w:rsidR="007E2C3F" w:rsidRPr="008C6DE4" w:rsidRDefault="007E2C3F" w:rsidP="008E0179">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518CF0E3" w14:textId="77777777" w:rsidR="007E2C3F" w:rsidRPr="008C6DE4" w:rsidRDefault="007E2C3F" w:rsidP="008E0179">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27021845" w14:textId="77777777" w:rsidR="007E2C3F" w:rsidRPr="008C6DE4" w:rsidRDefault="007E2C3F" w:rsidP="008E0179">
            <w:pPr>
              <w:pStyle w:val="TAH"/>
              <w:rPr>
                <w:lang w:eastAsia="zh-CN"/>
              </w:rPr>
            </w:pPr>
            <w:r w:rsidRPr="008C6DE4">
              <w:rPr>
                <w:lang w:eastAsia="zh-CN"/>
              </w:rPr>
              <w:t>Async</w:t>
            </w:r>
          </w:p>
        </w:tc>
      </w:tr>
      <w:tr w:rsidR="007E2C3F" w:rsidRPr="008C6DE4" w14:paraId="4C69CDF5"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77C86192" w14:textId="77777777" w:rsidR="007E2C3F" w:rsidRPr="008C6DE4" w:rsidRDefault="007E2C3F" w:rsidP="008E0179">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D541E17" w14:textId="77777777" w:rsidR="007E2C3F" w:rsidRPr="008C6DE4" w:rsidRDefault="007E2C3F" w:rsidP="008E0179">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7F134286" w14:textId="77777777" w:rsidR="007E2C3F" w:rsidRPr="008C6DE4" w:rsidRDefault="007E2C3F" w:rsidP="008E0179">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C1DA5" w14:textId="77777777" w:rsidR="007E2C3F" w:rsidRPr="008C6DE4" w:rsidRDefault="007E2C3F" w:rsidP="008E0179">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D3A0C4C" w14:textId="77777777" w:rsidR="007E2C3F" w:rsidRPr="008C6DE4" w:rsidRDefault="007E2C3F" w:rsidP="008E0179">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56F692C7" w14:textId="77777777" w:rsidR="007E2C3F" w:rsidRPr="008C6DE4" w:rsidRDefault="007E2C3F" w:rsidP="008E0179">
            <w:pPr>
              <w:pStyle w:val="TAC"/>
              <w:rPr>
                <w:lang w:eastAsia="zh-CN"/>
              </w:rPr>
            </w:pPr>
            <w:r w:rsidRPr="008C6DE4">
              <w:rPr>
                <w:lang w:eastAsia="zh-CN"/>
              </w:rPr>
              <w:t>2</w:t>
            </w:r>
          </w:p>
        </w:tc>
      </w:tr>
      <w:tr w:rsidR="007E2C3F" w:rsidRPr="008C6DE4" w14:paraId="7E4969BD"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120F1EE7" w14:textId="77777777" w:rsidR="007E2C3F" w:rsidRPr="008C6DE4" w:rsidRDefault="007E2C3F" w:rsidP="008E0179">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92130CC" w14:textId="77777777" w:rsidR="007E2C3F" w:rsidRPr="008C6DE4" w:rsidRDefault="007E2C3F" w:rsidP="008E0179">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959FABF" w14:textId="77777777" w:rsidR="007E2C3F" w:rsidRPr="008C6DE4" w:rsidRDefault="007E2C3F" w:rsidP="008E0179">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4BF535CC" w14:textId="77777777" w:rsidR="007E2C3F" w:rsidRPr="008C6DE4" w:rsidRDefault="007E2C3F" w:rsidP="008E0179">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91DA6BB" w14:textId="77777777" w:rsidR="007E2C3F" w:rsidRPr="008C6DE4" w:rsidRDefault="007E2C3F" w:rsidP="008E0179">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219222AF" w14:textId="77777777" w:rsidR="007E2C3F" w:rsidRPr="008C6DE4" w:rsidRDefault="007E2C3F" w:rsidP="008E0179">
            <w:pPr>
              <w:pStyle w:val="TAC"/>
              <w:rPr>
                <w:lang w:eastAsia="zh-CN"/>
              </w:rPr>
            </w:pPr>
            <w:r w:rsidRPr="008C6DE4">
              <w:rPr>
                <w:lang w:eastAsia="zh-CN"/>
              </w:rPr>
              <w:t>2</w:t>
            </w:r>
          </w:p>
        </w:tc>
      </w:tr>
      <w:tr w:rsidR="007E2C3F" w:rsidRPr="008C6DE4" w14:paraId="719EE765"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616A7384" w14:textId="77777777" w:rsidR="007E2C3F" w:rsidRPr="008C6DE4" w:rsidRDefault="007E2C3F" w:rsidP="008E0179">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4BDE7288" w14:textId="77777777" w:rsidR="007E2C3F" w:rsidRPr="008C6DE4" w:rsidRDefault="007E2C3F" w:rsidP="008E0179">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2FDCB49B" w14:textId="77777777" w:rsidR="007E2C3F" w:rsidRPr="008C6DE4" w:rsidRDefault="007E2C3F" w:rsidP="008E0179">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4109790C" w14:textId="77777777" w:rsidR="007E2C3F" w:rsidRPr="008C6DE4" w:rsidRDefault="007E2C3F" w:rsidP="008E0179">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37599ED" w14:textId="77777777" w:rsidR="007E2C3F" w:rsidRPr="008C6DE4" w:rsidRDefault="007E2C3F" w:rsidP="008E0179">
            <w:pPr>
              <w:pStyle w:val="TAC"/>
              <w:rPr>
                <w:lang w:eastAsia="zh-CN"/>
              </w:rPr>
            </w:pPr>
            <w:r w:rsidRPr="008C6DE4">
              <w:rPr>
                <w:lang w:eastAsia="zh-CN"/>
              </w:rPr>
              <w:t>3</w:t>
            </w:r>
          </w:p>
        </w:tc>
      </w:tr>
      <w:tr w:rsidR="007E2C3F" w:rsidRPr="008C6DE4" w14:paraId="4782E3FD"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782006C6" w14:textId="77777777" w:rsidR="007E2C3F" w:rsidRPr="008C6DE4" w:rsidRDefault="007E2C3F" w:rsidP="008E0179">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7FB0C825" w14:textId="77777777" w:rsidR="007E2C3F" w:rsidRPr="008C6DE4" w:rsidRDefault="007E2C3F" w:rsidP="008E0179">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3BFB3B23" w14:textId="77777777" w:rsidR="007E2C3F" w:rsidRPr="008C6DE4" w:rsidRDefault="007E2C3F" w:rsidP="008E0179">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01885C2" w14:textId="77777777" w:rsidR="007E2C3F" w:rsidRPr="008C6DE4" w:rsidRDefault="007E2C3F" w:rsidP="008E0179">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37D0275D" w14:textId="77777777" w:rsidR="007E2C3F" w:rsidRPr="008C6DE4" w:rsidRDefault="007E2C3F" w:rsidP="008E0179">
            <w:pPr>
              <w:pStyle w:val="TAC"/>
              <w:rPr>
                <w:lang w:eastAsia="zh-CN"/>
              </w:rPr>
            </w:pPr>
            <w:r w:rsidRPr="008C6DE4">
              <w:rPr>
                <w:lang w:eastAsia="ko-KR"/>
              </w:rPr>
              <w:t>N/A</w:t>
            </w:r>
          </w:p>
        </w:tc>
      </w:tr>
    </w:tbl>
    <w:p w14:paraId="03714C83" w14:textId="77777777" w:rsidR="007E2C3F" w:rsidRPr="008C6DE4" w:rsidRDefault="007E2C3F" w:rsidP="007E2C3F"/>
    <w:p w14:paraId="2C90EAC6" w14:textId="77777777" w:rsidR="007E2C3F" w:rsidRPr="008C6DE4" w:rsidRDefault="007E2C3F" w:rsidP="007E2C3F">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7E2C3F" w:rsidRPr="008C6DE4" w14:paraId="7993A999" w14:textId="77777777" w:rsidTr="008E0179">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B75B6" w14:textId="77777777" w:rsidR="007E2C3F" w:rsidRPr="008C6DE4" w:rsidRDefault="007E2C3F" w:rsidP="008E0179">
            <w:pPr>
              <w:pStyle w:val="TAH"/>
              <w:rPr>
                <w:lang w:eastAsia="ko-KR"/>
              </w:rPr>
            </w:pPr>
            <w:r w:rsidRPr="008C6DE4">
              <w:rPr>
                <w:noProof/>
                <w:lang w:val="en-US" w:eastAsia="zh-CN"/>
              </w:rPr>
              <w:drawing>
                <wp:inline distT="0" distB="0" distL="0" distR="0" wp14:anchorId="533A0A7C" wp14:editId="74B11215">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572FA168" w14:textId="77777777" w:rsidR="007E2C3F" w:rsidRPr="008C6DE4" w:rsidRDefault="007E2C3F" w:rsidP="008E0179">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594FE7E6" w14:textId="77777777" w:rsidR="007E2C3F" w:rsidRPr="008C6DE4" w:rsidRDefault="007E2C3F" w:rsidP="008E0179">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69804994" w14:textId="77777777" w:rsidR="007E2C3F" w:rsidRPr="008C6DE4" w:rsidRDefault="007E2C3F" w:rsidP="008E0179">
            <w:pPr>
              <w:pStyle w:val="TAH"/>
              <w:rPr>
                <w:vertAlign w:val="superscript"/>
                <w:lang w:eastAsia="zh-CN"/>
              </w:rPr>
            </w:pPr>
            <w:r w:rsidRPr="008C6DE4">
              <w:rPr>
                <w:lang w:val="fr-FR" w:eastAsia="ko-KR"/>
              </w:rPr>
              <w:t>Interruption length Y2 (slots)</w:t>
            </w:r>
          </w:p>
        </w:tc>
      </w:tr>
      <w:tr w:rsidR="007E2C3F" w:rsidRPr="008C6DE4" w14:paraId="2874697F" w14:textId="77777777" w:rsidTr="008E0179">
        <w:trPr>
          <w:jc w:val="center"/>
        </w:trPr>
        <w:tc>
          <w:tcPr>
            <w:tcW w:w="591" w:type="dxa"/>
            <w:tcBorders>
              <w:top w:val="single" w:sz="4" w:space="0" w:color="auto"/>
              <w:left w:val="single" w:sz="4" w:space="0" w:color="auto"/>
              <w:bottom w:val="single" w:sz="4" w:space="0" w:color="auto"/>
              <w:right w:val="single" w:sz="4" w:space="0" w:color="auto"/>
            </w:tcBorders>
            <w:hideMark/>
          </w:tcPr>
          <w:p w14:paraId="30DE55EF" w14:textId="77777777" w:rsidR="007E2C3F" w:rsidRPr="008C6DE4" w:rsidRDefault="007E2C3F" w:rsidP="008E0179">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5C937555" w14:textId="77777777" w:rsidR="007E2C3F" w:rsidRPr="008C6DE4" w:rsidRDefault="007E2C3F" w:rsidP="008E0179">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200930F9" w14:textId="77777777" w:rsidR="007E2C3F" w:rsidRPr="008C6DE4" w:rsidRDefault="007E2C3F" w:rsidP="008E0179">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1BA873EF" w14:textId="77777777" w:rsidR="007E2C3F" w:rsidRPr="008C6DE4" w:rsidRDefault="007E2C3F" w:rsidP="008E0179">
            <w:pPr>
              <w:pStyle w:val="TAC"/>
              <w:rPr>
                <w:lang w:eastAsia="ko-KR"/>
              </w:rPr>
            </w:pPr>
            <w:r w:rsidRPr="008C6DE4">
              <w:rPr>
                <w:lang w:eastAsia="ko-KR"/>
              </w:rPr>
              <w:t>1</w:t>
            </w:r>
          </w:p>
        </w:tc>
      </w:tr>
      <w:tr w:rsidR="007E2C3F" w:rsidRPr="008C6DE4" w14:paraId="6CA38A95" w14:textId="77777777" w:rsidTr="008E0179">
        <w:trPr>
          <w:jc w:val="center"/>
        </w:trPr>
        <w:tc>
          <w:tcPr>
            <w:tcW w:w="591" w:type="dxa"/>
            <w:tcBorders>
              <w:top w:val="single" w:sz="4" w:space="0" w:color="auto"/>
              <w:left w:val="single" w:sz="4" w:space="0" w:color="auto"/>
              <w:bottom w:val="single" w:sz="4" w:space="0" w:color="auto"/>
              <w:right w:val="single" w:sz="4" w:space="0" w:color="auto"/>
            </w:tcBorders>
            <w:hideMark/>
          </w:tcPr>
          <w:p w14:paraId="15000687" w14:textId="77777777" w:rsidR="007E2C3F" w:rsidRPr="008C6DE4" w:rsidRDefault="007E2C3F" w:rsidP="008E0179">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3D073745" w14:textId="77777777" w:rsidR="007E2C3F" w:rsidRPr="008C6DE4" w:rsidRDefault="007E2C3F" w:rsidP="008E0179">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58E01DD1" w14:textId="77777777" w:rsidR="007E2C3F" w:rsidRPr="008C6DE4" w:rsidRDefault="007E2C3F" w:rsidP="008E0179">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28E4CD45" w14:textId="77777777" w:rsidR="007E2C3F" w:rsidRPr="008C6DE4" w:rsidRDefault="007E2C3F" w:rsidP="008E0179">
            <w:pPr>
              <w:pStyle w:val="TAC"/>
              <w:rPr>
                <w:lang w:eastAsia="ko-KR"/>
              </w:rPr>
            </w:pPr>
            <w:r w:rsidRPr="008C6DE4">
              <w:rPr>
                <w:lang w:eastAsia="ko-KR"/>
              </w:rPr>
              <w:t>1</w:t>
            </w:r>
          </w:p>
        </w:tc>
      </w:tr>
      <w:tr w:rsidR="007E2C3F" w:rsidRPr="008C6DE4" w14:paraId="6F815F56" w14:textId="77777777" w:rsidTr="008E0179">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59087103" w14:textId="77777777" w:rsidR="007E2C3F" w:rsidRPr="008C6DE4" w:rsidRDefault="007E2C3F" w:rsidP="008E0179">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33E455BC" w14:textId="77777777" w:rsidR="007E2C3F" w:rsidRPr="008C6DE4" w:rsidRDefault="007E2C3F" w:rsidP="008E0179">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59B9D860" w14:textId="77777777" w:rsidR="007E2C3F" w:rsidRPr="008C6DE4" w:rsidRDefault="007E2C3F" w:rsidP="008E0179">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49AEB4DD" w14:textId="77777777" w:rsidR="007E2C3F" w:rsidRPr="008C6DE4" w:rsidRDefault="007E2C3F" w:rsidP="008E0179">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E5D61E5" w14:textId="77777777" w:rsidR="007E2C3F" w:rsidRPr="008C6DE4" w:rsidRDefault="007E2C3F" w:rsidP="008E0179">
            <w:pPr>
              <w:pStyle w:val="TAC"/>
              <w:rPr>
                <w:lang w:eastAsia="zh-CN"/>
              </w:rPr>
            </w:pPr>
            <w:r w:rsidRPr="008C6DE4">
              <w:rPr>
                <w:lang w:eastAsia="zh-CN"/>
              </w:rPr>
              <w:t>2</w:t>
            </w:r>
          </w:p>
        </w:tc>
      </w:tr>
      <w:tr w:rsidR="007E2C3F" w:rsidRPr="008C6DE4" w14:paraId="67FF4DD8" w14:textId="77777777" w:rsidTr="008E0179">
        <w:trPr>
          <w:jc w:val="center"/>
        </w:trPr>
        <w:tc>
          <w:tcPr>
            <w:tcW w:w="0" w:type="auto"/>
            <w:vMerge/>
            <w:vAlign w:val="center"/>
            <w:hideMark/>
          </w:tcPr>
          <w:p w14:paraId="51335B94" w14:textId="77777777" w:rsidR="007E2C3F" w:rsidRPr="008C6DE4" w:rsidRDefault="007E2C3F" w:rsidP="008E0179">
            <w:pPr>
              <w:spacing w:after="0"/>
              <w:rPr>
                <w:rFonts w:ascii="Arial" w:hAnsi="Arial"/>
                <w:sz w:val="18"/>
                <w:lang w:eastAsia="ko-KR"/>
              </w:rPr>
            </w:pPr>
          </w:p>
        </w:tc>
        <w:tc>
          <w:tcPr>
            <w:tcW w:w="1389" w:type="dxa"/>
            <w:vMerge/>
            <w:vAlign w:val="center"/>
            <w:hideMark/>
          </w:tcPr>
          <w:p w14:paraId="3A4D27FD" w14:textId="77777777" w:rsidR="007E2C3F" w:rsidRPr="008C6DE4" w:rsidRDefault="007E2C3F" w:rsidP="008E0179">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3D03EBFA" w14:textId="77777777" w:rsidR="007E2C3F" w:rsidRPr="008C6DE4" w:rsidRDefault="007E2C3F" w:rsidP="008E0179">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5A80B235" w14:textId="77777777" w:rsidR="007E2C3F" w:rsidRPr="008C6DE4" w:rsidRDefault="007E2C3F" w:rsidP="008E0179">
            <w:pPr>
              <w:pStyle w:val="TAC"/>
              <w:rPr>
                <w:lang w:eastAsia="zh-CN"/>
              </w:rPr>
            </w:pPr>
            <w:r w:rsidRPr="008C6DE4">
              <w:rPr>
                <w:lang w:eastAsia="zh-CN"/>
              </w:rPr>
              <w:t>3</w:t>
            </w:r>
          </w:p>
        </w:tc>
        <w:tc>
          <w:tcPr>
            <w:tcW w:w="2268" w:type="dxa"/>
            <w:vMerge/>
            <w:vAlign w:val="center"/>
            <w:hideMark/>
          </w:tcPr>
          <w:p w14:paraId="164173AC" w14:textId="77777777" w:rsidR="007E2C3F" w:rsidRPr="008C6DE4" w:rsidRDefault="007E2C3F" w:rsidP="008E0179">
            <w:pPr>
              <w:spacing w:after="0"/>
              <w:rPr>
                <w:rFonts w:ascii="Arial" w:hAnsi="Arial"/>
                <w:sz w:val="18"/>
                <w:lang w:eastAsia="zh-CN"/>
              </w:rPr>
            </w:pPr>
          </w:p>
        </w:tc>
      </w:tr>
      <w:tr w:rsidR="007E2C3F" w:rsidRPr="008C6DE4" w14:paraId="32475AD6" w14:textId="77777777" w:rsidTr="008E0179">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485A58CB" w14:textId="77777777" w:rsidR="007E2C3F" w:rsidRPr="008C6DE4" w:rsidRDefault="007E2C3F" w:rsidP="008E0179">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4D0D5137" w14:textId="77777777" w:rsidR="007E2C3F" w:rsidRPr="008C6DE4" w:rsidRDefault="007E2C3F" w:rsidP="008E0179">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12F19349" w14:textId="77777777" w:rsidR="007E2C3F" w:rsidRPr="008C6DE4" w:rsidRDefault="007E2C3F" w:rsidP="008E0179">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58AC0500" w14:textId="77777777" w:rsidR="007E2C3F" w:rsidRPr="008C6DE4" w:rsidRDefault="007E2C3F" w:rsidP="008E0179">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5A48B4A7" w14:textId="77777777" w:rsidR="007E2C3F" w:rsidRPr="008C6DE4" w:rsidRDefault="007E2C3F" w:rsidP="008E0179">
            <w:pPr>
              <w:pStyle w:val="TAC"/>
              <w:rPr>
                <w:lang w:eastAsia="zh-CN"/>
              </w:rPr>
            </w:pPr>
            <w:r w:rsidRPr="008C6DE4">
              <w:rPr>
                <w:lang w:eastAsia="zh-CN"/>
              </w:rPr>
              <w:t>4</w:t>
            </w:r>
          </w:p>
        </w:tc>
      </w:tr>
      <w:tr w:rsidR="007E2C3F" w:rsidRPr="008C6DE4" w14:paraId="63B6C110" w14:textId="77777777" w:rsidTr="008E0179">
        <w:trPr>
          <w:jc w:val="center"/>
        </w:trPr>
        <w:tc>
          <w:tcPr>
            <w:tcW w:w="0" w:type="auto"/>
            <w:vMerge/>
            <w:vAlign w:val="center"/>
            <w:hideMark/>
          </w:tcPr>
          <w:p w14:paraId="76749A5B" w14:textId="77777777" w:rsidR="007E2C3F" w:rsidRPr="008C6DE4" w:rsidRDefault="007E2C3F" w:rsidP="008E0179">
            <w:pPr>
              <w:spacing w:after="0"/>
              <w:rPr>
                <w:rFonts w:ascii="Arial" w:hAnsi="Arial"/>
                <w:sz w:val="18"/>
                <w:lang w:eastAsia="ko-KR"/>
              </w:rPr>
            </w:pPr>
          </w:p>
        </w:tc>
        <w:tc>
          <w:tcPr>
            <w:tcW w:w="1389" w:type="dxa"/>
            <w:vMerge/>
            <w:vAlign w:val="center"/>
            <w:hideMark/>
          </w:tcPr>
          <w:p w14:paraId="7252945C" w14:textId="77777777" w:rsidR="007E2C3F" w:rsidRPr="008C6DE4" w:rsidRDefault="007E2C3F" w:rsidP="008E0179">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5127EA3" w14:textId="77777777" w:rsidR="007E2C3F" w:rsidRPr="008C6DE4" w:rsidRDefault="007E2C3F" w:rsidP="008E0179">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11911EBD" w14:textId="77777777" w:rsidR="007E2C3F" w:rsidRPr="008C6DE4" w:rsidRDefault="007E2C3F" w:rsidP="008E0179">
            <w:pPr>
              <w:pStyle w:val="TAC"/>
              <w:rPr>
                <w:lang w:eastAsia="zh-CN"/>
              </w:rPr>
            </w:pPr>
            <w:r w:rsidRPr="008C6DE4">
              <w:rPr>
                <w:lang w:eastAsia="zh-CN"/>
              </w:rPr>
              <w:t>5</w:t>
            </w:r>
          </w:p>
        </w:tc>
        <w:tc>
          <w:tcPr>
            <w:tcW w:w="2268" w:type="dxa"/>
            <w:vMerge/>
            <w:vAlign w:val="center"/>
            <w:hideMark/>
          </w:tcPr>
          <w:p w14:paraId="0755053E" w14:textId="77777777" w:rsidR="007E2C3F" w:rsidRPr="008C6DE4" w:rsidRDefault="007E2C3F" w:rsidP="008E0179">
            <w:pPr>
              <w:spacing w:after="0"/>
              <w:rPr>
                <w:rFonts w:ascii="Arial" w:hAnsi="Arial"/>
                <w:sz w:val="18"/>
                <w:lang w:eastAsia="zh-CN"/>
              </w:rPr>
            </w:pPr>
          </w:p>
        </w:tc>
      </w:tr>
    </w:tbl>
    <w:p w14:paraId="75195CB9" w14:textId="77777777" w:rsidR="007E2C3F" w:rsidRPr="008C6DE4" w:rsidRDefault="007E2C3F" w:rsidP="007E2C3F"/>
    <w:p w14:paraId="69072435" w14:textId="77777777" w:rsidR="007E2C3F" w:rsidRPr="008C6DE4" w:rsidRDefault="007E2C3F" w:rsidP="007E2C3F">
      <w:pPr>
        <w:pStyle w:val="Heading5"/>
      </w:pPr>
      <w:r w:rsidRPr="008C6DE4">
        <w:t>8.2.1.2.5</w:t>
      </w:r>
      <w:r w:rsidRPr="008C6DE4">
        <w:tab/>
        <w:t>Interruptions during measurements on SCC</w:t>
      </w:r>
    </w:p>
    <w:p w14:paraId="520500F6" w14:textId="77777777" w:rsidR="007E2C3F" w:rsidRPr="008C6DE4" w:rsidRDefault="007E2C3F" w:rsidP="007E2C3F">
      <w:pPr>
        <w:pStyle w:val="H6"/>
        <w:rPr>
          <w:lang w:eastAsia="zh-CN"/>
        </w:rPr>
      </w:pPr>
      <w:r w:rsidRPr="008C6DE4">
        <w:rPr>
          <w:lang w:eastAsia="zh-CN"/>
        </w:rPr>
        <w:t>8.2.1.2.5.1</w:t>
      </w:r>
      <w:r w:rsidRPr="008C6DE4">
        <w:rPr>
          <w:lang w:eastAsia="zh-CN"/>
        </w:rPr>
        <w:tab/>
        <w:t>Interruptions during measurements on deactivated NR SCC</w:t>
      </w:r>
    </w:p>
    <w:p w14:paraId="2502B2F0" w14:textId="77777777" w:rsidR="007E2C3F" w:rsidRPr="008C6DE4" w:rsidRDefault="007E2C3F" w:rsidP="007E2C3F">
      <w:r w:rsidRPr="008C6DE4">
        <w:rPr>
          <w:lang w:eastAsia="zh-CN"/>
        </w:rPr>
        <w:t xml:space="preserve">Interruption on PSCell and other activated NR SCell(s) during measurement on the deactivated NR SCC shall meet requirements in clause </w:t>
      </w:r>
      <w:r w:rsidRPr="008C6DE4">
        <w:t>8.2.2.2.3, where the term PCell in clause 8.2.2.2.3 shall be deemed to be replaced with PSCell.</w:t>
      </w:r>
    </w:p>
    <w:p w14:paraId="7397654B" w14:textId="77777777" w:rsidR="007E2C3F" w:rsidRPr="008C6DE4" w:rsidRDefault="007E2C3F" w:rsidP="007E2C3F">
      <w:pPr>
        <w:pStyle w:val="H6"/>
        <w:rPr>
          <w:lang w:eastAsia="zh-CN"/>
        </w:rPr>
      </w:pPr>
      <w:r w:rsidRPr="008C6DE4">
        <w:rPr>
          <w:lang w:eastAsia="zh-CN"/>
        </w:rPr>
        <w:t>8.2.1.2.5.2</w:t>
      </w:r>
      <w:r w:rsidRPr="008C6DE4">
        <w:rPr>
          <w:lang w:eastAsia="zh-CN"/>
        </w:rPr>
        <w:tab/>
        <w:t>Interruptions during measurements on deactivated E-UTRAN SCC</w:t>
      </w:r>
    </w:p>
    <w:p w14:paraId="1215F2B9" w14:textId="77777777" w:rsidR="007E2C3F" w:rsidRPr="008C6DE4" w:rsidRDefault="007E2C3F" w:rsidP="007E2C3F">
      <w:pPr>
        <w:rPr>
          <w:lang w:eastAsia="zh-CN"/>
        </w:rPr>
      </w:pPr>
      <w:r w:rsidRPr="008C6DE4">
        <w:rPr>
          <w:lang w:eastAsia="zh-CN"/>
        </w:rPr>
        <w:t>When one E-UTRA SCell in MCG is deactivated, the UE is allowed due to measurements on the E-UTRA SCC with the deactivated E-UTRA SCell:</w:t>
      </w:r>
    </w:p>
    <w:p w14:paraId="6F0D5C13" w14:textId="77777777" w:rsidR="007E2C3F" w:rsidRPr="008C6DE4" w:rsidRDefault="007E2C3F" w:rsidP="007E2C3F">
      <w:pPr>
        <w:ind w:left="568" w:hanging="284"/>
      </w:pPr>
      <w:r w:rsidRPr="008C6DE4">
        <w:t>-</w:t>
      </w:r>
      <w:r w:rsidRPr="008C6DE4">
        <w:tab/>
        <w:t xml:space="preserve">an interruption on PSCell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6E923FEF" w14:textId="77777777" w:rsidR="007E2C3F" w:rsidRPr="008C6DE4" w:rsidRDefault="007E2C3F" w:rsidP="007E2C3F">
      <w:pPr>
        <w:ind w:left="568" w:hanging="284"/>
      </w:pPr>
      <w:r w:rsidRPr="008C6DE4">
        <w:t>-</w:t>
      </w:r>
      <w:r w:rsidRPr="008C6DE4">
        <w:tab/>
        <w:t xml:space="preserve">an interruption on PSCell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7BAB978D" w14:textId="77777777" w:rsidR="007E2C3F" w:rsidRPr="008C6DE4" w:rsidRDefault="007E2C3F" w:rsidP="007E2C3F">
      <w:pPr>
        <w:ind w:left="284"/>
        <w:rPr>
          <w:lang w:eastAsia="zh-CN"/>
        </w:rPr>
      </w:pPr>
      <w:r w:rsidRPr="008C6DE4">
        <w:rPr>
          <w:lang w:eastAsia="zh-CN"/>
        </w:rPr>
        <w:t>Each interruption shall not exceed</w:t>
      </w:r>
    </w:p>
    <w:p w14:paraId="00E1F370" w14:textId="77777777" w:rsidR="007E2C3F" w:rsidRPr="008C6DE4" w:rsidRDefault="007E2C3F" w:rsidP="007E2C3F">
      <w:pPr>
        <w:ind w:left="851" w:hanging="284"/>
      </w:pPr>
      <w:r w:rsidRPr="008C6DE4">
        <w:t>-</w:t>
      </w:r>
      <w:r w:rsidRPr="008C6DE4">
        <w:tab/>
      </w:r>
      <w:r w:rsidRPr="008C6DE4">
        <w:rPr>
          <w:lang w:eastAsia="zh-CN"/>
        </w:rPr>
        <w:t>X3 slot</w:t>
      </w:r>
      <w:r w:rsidRPr="008C6DE4">
        <w:t>, if the PSCell or activated SCell is not in the same band as the E-UTRA deactivated SCC being measured, or</w:t>
      </w:r>
    </w:p>
    <w:p w14:paraId="7744C2DC" w14:textId="77777777" w:rsidR="007E2C3F" w:rsidRPr="008C6DE4" w:rsidRDefault="007E2C3F" w:rsidP="007E2C3F">
      <w:pPr>
        <w:ind w:left="851" w:hanging="284"/>
        <w:rPr>
          <w:lang w:eastAsia="zh-CN"/>
        </w:rPr>
      </w:pPr>
      <w:r w:rsidRPr="008C6DE4">
        <w:t>-</w:t>
      </w:r>
      <w:r w:rsidRPr="008C6DE4">
        <w:tab/>
      </w:r>
      <w:r w:rsidRPr="008C6DE4">
        <w:rPr>
          <w:lang w:eastAsia="zh-CN"/>
        </w:rPr>
        <w:t>Y3 slot + SMTC duration</w:t>
      </w:r>
      <w:r w:rsidRPr="008C6DE4">
        <w:t xml:space="preserve">, if the PSCell or activated SCell is in the same band as the E-UTRA deactivated SCC being measured, provided </w:t>
      </w:r>
      <w:r w:rsidRPr="008C6DE4">
        <w:rPr>
          <w:lang w:eastAsia="zh-CN"/>
        </w:rPr>
        <w:t>the cell specific reference signals from the PSCell or activated SCell and the E-UTRA deactivated SCC being measured are available in the same slot</w:t>
      </w:r>
      <w:r w:rsidRPr="008C6DE4">
        <w:t>.</w:t>
      </w:r>
    </w:p>
    <w:p w14:paraId="23F47473" w14:textId="77777777" w:rsidR="007E2C3F" w:rsidRPr="008C6DE4" w:rsidRDefault="007E2C3F" w:rsidP="007E2C3F">
      <w:pPr>
        <w:pStyle w:val="TH"/>
      </w:pPr>
      <w:r w:rsidRPr="008C6DE4">
        <w:lastRenderedPageBreak/>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7E2C3F" w:rsidRPr="008C6DE4" w14:paraId="79E99955" w14:textId="77777777" w:rsidTr="008E0179">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4242ED3" w14:textId="77777777" w:rsidR="007E2C3F" w:rsidRPr="008C6DE4" w:rsidRDefault="007E2C3F" w:rsidP="008E0179">
            <w:pPr>
              <w:pStyle w:val="TAH"/>
              <w:rPr>
                <w:lang w:eastAsia="ko-KR"/>
              </w:rPr>
            </w:pPr>
            <w:r w:rsidRPr="008C6DE4">
              <w:rPr>
                <w:noProof/>
                <w:lang w:val="en-US" w:eastAsia="zh-CN"/>
              </w:rPr>
              <w:drawing>
                <wp:inline distT="0" distB="0" distL="0" distR="0" wp14:anchorId="480FA411" wp14:editId="1B160482">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2B2546B2" w14:textId="77777777" w:rsidR="007E2C3F" w:rsidRPr="008C6DE4" w:rsidRDefault="007E2C3F" w:rsidP="008E017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015DFD2" w14:textId="77777777" w:rsidR="007E2C3F" w:rsidRPr="008C6DE4" w:rsidRDefault="007E2C3F" w:rsidP="008E0179">
            <w:pPr>
              <w:pStyle w:val="TAH"/>
              <w:rPr>
                <w:lang w:eastAsia="ko-KR"/>
              </w:rPr>
            </w:pPr>
            <w:r w:rsidRPr="008C6DE4">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72386E3A" w14:textId="77777777" w:rsidR="007E2C3F" w:rsidRPr="008C6DE4" w:rsidRDefault="007E2C3F" w:rsidP="008E0179">
            <w:pPr>
              <w:pStyle w:val="TAH"/>
              <w:rPr>
                <w:lang w:eastAsia="ko-KR"/>
              </w:rPr>
            </w:pPr>
            <w:r w:rsidRPr="008C6DE4">
              <w:rPr>
                <w:lang w:val="fr-FR" w:eastAsia="ko-KR"/>
              </w:rPr>
              <w:t>Interruption length Y3 (slots)</w:t>
            </w:r>
          </w:p>
        </w:tc>
      </w:tr>
      <w:tr w:rsidR="007E2C3F" w:rsidRPr="008C6DE4" w14:paraId="76174966" w14:textId="77777777" w:rsidTr="008E0179">
        <w:trPr>
          <w:trHeight w:val="205"/>
          <w:jc w:val="center"/>
        </w:trPr>
        <w:tc>
          <w:tcPr>
            <w:tcW w:w="0" w:type="auto"/>
            <w:vMerge/>
            <w:vAlign w:val="center"/>
            <w:hideMark/>
          </w:tcPr>
          <w:p w14:paraId="11AC523C" w14:textId="77777777" w:rsidR="007E2C3F" w:rsidRPr="008C6DE4" w:rsidRDefault="007E2C3F" w:rsidP="008E0179">
            <w:pPr>
              <w:spacing w:after="0"/>
              <w:rPr>
                <w:rFonts w:ascii="Arial" w:hAnsi="Arial"/>
                <w:b/>
                <w:sz w:val="18"/>
                <w:lang w:eastAsia="ko-KR"/>
              </w:rPr>
            </w:pPr>
          </w:p>
        </w:tc>
        <w:tc>
          <w:tcPr>
            <w:tcW w:w="0" w:type="auto"/>
            <w:vMerge/>
            <w:vAlign w:val="center"/>
            <w:hideMark/>
          </w:tcPr>
          <w:p w14:paraId="1ADB811F" w14:textId="77777777" w:rsidR="007E2C3F" w:rsidRPr="008C6DE4" w:rsidRDefault="007E2C3F" w:rsidP="008E0179">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71F53403" w14:textId="77777777" w:rsidR="007E2C3F" w:rsidRPr="008C6DE4" w:rsidRDefault="007E2C3F" w:rsidP="008E0179">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66D9484E" w14:textId="77777777" w:rsidR="007E2C3F" w:rsidRPr="008C6DE4" w:rsidRDefault="007E2C3F" w:rsidP="008E0179">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8B7C3DC" w14:textId="77777777" w:rsidR="007E2C3F" w:rsidRPr="008C6DE4" w:rsidRDefault="007E2C3F" w:rsidP="008E0179">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CE19B7F" w14:textId="77777777" w:rsidR="007E2C3F" w:rsidRPr="008C6DE4" w:rsidRDefault="007E2C3F" w:rsidP="008E0179">
            <w:pPr>
              <w:pStyle w:val="TAH"/>
              <w:rPr>
                <w:lang w:eastAsia="zh-CN"/>
              </w:rPr>
            </w:pPr>
            <w:r w:rsidRPr="008C6DE4">
              <w:rPr>
                <w:lang w:eastAsia="zh-CN"/>
              </w:rPr>
              <w:t>Async</w:t>
            </w:r>
          </w:p>
        </w:tc>
      </w:tr>
      <w:tr w:rsidR="007E2C3F" w:rsidRPr="008C6DE4" w14:paraId="19066747"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7667CE67" w14:textId="77777777" w:rsidR="007E2C3F" w:rsidRPr="008C6DE4" w:rsidRDefault="007E2C3F" w:rsidP="008E0179">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7664B78" w14:textId="77777777" w:rsidR="007E2C3F" w:rsidRPr="008C6DE4" w:rsidRDefault="007E2C3F" w:rsidP="008E0179">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7A69EC6B" w14:textId="77777777" w:rsidR="007E2C3F" w:rsidRPr="008C6DE4" w:rsidRDefault="007E2C3F" w:rsidP="008E0179">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4C9FBD0E" w14:textId="77777777" w:rsidR="007E2C3F" w:rsidRPr="008C6DE4" w:rsidRDefault="007E2C3F" w:rsidP="008E0179">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724A96A" w14:textId="77777777" w:rsidR="007E2C3F" w:rsidRPr="008C6DE4" w:rsidRDefault="007E2C3F" w:rsidP="008E0179">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4840D7E" w14:textId="77777777" w:rsidR="007E2C3F" w:rsidRPr="008C6DE4" w:rsidRDefault="007E2C3F" w:rsidP="008E0179">
            <w:pPr>
              <w:pStyle w:val="TAC"/>
              <w:rPr>
                <w:lang w:eastAsia="zh-CN"/>
              </w:rPr>
            </w:pPr>
            <w:r w:rsidRPr="008C6DE4">
              <w:rPr>
                <w:lang w:eastAsia="zh-CN"/>
              </w:rPr>
              <w:t>2</w:t>
            </w:r>
          </w:p>
        </w:tc>
      </w:tr>
      <w:tr w:rsidR="007E2C3F" w:rsidRPr="008C6DE4" w14:paraId="280DF4F9"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25B4D3BB" w14:textId="77777777" w:rsidR="007E2C3F" w:rsidRPr="008C6DE4" w:rsidRDefault="007E2C3F" w:rsidP="008E0179">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252B649B" w14:textId="77777777" w:rsidR="007E2C3F" w:rsidRPr="008C6DE4" w:rsidRDefault="007E2C3F" w:rsidP="008E0179">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0CBF6694" w14:textId="77777777" w:rsidR="007E2C3F" w:rsidRPr="008C6DE4" w:rsidRDefault="007E2C3F" w:rsidP="008E0179">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5CEEE32" w14:textId="77777777" w:rsidR="007E2C3F" w:rsidRPr="008C6DE4" w:rsidRDefault="007E2C3F" w:rsidP="008E0179">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E94B102" w14:textId="77777777" w:rsidR="007E2C3F" w:rsidRPr="008C6DE4" w:rsidRDefault="007E2C3F" w:rsidP="008E0179">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9576015" w14:textId="77777777" w:rsidR="007E2C3F" w:rsidRPr="008C6DE4" w:rsidRDefault="007E2C3F" w:rsidP="008E0179">
            <w:pPr>
              <w:pStyle w:val="TAC"/>
              <w:rPr>
                <w:lang w:eastAsia="zh-CN"/>
              </w:rPr>
            </w:pPr>
            <w:r w:rsidRPr="008C6DE4">
              <w:rPr>
                <w:lang w:eastAsia="zh-CN"/>
              </w:rPr>
              <w:t>2</w:t>
            </w:r>
          </w:p>
        </w:tc>
      </w:tr>
      <w:tr w:rsidR="007E2C3F" w:rsidRPr="008C6DE4" w14:paraId="21274D1C"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3A7BCB4D" w14:textId="77777777" w:rsidR="007E2C3F" w:rsidRPr="008C6DE4" w:rsidRDefault="007E2C3F" w:rsidP="008E0179">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3A331074" w14:textId="77777777" w:rsidR="007E2C3F" w:rsidRPr="008C6DE4" w:rsidRDefault="007E2C3F" w:rsidP="008E0179">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40B16EB" w14:textId="77777777" w:rsidR="007E2C3F" w:rsidRPr="008C6DE4" w:rsidRDefault="007E2C3F" w:rsidP="008E0179">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487B1AF9" w14:textId="77777777" w:rsidR="007E2C3F" w:rsidRPr="008C6DE4" w:rsidRDefault="007E2C3F" w:rsidP="008E0179">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5C6A7FC" w14:textId="77777777" w:rsidR="007E2C3F" w:rsidRPr="008C6DE4" w:rsidRDefault="007E2C3F" w:rsidP="008E0179">
            <w:pPr>
              <w:pStyle w:val="TAC"/>
              <w:rPr>
                <w:lang w:eastAsia="zh-CN"/>
              </w:rPr>
            </w:pPr>
            <w:r w:rsidRPr="008C6DE4">
              <w:rPr>
                <w:lang w:eastAsia="zh-CN"/>
              </w:rPr>
              <w:t>3</w:t>
            </w:r>
          </w:p>
        </w:tc>
      </w:tr>
      <w:tr w:rsidR="007E2C3F" w:rsidRPr="008C6DE4" w14:paraId="0B4A3D8A"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7BC5E77C" w14:textId="77777777" w:rsidR="007E2C3F" w:rsidRPr="008C6DE4" w:rsidRDefault="007E2C3F" w:rsidP="008E0179">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724E88B7" w14:textId="77777777" w:rsidR="007E2C3F" w:rsidRPr="008C6DE4" w:rsidRDefault="007E2C3F" w:rsidP="008E0179">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49DFBA4F" w14:textId="77777777" w:rsidR="007E2C3F" w:rsidRPr="008C6DE4" w:rsidRDefault="007E2C3F" w:rsidP="008E0179">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26FB3CD8" w14:textId="77777777" w:rsidR="007E2C3F" w:rsidRPr="008C6DE4" w:rsidRDefault="007E2C3F" w:rsidP="008E0179">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F5A03A3" w14:textId="77777777" w:rsidR="007E2C3F" w:rsidRPr="008C6DE4" w:rsidRDefault="007E2C3F" w:rsidP="008E0179">
            <w:pPr>
              <w:pStyle w:val="TAC"/>
              <w:rPr>
                <w:lang w:eastAsia="zh-CN"/>
              </w:rPr>
            </w:pPr>
            <w:r w:rsidRPr="008C6DE4">
              <w:rPr>
                <w:lang w:eastAsia="ko-KR"/>
              </w:rPr>
              <w:t>N/A</w:t>
            </w:r>
          </w:p>
        </w:tc>
      </w:tr>
    </w:tbl>
    <w:p w14:paraId="3A2788E3" w14:textId="77777777" w:rsidR="007E2C3F" w:rsidRPr="008C6DE4" w:rsidRDefault="007E2C3F" w:rsidP="007E2C3F"/>
    <w:p w14:paraId="19BB3752" w14:textId="77777777" w:rsidR="007E2C3F" w:rsidRPr="008C6DE4" w:rsidRDefault="007E2C3F" w:rsidP="007E2C3F">
      <w:pPr>
        <w:pStyle w:val="Heading5"/>
      </w:pPr>
      <w:bookmarkStart w:id="236" w:name="_Toc5952630"/>
      <w:r w:rsidRPr="008C6DE4">
        <w:t>8.2.1.2.6</w:t>
      </w:r>
      <w:r w:rsidRPr="008C6DE4">
        <w:tab/>
        <w:t>Interruptions at UL carrier RRC reconfiguration</w:t>
      </w:r>
      <w:bookmarkEnd w:id="236"/>
    </w:p>
    <w:p w14:paraId="3E4609E0" w14:textId="77777777" w:rsidR="007E2C3F" w:rsidRPr="008C6DE4" w:rsidRDefault="007E2C3F" w:rsidP="007E2C3F">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non-standalone operation as defined in </w:t>
      </w:r>
      <w:r w:rsidRPr="008C6DE4">
        <w:t>TS 38.331 </w:t>
      </w:r>
      <w:r w:rsidRPr="008C6DE4">
        <w:rPr>
          <w:rFonts w:eastAsia="MS Mincho"/>
        </w:rPr>
        <w:t>[2]</w:t>
      </w:r>
      <w:r w:rsidRPr="008C6DE4">
        <w:t>.</w:t>
      </w:r>
    </w:p>
    <w:p w14:paraId="1FF59BFC" w14:textId="77777777" w:rsidR="007E2C3F" w:rsidRPr="008C6DE4" w:rsidRDefault="007E2C3F" w:rsidP="007E2C3F">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w:t>
      </w:r>
      <w:r w:rsidRPr="008C6DE4">
        <w:rPr>
          <w:rFonts w:asciiTheme="minorEastAsia" w:hAnsiTheme="minorEastAsia" w:hint="eastAsia"/>
          <w:lang w:eastAsia="zh-CN"/>
        </w:rPr>
        <w:t>-</w:t>
      </w:r>
      <w:r w:rsidRPr="008C6DE4">
        <w:rPr>
          <w:rFonts w:eastAsia="MS Mincho"/>
          <w:lang w:eastAsia="zh-CN"/>
        </w:rPr>
        <w:t>configured</w:t>
      </w:r>
      <w:r w:rsidRPr="008C6DE4">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C6DE4">
        <w:rPr>
          <w:rFonts w:eastAsia="MS Mincho"/>
        </w:rPr>
        <w:t>The interruption is for both uplink and downlink of E-UTRA PCell, all activated E-UTRA SCells, PSCell and all activated SCells within the same FR as the configured or de-configured UL.</w:t>
      </w:r>
    </w:p>
    <w:p w14:paraId="2C6DE292" w14:textId="77777777" w:rsidR="007E2C3F" w:rsidRPr="008C6DE4" w:rsidRDefault="007E2C3F" w:rsidP="007E2C3F">
      <w:pPr>
        <w:pStyle w:val="TH"/>
        <w:rPr>
          <w:rFonts w:eastAsia="MS Mincho"/>
        </w:rPr>
      </w:pPr>
      <w:r w:rsidRPr="008C6DE4">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7E2C3F" w:rsidRPr="008C6DE4" w14:paraId="41BFEB2F" w14:textId="77777777" w:rsidTr="008E0179">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E99D495" w14:textId="77777777" w:rsidR="007E2C3F" w:rsidRPr="008C6DE4" w:rsidRDefault="007E2C3F" w:rsidP="008E0179">
            <w:pPr>
              <w:pStyle w:val="TAH"/>
              <w:rPr>
                <w:lang w:eastAsia="ko-KR"/>
              </w:rPr>
            </w:pPr>
            <w:r w:rsidRPr="008C6DE4">
              <w:rPr>
                <w:noProof/>
                <w:lang w:val="en-US" w:eastAsia="zh-CN"/>
              </w:rPr>
              <w:drawing>
                <wp:inline distT="0" distB="0" distL="0" distR="0" wp14:anchorId="36B7AB05" wp14:editId="3F28B6B5">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E7D0DEE" w14:textId="77777777" w:rsidR="007E2C3F" w:rsidRPr="008C6DE4" w:rsidRDefault="007E2C3F" w:rsidP="008E0179">
            <w:pPr>
              <w:pStyle w:val="TAH"/>
              <w:rPr>
                <w:lang w:eastAsia="ko-KR"/>
              </w:rPr>
            </w:pPr>
            <w:r w:rsidRPr="008C6DE4">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5E8C26F8" w14:textId="77777777" w:rsidR="007E2C3F" w:rsidRPr="008C6DE4" w:rsidRDefault="007E2C3F" w:rsidP="008E0179">
            <w:pPr>
              <w:pStyle w:val="TAH"/>
              <w:rPr>
                <w:lang w:eastAsia="ko-KR"/>
              </w:rPr>
            </w:pPr>
            <w:r w:rsidRPr="008C6DE4">
              <w:rPr>
                <w:lang w:eastAsia="ko-KR"/>
              </w:rPr>
              <w:t>Interruption length X4 (slots)</w:t>
            </w:r>
          </w:p>
        </w:tc>
      </w:tr>
      <w:tr w:rsidR="007E2C3F" w:rsidRPr="008C6DE4" w14:paraId="24B9BA85" w14:textId="77777777" w:rsidTr="008E0179">
        <w:trPr>
          <w:trHeight w:val="140"/>
          <w:jc w:val="center"/>
        </w:trPr>
        <w:tc>
          <w:tcPr>
            <w:tcW w:w="0" w:type="auto"/>
            <w:vMerge/>
            <w:vAlign w:val="center"/>
            <w:hideMark/>
          </w:tcPr>
          <w:p w14:paraId="7AAE43E9" w14:textId="77777777" w:rsidR="007E2C3F" w:rsidRPr="008C6DE4" w:rsidRDefault="007E2C3F" w:rsidP="008E0179">
            <w:pPr>
              <w:spacing w:after="0"/>
              <w:rPr>
                <w:rFonts w:ascii="Arial" w:hAnsi="Arial"/>
                <w:b/>
                <w:sz w:val="18"/>
                <w:lang w:eastAsia="ko-KR"/>
              </w:rPr>
            </w:pPr>
          </w:p>
        </w:tc>
        <w:tc>
          <w:tcPr>
            <w:tcW w:w="0" w:type="auto"/>
            <w:vMerge/>
            <w:vAlign w:val="center"/>
            <w:hideMark/>
          </w:tcPr>
          <w:p w14:paraId="0A7039AF" w14:textId="77777777" w:rsidR="007E2C3F" w:rsidRPr="008C6DE4" w:rsidRDefault="007E2C3F" w:rsidP="008E0179">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0E61A1C1" w14:textId="77777777" w:rsidR="007E2C3F" w:rsidRPr="008C6DE4" w:rsidRDefault="007E2C3F" w:rsidP="008E0179">
            <w:pPr>
              <w:pStyle w:val="TAH"/>
              <w:rPr>
                <w:lang w:eastAsia="ko-KR"/>
              </w:rPr>
            </w:pPr>
            <w:r w:rsidRPr="008C6DE4">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52871EE9" w14:textId="77777777" w:rsidR="007E2C3F" w:rsidRPr="008C6DE4" w:rsidRDefault="007E2C3F" w:rsidP="008E0179">
            <w:pPr>
              <w:pStyle w:val="TAH"/>
              <w:rPr>
                <w:lang w:eastAsia="ko-KR"/>
              </w:rPr>
            </w:pPr>
            <w:r w:rsidRPr="008C6DE4">
              <w:rPr>
                <w:lang w:eastAsia="ko-KR"/>
              </w:rPr>
              <w:t>Async</w:t>
            </w:r>
          </w:p>
        </w:tc>
      </w:tr>
      <w:tr w:rsidR="007E2C3F" w:rsidRPr="008C6DE4" w14:paraId="1835C7C8"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04354D0C" w14:textId="77777777" w:rsidR="007E2C3F" w:rsidRPr="008C6DE4" w:rsidRDefault="007E2C3F" w:rsidP="008E0179">
            <w:pPr>
              <w:pStyle w:val="TAC"/>
              <w:rPr>
                <w:lang w:eastAsia="ko-KR"/>
              </w:rPr>
            </w:pPr>
            <w:r w:rsidRPr="008C6DE4">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0BD978D7" w14:textId="77777777" w:rsidR="007E2C3F" w:rsidRPr="008C6DE4" w:rsidRDefault="007E2C3F" w:rsidP="008E0179">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30FD7B6A" w14:textId="77777777" w:rsidR="007E2C3F" w:rsidRPr="008C6DE4" w:rsidRDefault="007E2C3F" w:rsidP="008E0179">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07746AE7" w14:textId="77777777" w:rsidR="007E2C3F" w:rsidRPr="008C6DE4" w:rsidRDefault="007E2C3F" w:rsidP="008E0179">
            <w:pPr>
              <w:pStyle w:val="TAC"/>
              <w:rPr>
                <w:lang w:eastAsia="ko-KR"/>
              </w:rPr>
            </w:pPr>
            <w:r w:rsidRPr="008C6DE4">
              <w:rPr>
                <w:lang w:eastAsia="ko-KR"/>
              </w:rPr>
              <w:t>2</w:t>
            </w:r>
          </w:p>
        </w:tc>
      </w:tr>
      <w:tr w:rsidR="007E2C3F" w:rsidRPr="008C6DE4" w14:paraId="4C2A6A03"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623E0F68" w14:textId="77777777" w:rsidR="007E2C3F" w:rsidRPr="008C6DE4" w:rsidRDefault="007E2C3F" w:rsidP="008E0179">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01E1FB20" w14:textId="77777777" w:rsidR="007E2C3F" w:rsidRPr="008C6DE4" w:rsidRDefault="007E2C3F" w:rsidP="008E0179">
            <w:pPr>
              <w:pStyle w:val="TAC"/>
              <w:rPr>
                <w:lang w:eastAsia="ko-KR"/>
              </w:rPr>
            </w:pPr>
            <w:r w:rsidRPr="008C6DE4">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556BB525" w14:textId="77777777" w:rsidR="007E2C3F" w:rsidRPr="008C6DE4" w:rsidRDefault="007E2C3F" w:rsidP="008E0179">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201120F7" w14:textId="77777777" w:rsidR="007E2C3F" w:rsidRPr="008C6DE4" w:rsidRDefault="007E2C3F" w:rsidP="008E0179">
            <w:pPr>
              <w:pStyle w:val="TAC"/>
              <w:rPr>
                <w:lang w:eastAsia="ko-KR"/>
              </w:rPr>
            </w:pPr>
            <w:r w:rsidRPr="008C6DE4">
              <w:rPr>
                <w:lang w:eastAsia="ko-KR"/>
              </w:rPr>
              <w:t>3</w:t>
            </w:r>
          </w:p>
        </w:tc>
      </w:tr>
      <w:tr w:rsidR="007E2C3F" w:rsidRPr="008C6DE4" w14:paraId="50CEFD96"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1231DD78" w14:textId="77777777" w:rsidR="007E2C3F" w:rsidRPr="008C6DE4" w:rsidRDefault="007E2C3F" w:rsidP="008E0179">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E09F90C" w14:textId="77777777" w:rsidR="007E2C3F" w:rsidRPr="008C6DE4" w:rsidRDefault="007E2C3F" w:rsidP="008E0179">
            <w:pPr>
              <w:pStyle w:val="TAC"/>
              <w:rPr>
                <w:lang w:eastAsia="ko-KR"/>
              </w:rPr>
            </w:pPr>
            <w:r w:rsidRPr="008C6DE4">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7FA3FA87" w14:textId="77777777" w:rsidR="007E2C3F" w:rsidRPr="008C6DE4" w:rsidRDefault="007E2C3F" w:rsidP="008E0179">
            <w:pPr>
              <w:pStyle w:val="TAC"/>
              <w:rPr>
                <w:lang w:eastAsia="ko-KR"/>
              </w:rPr>
            </w:pPr>
            <w:r w:rsidRPr="008C6DE4">
              <w:rPr>
                <w:lang w:eastAsia="ko-KR"/>
              </w:rPr>
              <w:t>5</w:t>
            </w:r>
          </w:p>
        </w:tc>
      </w:tr>
      <w:tr w:rsidR="007E2C3F" w:rsidRPr="008C6DE4" w14:paraId="345B446B"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2FE336BD" w14:textId="77777777" w:rsidR="007E2C3F" w:rsidRPr="008C6DE4" w:rsidRDefault="007E2C3F" w:rsidP="008E0179">
            <w:pPr>
              <w:pStyle w:val="TAC"/>
              <w:rPr>
                <w:lang w:eastAsia="ko-KR"/>
              </w:rPr>
            </w:pPr>
            <w:r w:rsidRPr="008C6DE4">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3AB7C2EF" w14:textId="77777777" w:rsidR="007E2C3F" w:rsidRPr="008C6DE4" w:rsidRDefault="007E2C3F" w:rsidP="008E0179">
            <w:pPr>
              <w:pStyle w:val="TAC"/>
              <w:rPr>
                <w:lang w:eastAsia="ko-KR"/>
              </w:rPr>
            </w:pPr>
            <w:r w:rsidRPr="008C6DE4">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36BE0F3C" w14:textId="77777777" w:rsidR="007E2C3F" w:rsidRPr="008C6DE4" w:rsidRDefault="007E2C3F" w:rsidP="008E0179">
            <w:pPr>
              <w:pStyle w:val="TAC"/>
              <w:rPr>
                <w:lang w:eastAsia="ko-KR"/>
              </w:rPr>
            </w:pPr>
            <w:r w:rsidRPr="008C6DE4">
              <w:rPr>
                <w:lang w:eastAsia="ko-KR"/>
              </w:rPr>
              <w:t>9</w:t>
            </w:r>
          </w:p>
        </w:tc>
      </w:tr>
    </w:tbl>
    <w:p w14:paraId="2C5C8B9F" w14:textId="77777777" w:rsidR="007E2C3F" w:rsidRPr="008C6DE4" w:rsidRDefault="007E2C3F" w:rsidP="007E2C3F"/>
    <w:p w14:paraId="756528ED" w14:textId="77777777" w:rsidR="007E2C3F" w:rsidRPr="008C6DE4" w:rsidRDefault="007E2C3F" w:rsidP="007E2C3F">
      <w:pPr>
        <w:pStyle w:val="Heading5"/>
        <w:rPr>
          <w:lang w:val="en-US" w:eastAsia="zh-CN"/>
        </w:rPr>
      </w:pPr>
      <w:r w:rsidRPr="008C6DE4">
        <w:rPr>
          <w:lang w:val="en-US" w:eastAsia="zh-CN"/>
        </w:rPr>
        <w:t>8.2.1.2.7</w:t>
      </w:r>
      <w:r w:rsidRPr="008C6DE4">
        <w:rPr>
          <w:lang w:val="en-US" w:eastAsia="zh-CN"/>
        </w:rPr>
        <w:tab/>
        <w:t>Interruptions due to Active BWP switching Requirement</w:t>
      </w:r>
      <w:bookmarkEnd w:id="235"/>
    </w:p>
    <w:p w14:paraId="44E007F4" w14:textId="77777777" w:rsidR="007E2C3F" w:rsidRPr="008C6DE4" w:rsidRDefault="007E2C3F" w:rsidP="007E2C3F">
      <w:pPr>
        <w:rPr>
          <w:rFonts w:cs="v4.2.0"/>
          <w:lang w:val="en-US" w:eastAsia="zh-CN"/>
        </w:rPr>
      </w:pPr>
      <w:r w:rsidRPr="008C6DE4">
        <w:rPr>
          <w:lang w:eastAsia="zh-CN"/>
        </w:rPr>
        <w:t xml:space="preserve">The requirements for DCI-based and timer-based BWP switches in this clause only apply to the case </w:t>
      </w:r>
      <w:r w:rsidRPr="008C6DE4">
        <w:t>that the BWP switch is performed on a single CC.</w:t>
      </w:r>
    </w:p>
    <w:p w14:paraId="619DFF38" w14:textId="77777777" w:rsidR="007E2C3F" w:rsidRPr="008C6DE4" w:rsidRDefault="007E2C3F" w:rsidP="007E2C3F">
      <w:pPr>
        <w:rPr>
          <w:rFonts w:cs="v4.2.0"/>
        </w:rPr>
      </w:pPr>
      <w:r w:rsidRPr="008C6DE4">
        <w:rPr>
          <w:rFonts w:cs="v4.2.0"/>
          <w:lang w:eastAsia="zh-CN"/>
        </w:rPr>
        <w:t xml:space="preserve">When </w:t>
      </w:r>
      <w:r w:rsidRPr="008C6DE4">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C6DE4">
        <w:rPr>
          <w:rFonts w:cs="v4.2.0"/>
          <w:lang w:eastAsia="zh-CN"/>
        </w:rPr>
        <w:t>, or if the BWP switching involves SCS changing</w:t>
      </w:r>
      <w:r w:rsidRPr="008C6DE4">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Interruptions are not allowed during BWP switch involving </w:t>
      </w:r>
      <w:ins w:id="237" w:author="Rapporteur" w:date="2020-05-15T08:35:00Z">
        <w:r>
          <w:rPr>
            <w:rFonts w:cs="v4.2.0"/>
          </w:rPr>
          <w:t xml:space="preserve">any </w:t>
        </w:r>
      </w:ins>
      <w:r w:rsidRPr="008C6DE4">
        <w:rPr>
          <w:rFonts w:cs="v4.2.0"/>
        </w:rPr>
        <w:t>other parameter change.</w:t>
      </w:r>
    </w:p>
    <w:p w14:paraId="0554F08C" w14:textId="77777777" w:rsidR="007E2C3F" w:rsidRPr="008C6DE4" w:rsidRDefault="007E2C3F" w:rsidP="007E2C3F">
      <w:pPr>
        <w:rPr>
          <w:rFonts w:cs="v4.2.0"/>
        </w:rPr>
      </w:pPr>
      <w:r w:rsidRPr="008C6DE4">
        <w:rPr>
          <w:rFonts w:cs="v4.2.0"/>
          <w:lang w:eastAsia="zh-CN"/>
        </w:rPr>
        <w:t xml:space="preserve">When a BWP timer </w:t>
      </w:r>
      <w:r w:rsidRPr="008C6DE4">
        <w:rPr>
          <w:rFonts w:cs="v4.2.0"/>
          <w:i/>
          <w:lang w:eastAsia="zh-CN"/>
        </w:rPr>
        <w:t xml:space="preserve">bwp-InactivityTimer </w:t>
      </w:r>
      <w:r w:rsidRPr="008C6DE4">
        <w:rPr>
          <w:rFonts w:cs="v4.2.0"/>
          <w:lang w:eastAsia="zh-CN"/>
        </w:rPr>
        <w:t xml:space="preserve">defined in </w:t>
      </w:r>
      <w:r w:rsidRPr="008C6DE4">
        <w:t>TS 38.331 </w:t>
      </w:r>
      <w:r w:rsidRPr="008C6DE4">
        <w:rPr>
          <w:rFonts w:cs="v4.2.0"/>
          <w:lang w:eastAsia="zh-CN"/>
        </w:rPr>
        <w:t>[2] expires</w:t>
      </w:r>
      <w:r w:rsidRPr="008C6DE4">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Interruptions are not allowed during BWP switch involving </w:t>
      </w:r>
      <w:ins w:id="238" w:author="Rapporteur" w:date="2020-05-15T08:35:00Z">
        <w:r>
          <w:rPr>
            <w:rFonts w:cs="v4.2.0"/>
          </w:rPr>
          <w:t xml:space="preserve">any </w:t>
        </w:r>
      </w:ins>
      <w:r w:rsidRPr="008C6DE4">
        <w:rPr>
          <w:rFonts w:cs="v4.2.0"/>
        </w:rPr>
        <w:t>other parameter change.</w:t>
      </w:r>
    </w:p>
    <w:p w14:paraId="269CDF3C" w14:textId="77777777" w:rsidR="007E2C3F" w:rsidRPr="008C6DE4" w:rsidRDefault="007E2C3F" w:rsidP="007E2C3F">
      <w:pPr>
        <w:rPr>
          <w:rFonts w:cs="v4.2.0"/>
        </w:rPr>
      </w:pPr>
      <w:r w:rsidRPr="008C6DE4">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w:t>
      </w:r>
      <w:r w:rsidRPr="008C6DE4">
        <w:rPr>
          <w:rFonts w:cs="v4.2.0"/>
        </w:rPr>
        <w:lastRenderedPageBreak/>
        <w:t>Table 8.2.1.2.7-1. The interruption is only allowed within the delay T</w:t>
      </w:r>
      <w:r w:rsidRPr="008C6DE4">
        <w:rPr>
          <w:rFonts w:cs="v4.2.0"/>
          <w:vertAlign w:val="subscript"/>
        </w:rPr>
        <w:t>RRCprocessingDelay</w:t>
      </w:r>
      <w:r w:rsidRPr="008C6DE4">
        <w:rPr>
          <w:rFonts w:cs="v4.2.0"/>
        </w:rPr>
        <w:t xml:space="preserve"> + T</w:t>
      </w:r>
      <w:r w:rsidRPr="008C6DE4">
        <w:rPr>
          <w:rFonts w:cs="v4.2.0"/>
          <w:vertAlign w:val="subscript"/>
        </w:rPr>
        <w:t>BWPswitchDelayRRC</w:t>
      </w:r>
      <w:r w:rsidRPr="008C6DE4">
        <w:rPr>
          <w:rFonts w:cs="v4.2.0"/>
        </w:rPr>
        <w:t xml:space="preserve"> defined in </w:t>
      </w:r>
      <w:r w:rsidRPr="008C6DE4">
        <w:rPr>
          <w:lang w:val="en-US" w:eastAsia="ko-KR"/>
        </w:rPr>
        <w:t>clause </w:t>
      </w:r>
      <w:r w:rsidRPr="008C6DE4">
        <w:rPr>
          <w:rFonts w:cs="v4.2.0"/>
        </w:rPr>
        <w:t>8.6.3.</w:t>
      </w:r>
    </w:p>
    <w:p w14:paraId="6B2CD95C" w14:textId="77777777" w:rsidR="007E2C3F" w:rsidRPr="008C6DE4" w:rsidRDefault="007E2C3F" w:rsidP="007E2C3F">
      <w:pPr>
        <w:pStyle w:val="TH"/>
      </w:pPr>
      <w:r w:rsidRPr="008C6DE4">
        <w:t xml:space="preserve">Table </w:t>
      </w:r>
      <w:r w:rsidRPr="008C6DE4">
        <w:rPr>
          <w:lang w:val="en-US" w:eastAsia="zh-CN"/>
        </w:rPr>
        <w:t>8.2.1.2.7</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E2C3F" w:rsidRPr="008C6DE4" w14:paraId="17627F64" w14:textId="77777777" w:rsidTr="008E0179">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29B9316" w14:textId="77777777" w:rsidR="007E2C3F" w:rsidRPr="008C6DE4" w:rsidRDefault="007E2C3F" w:rsidP="008E0179">
            <w:pPr>
              <w:pStyle w:val="TAH"/>
            </w:pPr>
            <w:r w:rsidRPr="008C6DE4">
              <w:rPr>
                <w:noProof/>
                <w:lang w:val="en-US" w:eastAsia="zh-CN"/>
              </w:rPr>
              <w:drawing>
                <wp:inline distT="0" distB="0" distL="0" distR="0" wp14:anchorId="17F61A11" wp14:editId="5752CF9F">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56685CA" w14:textId="77777777" w:rsidR="007E2C3F" w:rsidRPr="008C6DE4" w:rsidRDefault="007E2C3F" w:rsidP="008E0179">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19276536" w14:textId="77777777" w:rsidR="007E2C3F" w:rsidRPr="008C6DE4" w:rsidRDefault="007E2C3F" w:rsidP="008E0179">
            <w:pPr>
              <w:pStyle w:val="TAH"/>
            </w:pPr>
            <w:r w:rsidRPr="008C6DE4">
              <w:t>Interruption length X (slots</w:t>
            </w:r>
            <w:r w:rsidRPr="008C6DE4">
              <w:rPr>
                <w:vertAlign w:val="superscript"/>
                <w:lang w:eastAsia="zh-CN"/>
              </w:rPr>
              <w:t>Note</w:t>
            </w:r>
            <w:r w:rsidRPr="008C6DE4">
              <w:rPr>
                <w:vertAlign w:val="superscript"/>
              </w:rPr>
              <w:t xml:space="preserve"> 1</w:t>
            </w:r>
            <w:r w:rsidRPr="008C6DE4">
              <w:t>)</w:t>
            </w:r>
          </w:p>
        </w:tc>
      </w:tr>
      <w:tr w:rsidR="007E2C3F" w:rsidRPr="008C6DE4" w14:paraId="4A4E4A87" w14:textId="77777777" w:rsidTr="008E0179">
        <w:trPr>
          <w:trHeight w:val="230"/>
          <w:jc w:val="center"/>
        </w:trPr>
        <w:tc>
          <w:tcPr>
            <w:tcW w:w="0" w:type="auto"/>
            <w:vMerge/>
            <w:vAlign w:val="center"/>
            <w:hideMark/>
          </w:tcPr>
          <w:p w14:paraId="38BDF0B3" w14:textId="77777777" w:rsidR="007E2C3F" w:rsidRPr="008C6DE4" w:rsidRDefault="007E2C3F" w:rsidP="008E0179">
            <w:pPr>
              <w:spacing w:after="0"/>
              <w:rPr>
                <w:rFonts w:ascii="Arial" w:hAnsi="Arial"/>
                <w:b/>
                <w:sz w:val="18"/>
              </w:rPr>
            </w:pPr>
          </w:p>
        </w:tc>
        <w:tc>
          <w:tcPr>
            <w:tcW w:w="0" w:type="auto"/>
            <w:vMerge/>
            <w:vAlign w:val="center"/>
            <w:hideMark/>
          </w:tcPr>
          <w:p w14:paraId="69C7E6E8" w14:textId="77777777" w:rsidR="007E2C3F" w:rsidRPr="008C6DE4" w:rsidRDefault="007E2C3F" w:rsidP="008E0179">
            <w:pPr>
              <w:spacing w:after="0"/>
              <w:rPr>
                <w:rFonts w:ascii="Arial" w:hAnsi="Arial"/>
                <w:b/>
                <w:sz w:val="18"/>
              </w:rPr>
            </w:pPr>
          </w:p>
        </w:tc>
        <w:tc>
          <w:tcPr>
            <w:tcW w:w="0" w:type="auto"/>
            <w:vMerge/>
            <w:vAlign w:val="center"/>
            <w:hideMark/>
          </w:tcPr>
          <w:p w14:paraId="34F230FE" w14:textId="77777777" w:rsidR="007E2C3F" w:rsidRPr="008C6DE4" w:rsidRDefault="007E2C3F" w:rsidP="008E0179">
            <w:pPr>
              <w:spacing w:after="0"/>
              <w:rPr>
                <w:rFonts w:ascii="Arial" w:hAnsi="Arial"/>
                <w:b/>
                <w:sz w:val="18"/>
              </w:rPr>
            </w:pPr>
          </w:p>
        </w:tc>
      </w:tr>
      <w:tr w:rsidR="007E2C3F" w:rsidRPr="008C6DE4" w14:paraId="77FE8E9F"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388DF71C" w14:textId="77777777" w:rsidR="007E2C3F" w:rsidRPr="008C6DE4" w:rsidRDefault="007E2C3F" w:rsidP="008E0179">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394DAD63" w14:textId="77777777" w:rsidR="007E2C3F" w:rsidRPr="008C6DE4" w:rsidRDefault="007E2C3F" w:rsidP="008E0179">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74017BFD" w14:textId="77777777" w:rsidR="007E2C3F" w:rsidRPr="008C6DE4" w:rsidRDefault="007E2C3F" w:rsidP="008E0179">
            <w:pPr>
              <w:pStyle w:val="TAC"/>
              <w:rPr>
                <w:lang w:eastAsia="zh-CN"/>
              </w:rPr>
            </w:pPr>
            <w:r w:rsidRPr="008C6DE4">
              <w:rPr>
                <w:lang w:eastAsia="zh-CN"/>
              </w:rPr>
              <w:t>1</w:t>
            </w:r>
          </w:p>
        </w:tc>
      </w:tr>
      <w:tr w:rsidR="007E2C3F" w:rsidRPr="008C6DE4" w14:paraId="4289CCAE"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7BB25162" w14:textId="77777777" w:rsidR="007E2C3F" w:rsidRPr="008C6DE4" w:rsidRDefault="007E2C3F" w:rsidP="008E0179">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2E924E6" w14:textId="77777777" w:rsidR="007E2C3F" w:rsidRPr="008C6DE4" w:rsidRDefault="007E2C3F" w:rsidP="008E0179">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45394E9E" w14:textId="77777777" w:rsidR="007E2C3F" w:rsidRPr="008C6DE4" w:rsidRDefault="007E2C3F" w:rsidP="008E0179">
            <w:pPr>
              <w:pStyle w:val="TAC"/>
              <w:rPr>
                <w:lang w:eastAsia="zh-CN"/>
              </w:rPr>
            </w:pPr>
            <w:r w:rsidRPr="008C6DE4">
              <w:rPr>
                <w:lang w:eastAsia="zh-CN"/>
              </w:rPr>
              <w:t>1</w:t>
            </w:r>
          </w:p>
        </w:tc>
      </w:tr>
      <w:tr w:rsidR="007E2C3F" w:rsidRPr="008C6DE4" w14:paraId="24AFBA5A"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3B7E126B" w14:textId="77777777" w:rsidR="007E2C3F" w:rsidRPr="008C6DE4" w:rsidRDefault="007E2C3F" w:rsidP="008E0179">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6E95593A" w14:textId="77777777" w:rsidR="007E2C3F" w:rsidRPr="008C6DE4" w:rsidRDefault="007E2C3F" w:rsidP="008E0179">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728CF569" w14:textId="77777777" w:rsidR="007E2C3F" w:rsidRPr="008C6DE4" w:rsidRDefault="007E2C3F" w:rsidP="008E0179">
            <w:pPr>
              <w:pStyle w:val="TAC"/>
              <w:rPr>
                <w:lang w:eastAsia="zh-CN"/>
              </w:rPr>
            </w:pPr>
            <w:r w:rsidRPr="008C6DE4">
              <w:rPr>
                <w:lang w:eastAsia="zh-CN"/>
              </w:rPr>
              <w:t>3</w:t>
            </w:r>
          </w:p>
        </w:tc>
      </w:tr>
      <w:tr w:rsidR="007E2C3F" w:rsidRPr="008C6DE4" w14:paraId="72C75CCC"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048CD641" w14:textId="77777777" w:rsidR="007E2C3F" w:rsidRPr="008C6DE4" w:rsidRDefault="007E2C3F" w:rsidP="008E0179">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2A044100" w14:textId="77777777" w:rsidR="007E2C3F" w:rsidRPr="008C6DE4" w:rsidRDefault="007E2C3F" w:rsidP="008E0179">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003E581F" w14:textId="77777777" w:rsidR="007E2C3F" w:rsidRPr="008C6DE4" w:rsidRDefault="007E2C3F" w:rsidP="008E0179">
            <w:pPr>
              <w:pStyle w:val="TAC"/>
              <w:rPr>
                <w:lang w:eastAsia="zh-CN"/>
              </w:rPr>
            </w:pPr>
            <w:r w:rsidRPr="008C6DE4">
              <w:rPr>
                <w:lang w:eastAsia="zh-CN"/>
              </w:rPr>
              <w:t>5</w:t>
            </w:r>
          </w:p>
        </w:tc>
      </w:tr>
      <w:tr w:rsidR="007E2C3F" w:rsidRPr="008C6DE4" w14:paraId="633A2120" w14:textId="77777777" w:rsidTr="008E0179">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653FFF83" w14:textId="77777777" w:rsidR="007E2C3F" w:rsidRPr="008C6DE4" w:rsidRDefault="007E2C3F" w:rsidP="008E0179">
            <w:pPr>
              <w:pStyle w:val="TAN"/>
              <w:rPr>
                <w:lang w:eastAsia="zh-CN"/>
              </w:rPr>
            </w:pPr>
            <w:r w:rsidRPr="008C6DE4">
              <w:rPr>
                <w:lang w:eastAsia="zh-CN"/>
              </w:rPr>
              <w:t>Note1:</w:t>
            </w:r>
            <w:r w:rsidRPr="008C6DE4">
              <w:rPr>
                <w:sz w:val="28"/>
              </w:rPr>
              <w:tab/>
            </w:r>
            <w:r w:rsidRPr="008C6DE4">
              <w:rPr>
                <w:lang w:eastAsia="zh-CN"/>
              </w:rPr>
              <w:t>If the BWP switch involves changing of SCS, the interruption due to BWP switch is determined by the smaller SCS between the SCS before BWP switch and the SCS after the BWP switch.</w:t>
            </w:r>
          </w:p>
        </w:tc>
      </w:tr>
    </w:tbl>
    <w:p w14:paraId="4815AEFA" w14:textId="77777777" w:rsidR="007E2C3F" w:rsidRPr="008C6DE4" w:rsidRDefault="007E2C3F" w:rsidP="007E2C3F">
      <w:pPr>
        <w:rPr>
          <w:rFonts w:ascii="Tms Rmn" w:hAnsi="Tms Rmn"/>
          <w:lang w:eastAsia="zh-CN"/>
        </w:rPr>
      </w:pPr>
    </w:p>
    <w:p w14:paraId="02E68B4F" w14:textId="77777777" w:rsidR="007E2C3F" w:rsidRPr="008C6DE4" w:rsidRDefault="007E2C3F" w:rsidP="007E2C3F">
      <w:pPr>
        <w:pStyle w:val="TH"/>
      </w:pPr>
      <w:r w:rsidRPr="008C6DE4">
        <w:t xml:space="preserve">Table </w:t>
      </w:r>
      <w:r w:rsidRPr="008C6DE4">
        <w:rPr>
          <w:lang w:val="en-US" w:eastAsia="zh-CN"/>
        </w:rPr>
        <w:t>8.2.1.2.7</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7E2C3F" w:rsidRPr="008C6DE4" w14:paraId="33A8687A" w14:textId="77777777" w:rsidTr="008E0179">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17B0B0C" w14:textId="77777777" w:rsidR="007E2C3F" w:rsidRPr="008C6DE4" w:rsidRDefault="007E2C3F" w:rsidP="008E0179">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4863B1CA" w14:textId="77777777" w:rsidR="007E2C3F" w:rsidRPr="008C6DE4" w:rsidRDefault="007E2C3F" w:rsidP="008E0179">
            <w:pPr>
              <w:pStyle w:val="TAH"/>
            </w:pPr>
            <w:r w:rsidRPr="008C6DE4">
              <w:t>Comment</w:t>
            </w:r>
          </w:p>
        </w:tc>
      </w:tr>
      <w:tr w:rsidR="007E2C3F" w:rsidRPr="008C6DE4" w14:paraId="27173694" w14:textId="77777777" w:rsidTr="008E0179">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EBCDED8" w14:textId="77777777" w:rsidR="007E2C3F" w:rsidRPr="008C6DE4" w:rsidRDefault="007E2C3F" w:rsidP="008E0179">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EBDEC19" w14:textId="77777777" w:rsidR="007E2C3F" w:rsidRPr="008C6DE4" w:rsidRDefault="007E2C3F" w:rsidP="008E0179">
            <w:pPr>
              <w:pStyle w:val="TAH"/>
              <w:rPr>
                <w:rFonts w:ascii="Times New Roman" w:hAnsi="Times New Roman" w:cs="v4.2.0"/>
                <w:b w:val="0"/>
                <w:sz w:val="20"/>
                <w:lang w:eastAsia="zh-CN"/>
              </w:rPr>
            </w:pPr>
            <w:r w:rsidRPr="008C6DE4">
              <w:rPr>
                <w:b w:val="0"/>
                <w:lang w:eastAsia="zh-CN"/>
              </w:rPr>
              <w:t>From TS 38.331 [2]</w:t>
            </w:r>
          </w:p>
        </w:tc>
      </w:tr>
      <w:tr w:rsidR="007E2C3F" w:rsidRPr="008C6DE4" w14:paraId="2AC36217" w14:textId="77777777" w:rsidTr="008E0179">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09587C9" w14:textId="77777777" w:rsidR="007E2C3F" w:rsidRPr="008C6DE4" w:rsidRDefault="007E2C3F" w:rsidP="008E0179">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6F074" w14:textId="77777777" w:rsidR="007E2C3F" w:rsidRPr="008C6DE4" w:rsidRDefault="007E2C3F" w:rsidP="008E0179">
            <w:pPr>
              <w:spacing w:after="0"/>
              <w:rPr>
                <w:rFonts w:cs="v4.2.0"/>
                <w:lang w:eastAsia="zh-CN"/>
              </w:rPr>
            </w:pPr>
          </w:p>
        </w:tc>
      </w:tr>
      <w:tr w:rsidR="007E2C3F" w:rsidRPr="008C6DE4" w14:paraId="4AF30A61" w14:textId="77777777" w:rsidTr="008E0179">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2496DEEE" w14:textId="77777777" w:rsidR="007E2C3F" w:rsidRPr="008C6DE4" w:rsidRDefault="007E2C3F" w:rsidP="008E0179">
            <w:pPr>
              <w:pStyle w:val="TAH"/>
              <w:jc w:val="left"/>
              <w:rPr>
                <w:rFonts w:ascii="Times New Roman" w:hAnsi="Times New Roman" w:cs="v4.2.0"/>
                <w:b w:val="0"/>
                <w:i/>
                <w:sz w:val="20"/>
                <w:lang w:eastAsia="zh-CN"/>
              </w:rPr>
            </w:pPr>
            <w:r w:rsidRPr="008C6DE4">
              <w:rPr>
                <w:b w:val="0"/>
                <w:i/>
                <w:lang w:eastAsia="zh-CN"/>
              </w:rPr>
              <w:t xml:space="preserve">Editor’s note: More parameters can be added if identified </w:t>
            </w:r>
          </w:p>
        </w:tc>
      </w:tr>
    </w:tbl>
    <w:p w14:paraId="68E214BC" w14:textId="77777777" w:rsidR="007E2C3F" w:rsidRPr="008C6DE4" w:rsidRDefault="007E2C3F" w:rsidP="007E2C3F"/>
    <w:p w14:paraId="444266E9" w14:textId="77777777" w:rsidR="007E2C3F" w:rsidRPr="008C6DE4" w:rsidRDefault="007E2C3F" w:rsidP="007E2C3F">
      <w:pPr>
        <w:pStyle w:val="Heading3"/>
      </w:pPr>
      <w:r w:rsidRPr="008C6DE4">
        <w:t>8.2.2</w:t>
      </w:r>
      <w:r w:rsidRPr="008C6DE4">
        <w:tab/>
        <w:t>SA: Interruptions with Standalone NR Carrier Aggregation</w:t>
      </w:r>
    </w:p>
    <w:p w14:paraId="4272C0BA" w14:textId="77777777" w:rsidR="007E2C3F" w:rsidRPr="008C6DE4" w:rsidRDefault="007E2C3F" w:rsidP="007E2C3F">
      <w:pPr>
        <w:pStyle w:val="Heading4"/>
      </w:pPr>
      <w:r w:rsidRPr="008C6DE4">
        <w:t>8.2.2.1</w:t>
      </w:r>
      <w:r w:rsidRPr="008C6DE4">
        <w:tab/>
        <w:t>Introduction</w:t>
      </w:r>
    </w:p>
    <w:p w14:paraId="47586F5E" w14:textId="77777777" w:rsidR="007E2C3F" w:rsidRPr="008C6DE4" w:rsidRDefault="007E2C3F" w:rsidP="007E2C3F">
      <w:pPr>
        <w:ind w:left="284"/>
      </w:pPr>
      <w:r w:rsidRPr="008C6DE4">
        <w:t xml:space="preserve">This </w:t>
      </w:r>
      <w:r w:rsidRPr="008C6DE4">
        <w:rPr>
          <w:lang w:val="en-US" w:eastAsia="ko-KR"/>
        </w:rPr>
        <w:t>clause</w:t>
      </w:r>
      <w:r w:rsidRPr="008C6DE4">
        <w:t xml:space="preserve"> contains the requirements related to the interruptions on PCell and activated SCell if configured, when </w:t>
      </w:r>
    </w:p>
    <w:p w14:paraId="26B55426" w14:textId="77777777" w:rsidR="007E2C3F" w:rsidRPr="008C6DE4" w:rsidRDefault="007E2C3F" w:rsidP="007E2C3F">
      <w:pPr>
        <w:ind w:left="720"/>
      </w:pPr>
      <w:r w:rsidRPr="008C6DE4">
        <w:t>up to 7 SCells are configured, de</w:t>
      </w:r>
      <w:r w:rsidRPr="008C6DE4">
        <w:rPr>
          <w:lang w:eastAsia="zh-CN"/>
        </w:rPr>
        <w:t>-</w:t>
      </w:r>
      <w:r w:rsidRPr="008C6DE4">
        <w:t>configured, activated or deactivated</w:t>
      </w:r>
      <w:bookmarkStart w:id="239" w:name="_Hlk1047099"/>
      <w:r w:rsidRPr="008C6DE4">
        <w:t>, or</w:t>
      </w:r>
    </w:p>
    <w:p w14:paraId="1569F7F8" w14:textId="77777777" w:rsidR="007E2C3F" w:rsidRPr="008C6DE4" w:rsidRDefault="007E2C3F" w:rsidP="007E2C3F">
      <w:pPr>
        <w:ind w:left="720"/>
      </w:pPr>
      <w:r w:rsidRPr="008C6DE4">
        <w:t>a supplementary UL carrier or an UL carrier is configured or de-configured, or</w:t>
      </w:r>
    </w:p>
    <w:p w14:paraId="1D5AA77C" w14:textId="77777777" w:rsidR="007E2C3F" w:rsidRPr="008C6DE4" w:rsidRDefault="007E2C3F" w:rsidP="007E2C3F">
      <w:pPr>
        <w:ind w:left="720"/>
      </w:pPr>
      <w:r w:rsidRPr="008C6DE4">
        <w:t>measurements on SCC with deactivated SCell in NR SCG, or</w:t>
      </w:r>
    </w:p>
    <w:p w14:paraId="39D7F0FA" w14:textId="77777777" w:rsidR="007E2C3F" w:rsidRPr="008C6DE4" w:rsidRDefault="007E2C3F" w:rsidP="007E2C3F">
      <w:pPr>
        <w:ind w:left="720"/>
      </w:pPr>
      <w:r w:rsidRPr="008C6DE4">
        <w:t>UL/DL BWP is switched on PCell or SCell</w:t>
      </w:r>
      <w:bookmarkEnd w:id="239"/>
      <w:r w:rsidRPr="008C6DE4">
        <w:t>.</w:t>
      </w:r>
    </w:p>
    <w:p w14:paraId="2C4471C0" w14:textId="77777777" w:rsidR="007E2C3F" w:rsidRPr="008C6DE4" w:rsidRDefault="007E2C3F" w:rsidP="007E2C3F">
      <w:pPr>
        <w:pStyle w:val="NO"/>
        <w:rPr>
          <w:lang w:eastAsia="zh-CN"/>
        </w:rPr>
      </w:pPr>
      <w:r w:rsidRPr="008C6DE4">
        <w:t>Note:</w:t>
      </w:r>
      <w:r w:rsidRPr="008C6DE4">
        <w:tab/>
        <w:t>interruptions at SCell addition/release, activation/deactivation and during measurements on SCC may not be required by all UEs.</w:t>
      </w:r>
    </w:p>
    <w:p w14:paraId="58CC9ECD" w14:textId="5ACCDD07" w:rsidR="007E2C3F" w:rsidRPr="008C6DE4" w:rsidRDefault="007E2C3F" w:rsidP="007E2C3F">
      <w:pPr>
        <w:keepLines/>
        <w:ind w:left="1135" w:hanging="851"/>
      </w:pPr>
      <w:r w:rsidRPr="008C6DE4">
        <w:t>Editor’s Note:</w:t>
      </w:r>
      <w:r w:rsidRPr="008C6DE4">
        <w:tab/>
        <w:t>The interruptions shall not interrupt RRC signalling or ACK/NACKs related to RRC reconfiguration procedure</w:t>
      </w:r>
      <w:ins w:id="240" w:author="Rapporteur" w:date="2020-05-15T14:18:00Z">
        <w:r w:rsidR="00155619">
          <w:t xml:space="preserve"> according to TS38.331</w:t>
        </w:r>
      </w:ins>
      <w:r w:rsidRPr="008C6DE4">
        <w:t xml:space="preserve"> [2] for SCell addition/release or MAC control signalling </w:t>
      </w:r>
      <w:ins w:id="241" w:author="Rapporteur" w:date="2020-05-15T14:19:00Z">
        <w:r w:rsidR="00155619">
          <w:t>according to TS37.340</w:t>
        </w:r>
        <w:r w:rsidR="00155619" w:rsidRPr="008C6DE4">
          <w:t xml:space="preserve"> </w:t>
        </w:r>
      </w:ins>
      <w:r w:rsidRPr="008C6DE4">
        <w:t xml:space="preserve">[17] for SCell activation/deactivation command. </w:t>
      </w:r>
    </w:p>
    <w:p w14:paraId="3CF50653" w14:textId="77777777" w:rsidR="007E2C3F" w:rsidRPr="008C6DE4" w:rsidRDefault="007E2C3F" w:rsidP="007E2C3F">
      <w:pPr>
        <w:rPr>
          <w:rFonts w:ascii="Tms Rmn" w:eastAsia="DengXian" w:hAnsi="Tms Rmn"/>
          <w:lang w:eastAsia="zh-CN"/>
        </w:rPr>
      </w:pPr>
      <w:r w:rsidRPr="008C6DE4">
        <w:rPr>
          <w:rFonts w:ascii="Tms Rmn" w:eastAsia="DengXian" w:hAnsi="Tms Rmn"/>
          <w:lang w:eastAsia="zh-CN"/>
        </w:rPr>
        <w:t xml:space="preserve">This </w:t>
      </w:r>
      <w:r w:rsidRPr="008C6DE4">
        <w:rPr>
          <w:lang w:val="en-US" w:eastAsia="ko-KR"/>
        </w:rPr>
        <w:t>clause</w:t>
      </w:r>
      <w:r w:rsidRPr="008C6DE4">
        <w:rPr>
          <w:rFonts w:ascii="Tms Rmn" w:eastAsia="DengXian" w:hAnsi="Tms Rmn"/>
          <w:lang w:eastAsia="zh-CN"/>
        </w:rPr>
        <w:t xml:space="preserve"> additionally contains requirements related to interruptions at inter-frequency SFTD between PCell in FR1 and neighbour cell in FR2.</w:t>
      </w:r>
    </w:p>
    <w:p w14:paraId="1F006E8E" w14:textId="77777777" w:rsidR="007E2C3F" w:rsidRPr="008C6DE4" w:rsidRDefault="007E2C3F" w:rsidP="007E2C3F">
      <w:pPr>
        <w:rPr>
          <w:rFonts w:ascii="Tms Rmn" w:eastAsia="MS Mincho" w:hAnsi="Tms Rmn"/>
          <w:lang w:eastAsia="zh-CN"/>
        </w:rPr>
      </w:pPr>
      <w:r w:rsidRPr="008C6DE4">
        <w:rPr>
          <w:rFonts w:ascii="Tms Rmn" w:eastAsia="MS Mincho" w:hAnsi="Tms Rmn"/>
          <w:lang w:eastAsia="zh-CN"/>
        </w:rPr>
        <w:t>For a UE which does not support per-FR measurement gap</w:t>
      </w:r>
      <w:del w:id="242" w:author="Rapporteur" w:date="2020-05-15T08:38:00Z">
        <w:r w:rsidRPr="008C6DE4" w:rsidDel="002F74AF">
          <w:rPr>
            <w:rFonts w:ascii="Tms Rmn" w:eastAsia="MS Mincho" w:hAnsi="Tms Rmn"/>
            <w:lang w:eastAsia="zh-CN"/>
          </w:rPr>
          <w:delText>s</w:delText>
        </w:r>
      </w:del>
      <w:r w:rsidRPr="008C6DE4">
        <w:rPr>
          <w:rFonts w:ascii="Tms Rmn" w:eastAsia="MS Mincho" w:hAnsi="Tms Rmn"/>
          <w:lang w:eastAsia="zh-CN"/>
        </w:rPr>
        <w:t xml:space="preserve">,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ins w:id="243" w:author="Rapporteur" w:date="2020-05-15T08:38:00Z">
        <w:r>
          <w:rPr>
            <w:rFonts w:ascii="Tms Rmn" w:eastAsia="MS Mincho" w:hAnsi="Tms Rmn"/>
            <w:lang w:eastAsia="zh-CN"/>
          </w:rPr>
          <w:t xml:space="preserve">a </w:t>
        </w:r>
      </w:ins>
      <w:r w:rsidRPr="008C6DE4">
        <w:rPr>
          <w:rFonts w:ascii="Tms Rmn" w:eastAsia="MS Mincho" w:hAnsi="Tms Rmn"/>
          <w:lang w:eastAsia="zh-CN"/>
        </w:rPr>
        <w:t>UE which support</w:t>
      </w:r>
      <w:ins w:id="244" w:author="Rapporteur" w:date="2020-05-15T08:38:00Z">
        <w:r>
          <w:rPr>
            <w:rFonts w:ascii="Tms Rmn" w:eastAsia="MS Mincho" w:hAnsi="Tms Rmn"/>
            <w:lang w:eastAsia="zh-CN"/>
          </w:rPr>
          <w:t>s</w:t>
        </w:r>
      </w:ins>
      <w:r w:rsidRPr="008C6DE4">
        <w:rPr>
          <w:rFonts w:ascii="Tms Rmn" w:eastAsia="MS Mincho" w:hAnsi="Tms Rmn"/>
          <w:lang w:eastAsia="zh-CN"/>
        </w:rPr>
        <w:t xml:space="preserve"> per-FR gap</w:t>
      </w:r>
      <w:del w:id="245" w:author="Rapporteur" w:date="2020-05-15T08:38:00Z">
        <w:r w:rsidRPr="008C6DE4" w:rsidDel="002F74AF">
          <w:rPr>
            <w:rFonts w:ascii="Tms Rmn" w:eastAsia="MS Mincho" w:hAnsi="Tms Rmn"/>
            <w:lang w:eastAsia="zh-CN"/>
          </w:rPr>
          <w:delText>s</w:delText>
        </w:r>
      </w:del>
      <w:r w:rsidRPr="008C6DE4">
        <w:rPr>
          <w:rFonts w:ascii="Tms Rmn" w:eastAsia="MS Mincho" w:hAnsi="Tms Rmn"/>
          <w:lang w:eastAsia="zh-CN"/>
        </w:rPr>
        <w:t xml:space="preserve">, interruptions to </w:t>
      </w:r>
      <w:r w:rsidRPr="008C6DE4">
        <w:t>PCell and activated SCell</w:t>
      </w:r>
      <w:r w:rsidRPr="008C6DE4">
        <w:rPr>
          <w:rFonts w:ascii="Tms Rmn" w:eastAsia="MS Mincho" w:hAnsi="Tms Rmn"/>
          <w:lang w:eastAsia="zh-CN"/>
        </w:rPr>
        <w:t xml:space="preserve"> may be caused by SCells on the same frequency range as the victim cell.</w:t>
      </w:r>
    </w:p>
    <w:p w14:paraId="6E9DED3D" w14:textId="77777777" w:rsidR="007E2C3F" w:rsidRPr="008C6DE4" w:rsidRDefault="007E2C3F" w:rsidP="007E2C3F">
      <w:pPr>
        <w:pStyle w:val="Heading4"/>
      </w:pPr>
      <w:r w:rsidRPr="008C6DE4">
        <w:t>8.2.2.2</w:t>
      </w:r>
      <w:r w:rsidRPr="008C6DE4">
        <w:tab/>
        <w:t>Requirements</w:t>
      </w:r>
    </w:p>
    <w:p w14:paraId="3BA32B15" w14:textId="77777777" w:rsidR="007E2C3F" w:rsidRPr="008C6DE4" w:rsidRDefault="007E2C3F" w:rsidP="007E2C3F">
      <w:pPr>
        <w:pStyle w:val="Heading5"/>
      </w:pPr>
      <w:bookmarkStart w:id="246" w:name="_Toc5952632"/>
      <w:r w:rsidRPr="008C6DE4">
        <w:t>8.2.2.2.1</w:t>
      </w:r>
      <w:r w:rsidRPr="008C6DE4">
        <w:tab/>
        <w:t>Interruptions at SCell addition/release</w:t>
      </w:r>
      <w:bookmarkEnd w:id="246"/>
    </w:p>
    <w:p w14:paraId="7DB88A16" w14:textId="77777777" w:rsidR="007E2C3F" w:rsidRPr="008C6DE4" w:rsidRDefault="007E2C3F" w:rsidP="007E2C3F">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14:paraId="2B965672" w14:textId="77777777" w:rsidR="007E2C3F" w:rsidRPr="008C6DE4" w:rsidRDefault="007E2C3F" w:rsidP="007E2C3F">
      <w:pPr>
        <w:ind w:left="568" w:hanging="284"/>
      </w:pPr>
      <w:r w:rsidRPr="008C6DE4">
        <w:lastRenderedPageBreak/>
        <w:t>-</w:t>
      </w:r>
      <w:r w:rsidRPr="008C6DE4">
        <w:tab/>
        <w:t>an interruption on any active serving cell:</w:t>
      </w:r>
    </w:p>
    <w:p w14:paraId="417F0EFB" w14:textId="77777777" w:rsidR="007E2C3F" w:rsidRPr="008C6DE4" w:rsidRDefault="007E2C3F" w:rsidP="007E2C3F">
      <w:pPr>
        <w:ind w:left="851" w:hanging="284"/>
      </w:pPr>
      <w:r w:rsidRPr="008C6DE4">
        <w:t>-</w:t>
      </w:r>
      <w:r w:rsidRPr="008C6DE4">
        <w:tab/>
        <w:t>of up to the duration shown in table 8.2.2.2.1-1, if the active serving cell is not in the same band as any of the SCells being added or released, or</w:t>
      </w:r>
    </w:p>
    <w:p w14:paraId="426E9C88" w14:textId="77777777" w:rsidR="007E2C3F" w:rsidRPr="008C6DE4" w:rsidRDefault="007E2C3F" w:rsidP="007E2C3F">
      <w:pPr>
        <w:ind w:left="851" w:hanging="284"/>
      </w:pPr>
      <w:r w:rsidRPr="008C6DE4">
        <w:t>-</w:t>
      </w:r>
      <w:r w:rsidRPr="008C6DE4">
        <w:tab/>
        <w:t>of up to the duration shown in table 8.2.2.2.1-2, if the active serving cells are in the same band as any of the SCells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SCells being added or released are available in the same slot</w:t>
      </w:r>
      <w:r w:rsidRPr="008C6DE4">
        <w:t>.</w:t>
      </w:r>
    </w:p>
    <w:p w14:paraId="2877F615" w14:textId="77777777" w:rsidR="007E2C3F" w:rsidRPr="008C6DE4" w:rsidRDefault="007E2C3F" w:rsidP="007E2C3F">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7E2C3F" w:rsidRPr="008C6DE4" w14:paraId="78090531" w14:textId="77777777" w:rsidTr="008E017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D2853F4" w14:textId="77777777" w:rsidR="007E2C3F" w:rsidRPr="008C6DE4" w:rsidRDefault="007E2C3F" w:rsidP="008E0179">
            <w:pPr>
              <w:keepNext/>
              <w:keepLines/>
              <w:spacing w:after="0"/>
              <w:jc w:val="center"/>
              <w:rPr>
                <w:lang w:eastAsia="ko-KR"/>
              </w:rPr>
            </w:pPr>
            <w:r w:rsidRPr="008C6DE4">
              <w:rPr>
                <w:rFonts w:ascii="Arial" w:hAnsi="Arial"/>
                <w:b/>
                <w:noProof/>
                <w:sz w:val="18"/>
                <w:lang w:val="en-US" w:eastAsia="zh-CN"/>
              </w:rPr>
              <w:drawing>
                <wp:inline distT="0" distB="0" distL="0" distR="0" wp14:anchorId="1EF3F19D" wp14:editId="0F88C843">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2F2986B1" w14:textId="77777777" w:rsidR="007E2C3F" w:rsidRPr="008C6DE4" w:rsidRDefault="007E2C3F" w:rsidP="008E0179">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6720FFFA" w14:textId="77777777" w:rsidR="007E2C3F" w:rsidRPr="008C6DE4" w:rsidRDefault="007E2C3F" w:rsidP="008E0179">
            <w:pPr>
              <w:keepNext/>
              <w:keepLines/>
              <w:spacing w:after="0"/>
              <w:jc w:val="center"/>
              <w:rPr>
                <w:lang w:eastAsia="ko-KR"/>
              </w:rPr>
            </w:pPr>
            <w:r w:rsidRPr="008C6DE4">
              <w:rPr>
                <w:rFonts w:ascii="Arial" w:hAnsi="Arial"/>
                <w:b/>
                <w:sz w:val="18"/>
                <w:lang w:eastAsia="ko-KR"/>
              </w:rPr>
              <w:t>Interruption length (slots)</w:t>
            </w:r>
          </w:p>
        </w:tc>
      </w:tr>
      <w:tr w:rsidR="007E2C3F" w:rsidRPr="008C6DE4" w14:paraId="6A511703"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0D190DCF" w14:textId="77777777" w:rsidR="007E2C3F" w:rsidRPr="008C6DE4" w:rsidRDefault="007E2C3F" w:rsidP="008E0179">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15336BFC" w14:textId="77777777" w:rsidR="007E2C3F" w:rsidRPr="008C6DE4" w:rsidRDefault="007E2C3F" w:rsidP="008E0179">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70C25558" w14:textId="77777777" w:rsidR="007E2C3F" w:rsidRPr="008C6DE4" w:rsidRDefault="007E2C3F" w:rsidP="008E0179">
            <w:pPr>
              <w:pStyle w:val="TAC"/>
              <w:rPr>
                <w:szCs w:val="18"/>
                <w:lang w:eastAsia="ko-KR"/>
              </w:rPr>
            </w:pPr>
            <w:r w:rsidRPr="008C6DE4">
              <w:rPr>
                <w:szCs w:val="18"/>
                <w:lang w:eastAsia="ko-KR"/>
              </w:rPr>
              <w:t xml:space="preserve">1 </w:t>
            </w:r>
          </w:p>
        </w:tc>
      </w:tr>
      <w:tr w:rsidR="007E2C3F" w:rsidRPr="008C6DE4" w14:paraId="6E39F6AD"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43ECCCA5" w14:textId="77777777" w:rsidR="007E2C3F" w:rsidRPr="008C6DE4" w:rsidRDefault="007E2C3F" w:rsidP="008E0179">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E73A7C3" w14:textId="77777777" w:rsidR="007E2C3F" w:rsidRPr="008C6DE4" w:rsidRDefault="007E2C3F" w:rsidP="008E0179">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5F7CB2A" w14:textId="77777777" w:rsidR="007E2C3F" w:rsidRPr="008C6DE4" w:rsidRDefault="007E2C3F" w:rsidP="008E0179">
            <w:pPr>
              <w:pStyle w:val="TAC"/>
              <w:rPr>
                <w:szCs w:val="18"/>
                <w:lang w:eastAsia="ko-KR"/>
              </w:rPr>
            </w:pPr>
            <w:r w:rsidRPr="008C6DE4">
              <w:rPr>
                <w:szCs w:val="18"/>
                <w:lang w:eastAsia="ko-KR"/>
              </w:rPr>
              <w:t xml:space="preserve">2 </w:t>
            </w:r>
          </w:p>
        </w:tc>
      </w:tr>
      <w:tr w:rsidR="007E2C3F" w:rsidRPr="008C6DE4" w14:paraId="781DED59" w14:textId="77777777" w:rsidTr="008E0179">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0B944AE" w14:textId="77777777" w:rsidR="007E2C3F" w:rsidRPr="008C6DE4" w:rsidRDefault="007E2C3F" w:rsidP="008E0179">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1E8CAE8A" w14:textId="77777777" w:rsidR="007E2C3F" w:rsidRPr="008C6DE4" w:rsidRDefault="007E2C3F" w:rsidP="008E0179">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1610AA1E" w14:textId="77777777" w:rsidR="007E2C3F" w:rsidRPr="008C6DE4" w:rsidRDefault="007E2C3F" w:rsidP="008E0179">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185B0D67" w14:textId="77777777" w:rsidR="007E2C3F" w:rsidRPr="008C6DE4" w:rsidRDefault="007E2C3F" w:rsidP="008E0179">
            <w:pPr>
              <w:pStyle w:val="TAC"/>
              <w:rPr>
                <w:szCs w:val="18"/>
                <w:lang w:eastAsia="ko-KR"/>
              </w:rPr>
            </w:pPr>
            <w:r w:rsidRPr="008C6DE4">
              <w:rPr>
                <w:szCs w:val="18"/>
                <w:lang w:eastAsia="ko-KR"/>
              </w:rPr>
              <w:t xml:space="preserve">4 </w:t>
            </w:r>
          </w:p>
        </w:tc>
      </w:tr>
      <w:tr w:rsidR="007E2C3F" w:rsidRPr="008C6DE4" w14:paraId="0181E97E" w14:textId="77777777" w:rsidTr="008E0179">
        <w:trPr>
          <w:jc w:val="center"/>
        </w:trPr>
        <w:tc>
          <w:tcPr>
            <w:tcW w:w="0" w:type="auto"/>
            <w:vMerge/>
            <w:vAlign w:val="center"/>
            <w:hideMark/>
          </w:tcPr>
          <w:p w14:paraId="2F2773BB" w14:textId="77777777" w:rsidR="007E2C3F" w:rsidRPr="008C6DE4" w:rsidRDefault="007E2C3F" w:rsidP="008E0179">
            <w:pPr>
              <w:spacing w:after="0"/>
              <w:rPr>
                <w:rFonts w:ascii="Arial" w:hAnsi="Arial"/>
                <w:sz w:val="18"/>
                <w:lang w:eastAsia="ko-KR"/>
              </w:rPr>
            </w:pPr>
          </w:p>
        </w:tc>
        <w:tc>
          <w:tcPr>
            <w:tcW w:w="0" w:type="auto"/>
            <w:vMerge/>
            <w:vAlign w:val="center"/>
            <w:hideMark/>
          </w:tcPr>
          <w:p w14:paraId="178FA547" w14:textId="77777777" w:rsidR="007E2C3F" w:rsidRPr="008C6DE4" w:rsidRDefault="007E2C3F" w:rsidP="008E0179">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CC44E2F" w14:textId="77777777" w:rsidR="007E2C3F" w:rsidRPr="008C6DE4" w:rsidRDefault="007E2C3F" w:rsidP="008E0179">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11F86686" w14:textId="77777777" w:rsidR="007E2C3F" w:rsidRPr="008C6DE4" w:rsidRDefault="007E2C3F" w:rsidP="008E0179">
            <w:pPr>
              <w:pStyle w:val="TAC"/>
              <w:rPr>
                <w:szCs w:val="18"/>
                <w:lang w:eastAsia="ko-KR"/>
              </w:rPr>
            </w:pPr>
            <w:r w:rsidRPr="008C6DE4">
              <w:rPr>
                <w:szCs w:val="18"/>
                <w:lang w:eastAsia="ko-KR"/>
              </w:rPr>
              <w:t>5</w:t>
            </w:r>
          </w:p>
        </w:tc>
      </w:tr>
      <w:tr w:rsidR="007E2C3F" w:rsidRPr="008C6DE4" w14:paraId="0EB622F5" w14:textId="77777777" w:rsidTr="008E0179">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6FE72CD6" w14:textId="77777777" w:rsidR="007E2C3F" w:rsidRPr="008C6DE4" w:rsidRDefault="007E2C3F" w:rsidP="008E0179">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12AFF213" w14:textId="77777777" w:rsidR="007E2C3F" w:rsidRPr="008C6DE4" w:rsidRDefault="007E2C3F" w:rsidP="008E0179">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02E68A50" w14:textId="77777777" w:rsidR="007E2C3F" w:rsidRPr="008C6DE4" w:rsidRDefault="007E2C3F" w:rsidP="008E0179">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154D682" w14:textId="77777777" w:rsidR="007E2C3F" w:rsidRPr="008C6DE4" w:rsidRDefault="007E2C3F" w:rsidP="008E0179">
            <w:pPr>
              <w:pStyle w:val="TAC"/>
              <w:rPr>
                <w:szCs w:val="18"/>
                <w:lang w:eastAsia="ko-KR"/>
              </w:rPr>
            </w:pPr>
            <w:r w:rsidRPr="008C6DE4">
              <w:rPr>
                <w:szCs w:val="18"/>
                <w:lang w:eastAsia="ko-KR"/>
              </w:rPr>
              <w:t xml:space="preserve">8 </w:t>
            </w:r>
          </w:p>
        </w:tc>
      </w:tr>
      <w:tr w:rsidR="007E2C3F" w:rsidRPr="008C6DE4" w14:paraId="600BC630" w14:textId="77777777" w:rsidTr="008E0179">
        <w:trPr>
          <w:jc w:val="center"/>
        </w:trPr>
        <w:tc>
          <w:tcPr>
            <w:tcW w:w="0" w:type="auto"/>
            <w:vMerge/>
            <w:vAlign w:val="center"/>
            <w:hideMark/>
          </w:tcPr>
          <w:p w14:paraId="7C67C06E" w14:textId="77777777" w:rsidR="007E2C3F" w:rsidRPr="008C6DE4" w:rsidRDefault="007E2C3F" w:rsidP="008E0179">
            <w:pPr>
              <w:spacing w:after="0"/>
              <w:rPr>
                <w:rFonts w:ascii="Arial" w:hAnsi="Arial"/>
                <w:sz w:val="18"/>
                <w:lang w:eastAsia="ko-KR"/>
              </w:rPr>
            </w:pPr>
          </w:p>
        </w:tc>
        <w:tc>
          <w:tcPr>
            <w:tcW w:w="0" w:type="auto"/>
            <w:vMerge/>
            <w:vAlign w:val="center"/>
            <w:hideMark/>
          </w:tcPr>
          <w:p w14:paraId="334E3B57" w14:textId="77777777" w:rsidR="007E2C3F" w:rsidRPr="008C6DE4" w:rsidRDefault="007E2C3F" w:rsidP="008E0179">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5B474A5A" w14:textId="77777777" w:rsidR="007E2C3F" w:rsidRPr="008C6DE4" w:rsidRDefault="007E2C3F" w:rsidP="008E0179">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58FC3F0D" w14:textId="77777777" w:rsidR="007E2C3F" w:rsidRPr="008C6DE4" w:rsidRDefault="007E2C3F" w:rsidP="008E0179">
            <w:pPr>
              <w:pStyle w:val="TAC"/>
              <w:rPr>
                <w:szCs w:val="18"/>
                <w:lang w:eastAsia="ko-KR"/>
              </w:rPr>
            </w:pPr>
            <w:r w:rsidRPr="008C6DE4">
              <w:rPr>
                <w:szCs w:val="18"/>
                <w:lang w:eastAsia="ko-KR"/>
              </w:rPr>
              <w:t xml:space="preserve">9 </w:t>
            </w:r>
          </w:p>
        </w:tc>
      </w:tr>
    </w:tbl>
    <w:p w14:paraId="3EBF11EE" w14:textId="77777777" w:rsidR="007E2C3F" w:rsidRPr="008C6DE4" w:rsidRDefault="007E2C3F" w:rsidP="007E2C3F"/>
    <w:p w14:paraId="431F9FEB" w14:textId="77777777" w:rsidR="007E2C3F" w:rsidRPr="008C6DE4" w:rsidRDefault="007E2C3F" w:rsidP="007E2C3F">
      <w:pPr>
        <w:keepNext/>
        <w:keepLines/>
        <w:spacing w:before="60"/>
        <w:jc w:val="center"/>
      </w:pPr>
      <w:r w:rsidRPr="008C6DE4">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7E2C3F" w:rsidRPr="008C6DE4" w14:paraId="33E6DBF5" w14:textId="77777777" w:rsidTr="008E017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F46C6A6" w14:textId="77777777" w:rsidR="007E2C3F" w:rsidRPr="008C6DE4" w:rsidRDefault="007E2C3F" w:rsidP="008E0179">
            <w:pPr>
              <w:keepNext/>
              <w:keepLines/>
              <w:spacing w:after="0"/>
              <w:jc w:val="center"/>
              <w:rPr>
                <w:lang w:eastAsia="ko-KR"/>
              </w:rPr>
            </w:pPr>
            <w:r w:rsidRPr="008C6DE4">
              <w:rPr>
                <w:rFonts w:ascii="Arial" w:hAnsi="Arial"/>
                <w:b/>
                <w:noProof/>
                <w:sz w:val="18"/>
                <w:lang w:val="en-US" w:eastAsia="zh-CN"/>
              </w:rPr>
              <w:drawing>
                <wp:inline distT="0" distB="0" distL="0" distR="0" wp14:anchorId="0D777CF9" wp14:editId="3C020CA3">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93FA4B2" w14:textId="77777777" w:rsidR="007E2C3F" w:rsidRPr="008C6DE4" w:rsidRDefault="007E2C3F" w:rsidP="008E0179">
            <w:pPr>
              <w:keepNext/>
              <w:keepLines/>
              <w:spacing w:after="0"/>
              <w:jc w:val="center"/>
              <w:rPr>
                <w:lang w:eastAsia="ko-KR"/>
              </w:rPr>
            </w:pPr>
            <w:r w:rsidRPr="008C6DE4">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99E2B10" w14:textId="77777777" w:rsidR="007E2C3F" w:rsidRPr="008C6DE4" w:rsidRDefault="007E2C3F" w:rsidP="008E0179">
            <w:pPr>
              <w:keepNext/>
              <w:keepLines/>
              <w:spacing w:after="0"/>
              <w:jc w:val="center"/>
              <w:rPr>
                <w:lang w:eastAsia="ko-KR"/>
              </w:rPr>
            </w:pPr>
            <w:r w:rsidRPr="008C6DE4">
              <w:rPr>
                <w:rFonts w:ascii="Arial" w:hAnsi="Arial"/>
                <w:b/>
                <w:sz w:val="18"/>
                <w:lang w:eastAsia="ko-KR"/>
              </w:rPr>
              <w:t>Interruption length (slot)</w:t>
            </w:r>
          </w:p>
        </w:tc>
      </w:tr>
      <w:tr w:rsidR="007E2C3F" w:rsidRPr="008C6DE4" w14:paraId="4526FCC1"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3A9102FF" w14:textId="77777777" w:rsidR="007E2C3F" w:rsidRPr="008C6DE4" w:rsidRDefault="007E2C3F" w:rsidP="008E0179">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82CC4EE" w14:textId="77777777" w:rsidR="007E2C3F" w:rsidRPr="008C6DE4" w:rsidRDefault="007E2C3F" w:rsidP="008E0179">
            <w:pPr>
              <w:pStyle w:val="TAC"/>
              <w:rPr>
                <w:lang w:eastAsia="ko-KR"/>
              </w:rPr>
            </w:pPr>
            <w:r w:rsidRPr="008C6DE4">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188BC591" w14:textId="77777777" w:rsidR="007E2C3F" w:rsidRPr="008C6DE4" w:rsidRDefault="007E2C3F" w:rsidP="008E0179">
            <w:pPr>
              <w:pStyle w:val="TAC"/>
              <w:rPr>
                <w:szCs w:val="18"/>
                <w:lang w:eastAsia="ko-KR"/>
              </w:rPr>
            </w:pPr>
            <w:r w:rsidRPr="008C6DE4">
              <w:rPr>
                <w:szCs w:val="18"/>
                <w:lang w:val="fr-FR" w:eastAsia="ko-KR"/>
              </w:rPr>
              <w:t xml:space="preserve">1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121862BC"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03BB50FB" w14:textId="77777777" w:rsidR="007E2C3F" w:rsidRPr="008C6DE4" w:rsidRDefault="007E2C3F" w:rsidP="008E0179">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441E70FE" w14:textId="77777777" w:rsidR="007E2C3F" w:rsidRPr="008C6DE4" w:rsidRDefault="007E2C3F" w:rsidP="008E0179">
            <w:pPr>
              <w:pStyle w:val="TAC"/>
              <w:rPr>
                <w:lang w:eastAsia="ko-KR"/>
              </w:rPr>
            </w:pPr>
            <w:r w:rsidRPr="008C6DE4">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5EE1A8DF" w14:textId="77777777" w:rsidR="007E2C3F" w:rsidRPr="008C6DE4" w:rsidRDefault="007E2C3F" w:rsidP="008E0179">
            <w:pPr>
              <w:pStyle w:val="TAC"/>
              <w:rPr>
                <w:szCs w:val="18"/>
                <w:lang w:eastAsia="ko-KR"/>
              </w:rPr>
            </w:pPr>
            <w:r w:rsidRPr="008C6DE4">
              <w:rPr>
                <w:szCs w:val="18"/>
                <w:lang w:val="fr-FR" w:eastAsia="ko-KR"/>
              </w:rPr>
              <w:t xml:space="preserve">2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34CC6A6C"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4C90731B" w14:textId="77777777" w:rsidR="007E2C3F" w:rsidRPr="008C6DE4" w:rsidRDefault="007E2C3F" w:rsidP="008E0179">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C9C9E1C" w14:textId="77777777" w:rsidR="007E2C3F" w:rsidRPr="008C6DE4" w:rsidRDefault="007E2C3F" w:rsidP="008E0179">
            <w:pPr>
              <w:pStyle w:val="TAC"/>
              <w:rPr>
                <w:lang w:eastAsia="ko-KR"/>
              </w:rPr>
            </w:pPr>
            <w:r w:rsidRPr="008C6DE4">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7F6A8710" w14:textId="77777777" w:rsidR="007E2C3F" w:rsidRPr="008C6DE4" w:rsidRDefault="007E2C3F" w:rsidP="008E0179">
            <w:pPr>
              <w:pStyle w:val="TAC"/>
              <w:rPr>
                <w:szCs w:val="18"/>
                <w:lang w:eastAsia="ko-KR"/>
              </w:rPr>
            </w:pPr>
            <w:r w:rsidRPr="008C6DE4">
              <w:rPr>
                <w:szCs w:val="18"/>
                <w:lang w:val="fr-FR" w:eastAsia="ko-KR"/>
              </w:rPr>
              <w:t xml:space="preserve">4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3B3776B2"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211B8395" w14:textId="77777777" w:rsidR="007E2C3F" w:rsidRPr="008C6DE4" w:rsidRDefault="007E2C3F" w:rsidP="008E0179">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3793B682" w14:textId="77777777" w:rsidR="007E2C3F" w:rsidRPr="008C6DE4" w:rsidRDefault="007E2C3F" w:rsidP="008E0179">
            <w:pPr>
              <w:pStyle w:val="TAC"/>
              <w:rPr>
                <w:lang w:eastAsia="ko-KR"/>
              </w:rPr>
            </w:pPr>
            <w:r w:rsidRPr="008C6DE4">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38CD68BA" w14:textId="77777777" w:rsidR="007E2C3F" w:rsidRPr="008C6DE4" w:rsidRDefault="007E2C3F" w:rsidP="008E0179">
            <w:pPr>
              <w:pStyle w:val="TAC"/>
              <w:rPr>
                <w:szCs w:val="18"/>
                <w:lang w:eastAsia="ko-KR"/>
              </w:rPr>
            </w:pPr>
            <w:r w:rsidRPr="008C6DE4">
              <w:rPr>
                <w:szCs w:val="18"/>
                <w:lang w:val="fr-FR" w:eastAsia="ko-KR"/>
              </w:rPr>
              <w:t xml:space="preserve">8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20067F98" w14:textId="77777777" w:rsidTr="008E0179">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D15D4F" w14:textId="77777777" w:rsidR="007E2C3F" w:rsidRPr="008C6DE4" w:rsidRDefault="007E2C3F" w:rsidP="008E0179">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4FF586F3" w14:textId="77777777" w:rsidR="007E2C3F" w:rsidRPr="008C6DE4" w:rsidRDefault="007E2C3F" w:rsidP="008E0179">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added when one SCell is added;</w:t>
            </w:r>
          </w:p>
          <w:p w14:paraId="1946FDA8" w14:textId="77777777" w:rsidR="007E2C3F" w:rsidRPr="008C6DE4" w:rsidRDefault="007E2C3F" w:rsidP="008E0179">
            <w:pPr>
              <w:pStyle w:val="TAN"/>
              <w:rPr>
                <w:lang w:eastAsia="ko-KR"/>
              </w:rPr>
            </w:pPr>
            <w:r w:rsidRPr="008C6DE4">
              <w:rPr>
                <w:lang w:eastAsia="ko-KR"/>
              </w:rPr>
              <w:tab/>
            </w:r>
            <w:r w:rsidRPr="008C6DE4">
              <w:rPr>
                <w:rFonts w:eastAsia="MS Mincho"/>
                <w:lang w:eastAsia="ko-KR"/>
              </w:rPr>
              <w:t xml:space="preserve">- the longest </w:t>
            </w:r>
            <w:r w:rsidRPr="008C6DE4">
              <w:rPr>
                <w:lang w:eastAsia="ko-KR"/>
              </w:rPr>
              <w:t xml:space="preserve">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released.  </w:t>
            </w:r>
          </w:p>
          <w:p w14:paraId="537DE6A7" w14:textId="77777777" w:rsidR="007E2C3F" w:rsidRPr="008C6DE4" w:rsidRDefault="007E2C3F" w:rsidP="008E0179">
            <w:pPr>
              <w:pStyle w:val="TAN"/>
              <w:rPr>
                <w:lang w:eastAsia="ko-KR"/>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459A56A" w14:textId="77777777" w:rsidR="007E2C3F" w:rsidRPr="008C6DE4" w:rsidRDefault="007E2C3F" w:rsidP="007E2C3F"/>
    <w:p w14:paraId="6E2B9A03" w14:textId="77777777" w:rsidR="007E2C3F" w:rsidRPr="008C6DE4" w:rsidRDefault="007E2C3F" w:rsidP="007E2C3F">
      <w:pPr>
        <w:pStyle w:val="Heading5"/>
      </w:pPr>
      <w:bookmarkStart w:id="247" w:name="_Toc5952633"/>
      <w:r w:rsidRPr="008C6DE4">
        <w:t>8.2.2.2.2</w:t>
      </w:r>
      <w:r w:rsidRPr="008C6DE4">
        <w:tab/>
        <w:t>Interruptions at SCell activation/deactivation</w:t>
      </w:r>
      <w:bookmarkEnd w:id="247"/>
    </w:p>
    <w:p w14:paraId="19C0625F" w14:textId="77777777" w:rsidR="007E2C3F" w:rsidRPr="008C6DE4" w:rsidRDefault="007E2C3F" w:rsidP="007E2C3F">
      <w:r w:rsidRPr="008C6DE4">
        <w:t>When an intra-band SCell is activated or deactivated as defined in TS 37.340 [</w:t>
      </w:r>
      <w:r w:rsidRPr="008C6DE4">
        <w:rPr>
          <w:lang w:eastAsia="zh-CN"/>
        </w:rPr>
        <w:t>17</w:t>
      </w:r>
      <w:r w:rsidRPr="008C6DE4">
        <w:t>], the UE is allowed</w:t>
      </w:r>
    </w:p>
    <w:p w14:paraId="048AA4F7" w14:textId="77777777" w:rsidR="007E2C3F" w:rsidRPr="008C6DE4" w:rsidRDefault="007E2C3F" w:rsidP="007E2C3F">
      <w:pPr>
        <w:ind w:left="568" w:hanging="284"/>
      </w:pPr>
      <w:r w:rsidRPr="008C6DE4">
        <w:t>-</w:t>
      </w:r>
      <w:r w:rsidRPr="008C6DE4">
        <w:tab/>
        <w:t>an interruption on any active serving cell:</w:t>
      </w:r>
    </w:p>
    <w:p w14:paraId="55E75206" w14:textId="77777777" w:rsidR="007E2C3F" w:rsidRPr="008C6DE4" w:rsidRDefault="007E2C3F" w:rsidP="007E2C3F">
      <w:pPr>
        <w:ind w:left="851" w:hanging="284"/>
      </w:pPr>
      <w:r w:rsidRPr="008C6DE4">
        <w:t>-</w:t>
      </w:r>
      <w:r w:rsidRPr="008C6DE4">
        <w:tab/>
        <w:t>of up to the duration shown in table 8.2.2.2.2-1, if the active serving cell is not in the same band as any of the SCells being activated or deactivated, or</w:t>
      </w:r>
    </w:p>
    <w:p w14:paraId="26429629" w14:textId="77777777" w:rsidR="007E2C3F" w:rsidRPr="008C6DE4" w:rsidRDefault="007E2C3F" w:rsidP="007E2C3F">
      <w:pPr>
        <w:pStyle w:val="B2"/>
      </w:pPr>
      <w:r w:rsidRPr="008C6DE4">
        <w:t>-</w:t>
      </w:r>
      <w:r w:rsidRPr="008C6DE4">
        <w:tab/>
        <w:t>of up to the duration shown in table 8.2.2.2.2-2, if the active serving cells are in the same band as any of the SCells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SCells being </w:t>
      </w:r>
      <w:r w:rsidRPr="008C6DE4">
        <w:t>activated or deactivated</w:t>
      </w:r>
      <w:r w:rsidRPr="008C6DE4">
        <w:rPr>
          <w:lang w:eastAsia="zh-CN"/>
        </w:rPr>
        <w:t xml:space="preserve"> are available in the same slot</w:t>
      </w:r>
      <w:r w:rsidRPr="008C6DE4">
        <w:t>.</w:t>
      </w:r>
    </w:p>
    <w:p w14:paraId="63875E89" w14:textId="77777777" w:rsidR="007E2C3F" w:rsidRPr="008C6DE4" w:rsidRDefault="007E2C3F" w:rsidP="007E2C3F">
      <w:pPr>
        <w:pStyle w:val="TH"/>
      </w:pPr>
      <w:r w:rsidRPr="008C6DE4">
        <w:lastRenderedPageBreak/>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7E2C3F" w:rsidRPr="008C6DE4" w14:paraId="0B6DBE7B" w14:textId="77777777" w:rsidTr="008E017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429E16" w14:textId="77777777" w:rsidR="007E2C3F" w:rsidRPr="008C6DE4" w:rsidRDefault="007E2C3F" w:rsidP="008E0179">
            <w:pPr>
              <w:keepNext/>
              <w:keepLines/>
              <w:spacing w:after="0"/>
              <w:jc w:val="center"/>
              <w:rPr>
                <w:lang w:eastAsia="ko-KR"/>
              </w:rPr>
            </w:pPr>
            <w:r w:rsidRPr="008C6DE4">
              <w:rPr>
                <w:rFonts w:ascii="Arial" w:hAnsi="Arial"/>
                <w:b/>
                <w:noProof/>
                <w:sz w:val="18"/>
                <w:lang w:val="en-US" w:eastAsia="zh-CN"/>
              </w:rPr>
              <w:drawing>
                <wp:inline distT="0" distB="0" distL="0" distR="0" wp14:anchorId="35AB9B30" wp14:editId="136D4F57">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25B7968C" w14:textId="77777777" w:rsidR="007E2C3F" w:rsidRPr="008C6DE4" w:rsidRDefault="007E2C3F" w:rsidP="008E0179">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7498F" w14:textId="77777777" w:rsidR="007E2C3F" w:rsidRPr="008C6DE4" w:rsidRDefault="007E2C3F" w:rsidP="008E0179">
            <w:pPr>
              <w:keepNext/>
              <w:keepLines/>
              <w:spacing w:after="0"/>
              <w:jc w:val="center"/>
              <w:rPr>
                <w:lang w:eastAsia="ko-KR"/>
              </w:rPr>
            </w:pPr>
            <w:r w:rsidRPr="008C6DE4">
              <w:rPr>
                <w:rFonts w:ascii="Arial" w:hAnsi="Arial"/>
                <w:b/>
                <w:sz w:val="18"/>
                <w:lang w:eastAsia="ko-KR"/>
              </w:rPr>
              <w:t>Interruption length (slots)</w:t>
            </w:r>
          </w:p>
        </w:tc>
      </w:tr>
      <w:tr w:rsidR="007E2C3F" w:rsidRPr="008C6DE4" w14:paraId="0B66F8E3"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0C312BC2" w14:textId="77777777" w:rsidR="007E2C3F" w:rsidRPr="008C6DE4" w:rsidRDefault="007E2C3F" w:rsidP="008E0179">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5568785C" w14:textId="77777777" w:rsidR="007E2C3F" w:rsidRPr="008C6DE4" w:rsidRDefault="007E2C3F" w:rsidP="008E0179">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23DE34D2" w14:textId="77777777" w:rsidR="007E2C3F" w:rsidRPr="008C6DE4" w:rsidRDefault="007E2C3F" w:rsidP="008E0179">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1E9D1623" w14:textId="77777777" w:rsidR="007E2C3F" w:rsidRPr="008C6DE4" w:rsidRDefault="007E2C3F" w:rsidP="008E0179">
            <w:pPr>
              <w:pStyle w:val="TAC"/>
              <w:rPr>
                <w:szCs w:val="18"/>
                <w:lang w:eastAsia="ko-KR"/>
              </w:rPr>
            </w:pPr>
            <w:r w:rsidRPr="008C6DE4">
              <w:rPr>
                <w:szCs w:val="18"/>
                <w:lang w:eastAsia="ko-KR"/>
              </w:rPr>
              <w:t xml:space="preserve">1 </w:t>
            </w:r>
          </w:p>
        </w:tc>
      </w:tr>
      <w:tr w:rsidR="007E2C3F" w:rsidRPr="008C6DE4" w14:paraId="04B09F85"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0866CA79" w14:textId="77777777" w:rsidR="007E2C3F" w:rsidRPr="008C6DE4" w:rsidRDefault="007E2C3F" w:rsidP="008E0179">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A724BA9" w14:textId="77777777" w:rsidR="007E2C3F" w:rsidRPr="008C6DE4" w:rsidRDefault="007E2C3F" w:rsidP="008E0179">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3DCD8C14" w14:textId="77777777" w:rsidR="007E2C3F" w:rsidRPr="008C6DE4" w:rsidRDefault="007E2C3F" w:rsidP="008E0179">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1183B482" w14:textId="77777777" w:rsidR="007E2C3F" w:rsidRPr="008C6DE4" w:rsidRDefault="007E2C3F" w:rsidP="008E0179">
            <w:pPr>
              <w:pStyle w:val="TAC"/>
              <w:rPr>
                <w:szCs w:val="18"/>
                <w:lang w:eastAsia="ko-KR"/>
              </w:rPr>
            </w:pPr>
            <w:r w:rsidRPr="008C6DE4">
              <w:rPr>
                <w:szCs w:val="18"/>
                <w:lang w:eastAsia="ko-KR"/>
              </w:rPr>
              <w:t xml:space="preserve">1 </w:t>
            </w:r>
          </w:p>
        </w:tc>
      </w:tr>
      <w:tr w:rsidR="007E2C3F" w:rsidRPr="008C6DE4" w14:paraId="2736BDBA" w14:textId="77777777" w:rsidTr="008E0179">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06E45EF4" w14:textId="77777777" w:rsidR="007E2C3F" w:rsidRPr="008C6DE4" w:rsidRDefault="007E2C3F" w:rsidP="008E0179">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21B5B82" w14:textId="77777777" w:rsidR="007E2C3F" w:rsidRPr="008C6DE4" w:rsidRDefault="007E2C3F" w:rsidP="008E0179">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6E924BC9" w14:textId="77777777" w:rsidR="007E2C3F" w:rsidRPr="008C6DE4" w:rsidRDefault="007E2C3F" w:rsidP="008E0179">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7D725BC0" w14:textId="77777777" w:rsidR="007E2C3F" w:rsidRPr="008C6DE4" w:rsidRDefault="007E2C3F" w:rsidP="008E0179">
            <w:pPr>
              <w:pStyle w:val="TAC"/>
              <w:rPr>
                <w:szCs w:val="18"/>
                <w:lang w:eastAsia="ko-KR"/>
              </w:rPr>
            </w:pPr>
            <w:r w:rsidRPr="008C6DE4">
              <w:rPr>
                <w:szCs w:val="18"/>
                <w:lang w:eastAsia="ko-KR"/>
              </w:rPr>
              <w:t xml:space="preserve">2 </w:t>
            </w:r>
          </w:p>
        </w:tc>
      </w:tr>
      <w:tr w:rsidR="007E2C3F" w:rsidRPr="008C6DE4" w14:paraId="7C261D44" w14:textId="77777777" w:rsidTr="008E0179">
        <w:trPr>
          <w:jc w:val="center"/>
        </w:trPr>
        <w:tc>
          <w:tcPr>
            <w:tcW w:w="0" w:type="auto"/>
            <w:vMerge/>
            <w:vAlign w:val="center"/>
            <w:hideMark/>
          </w:tcPr>
          <w:p w14:paraId="7A194E7A" w14:textId="77777777" w:rsidR="007E2C3F" w:rsidRPr="008C6DE4" w:rsidRDefault="007E2C3F" w:rsidP="008E0179">
            <w:pPr>
              <w:spacing w:after="0"/>
              <w:rPr>
                <w:rFonts w:ascii="Arial" w:hAnsi="Arial"/>
                <w:sz w:val="18"/>
                <w:lang w:eastAsia="ko-KR"/>
              </w:rPr>
            </w:pPr>
          </w:p>
        </w:tc>
        <w:tc>
          <w:tcPr>
            <w:tcW w:w="0" w:type="auto"/>
            <w:vMerge/>
            <w:vAlign w:val="center"/>
            <w:hideMark/>
          </w:tcPr>
          <w:p w14:paraId="37E48A38" w14:textId="77777777" w:rsidR="007E2C3F" w:rsidRPr="008C6DE4" w:rsidRDefault="007E2C3F" w:rsidP="008E0179">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55974F66" w14:textId="77777777" w:rsidR="007E2C3F" w:rsidRPr="008C6DE4" w:rsidRDefault="007E2C3F" w:rsidP="008E0179">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28CDD9B7" w14:textId="77777777" w:rsidR="007E2C3F" w:rsidRPr="008C6DE4" w:rsidRDefault="007E2C3F" w:rsidP="008E0179">
            <w:pPr>
              <w:pStyle w:val="TAC"/>
              <w:rPr>
                <w:szCs w:val="18"/>
                <w:lang w:eastAsia="ko-KR"/>
              </w:rPr>
            </w:pPr>
            <w:r w:rsidRPr="008C6DE4">
              <w:rPr>
                <w:szCs w:val="18"/>
                <w:lang w:eastAsia="ko-KR"/>
              </w:rPr>
              <w:t>3</w:t>
            </w:r>
          </w:p>
        </w:tc>
      </w:tr>
      <w:tr w:rsidR="007E2C3F" w:rsidRPr="008C6DE4" w14:paraId="06D2437D" w14:textId="77777777" w:rsidTr="008E0179">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5D3DA719" w14:textId="77777777" w:rsidR="007E2C3F" w:rsidRPr="008C6DE4" w:rsidRDefault="007E2C3F" w:rsidP="008E0179">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21404B6B" w14:textId="77777777" w:rsidR="007E2C3F" w:rsidRPr="008C6DE4" w:rsidRDefault="007E2C3F" w:rsidP="008E0179">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3A99F979" w14:textId="77777777" w:rsidR="007E2C3F" w:rsidRPr="008C6DE4" w:rsidRDefault="007E2C3F" w:rsidP="008E0179">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0047A3D" w14:textId="77777777" w:rsidR="007E2C3F" w:rsidRPr="008C6DE4" w:rsidRDefault="007E2C3F" w:rsidP="008E0179">
            <w:pPr>
              <w:pStyle w:val="TAC"/>
              <w:rPr>
                <w:szCs w:val="18"/>
                <w:lang w:eastAsia="ko-KR"/>
              </w:rPr>
            </w:pPr>
            <w:r w:rsidRPr="008C6DE4">
              <w:rPr>
                <w:szCs w:val="18"/>
                <w:lang w:eastAsia="ko-KR"/>
              </w:rPr>
              <w:t xml:space="preserve">4 </w:t>
            </w:r>
          </w:p>
        </w:tc>
      </w:tr>
      <w:tr w:rsidR="007E2C3F" w:rsidRPr="008C6DE4" w14:paraId="461A5FA1" w14:textId="77777777" w:rsidTr="008E0179">
        <w:trPr>
          <w:jc w:val="center"/>
        </w:trPr>
        <w:tc>
          <w:tcPr>
            <w:tcW w:w="0" w:type="auto"/>
            <w:vMerge/>
            <w:vAlign w:val="center"/>
            <w:hideMark/>
          </w:tcPr>
          <w:p w14:paraId="4B73D745" w14:textId="77777777" w:rsidR="007E2C3F" w:rsidRPr="008C6DE4" w:rsidRDefault="007E2C3F" w:rsidP="008E0179">
            <w:pPr>
              <w:spacing w:after="0"/>
              <w:rPr>
                <w:rFonts w:ascii="Arial" w:hAnsi="Arial"/>
                <w:sz w:val="18"/>
                <w:lang w:eastAsia="ko-KR"/>
              </w:rPr>
            </w:pPr>
          </w:p>
        </w:tc>
        <w:tc>
          <w:tcPr>
            <w:tcW w:w="0" w:type="auto"/>
            <w:vMerge/>
            <w:vAlign w:val="center"/>
            <w:hideMark/>
          </w:tcPr>
          <w:p w14:paraId="36164922" w14:textId="77777777" w:rsidR="007E2C3F" w:rsidRPr="008C6DE4" w:rsidRDefault="007E2C3F" w:rsidP="008E0179">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100079BE" w14:textId="77777777" w:rsidR="007E2C3F" w:rsidRPr="008C6DE4" w:rsidRDefault="007E2C3F" w:rsidP="008E0179">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D4B2012" w14:textId="77777777" w:rsidR="007E2C3F" w:rsidRPr="008C6DE4" w:rsidRDefault="007E2C3F" w:rsidP="008E0179">
            <w:pPr>
              <w:pStyle w:val="TAC"/>
              <w:rPr>
                <w:szCs w:val="18"/>
                <w:lang w:eastAsia="ko-KR"/>
              </w:rPr>
            </w:pPr>
            <w:r w:rsidRPr="008C6DE4">
              <w:rPr>
                <w:szCs w:val="18"/>
                <w:lang w:eastAsia="ko-KR"/>
              </w:rPr>
              <w:t xml:space="preserve">5 </w:t>
            </w:r>
          </w:p>
        </w:tc>
      </w:tr>
    </w:tbl>
    <w:p w14:paraId="7CD37E86" w14:textId="77777777" w:rsidR="007E2C3F" w:rsidRPr="008C6DE4" w:rsidRDefault="007E2C3F" w:rsidP="007E2C3F"/>
    <w:p w14:paraId="58A9CF1E" w14:textId="77777777" w:rsidR="007E2C3F" w:rsidRPr="008C6DE4" w:rsidRDefault="007E2C3F" w:rsidP="007E2C3F">
      <w:pPr>
        <w:keepNext/>
        <w:keepLines/>
        <w:spacing w:before="60"/>
        <w:jc w:val="center"/>
      </w:pPr>
      <w:r w:rsidRPr="008C6DE4">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7E2C3F" w:rsidRPr="008C6DE4" w14:paraId="4D457AC1" w14:textId="77777777" w:rsidTr="008E0179">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57B963B" w14:textId="77777777" w:rsidR="007E2C3F" w:rsidRPr="008C6DE4" w:rsidRDefault="007E2C3F" w:rsidP="008E0179">
            <w:pPr>
              <w:keepNext/>
              <w:keepLines/>
              <w:spacing w:after="0"/>
              <w:jc w:val="center"/>
              <w:rPr>
                <w:lang w:eastAsia="ko-KR"/>
              </w:rPr>
            </w:pPr>
            <w:r w:rsidRPr="008C6DE4">
              <w:rPr>
                <w:rFonts w:ascii="Arial" w:hAnsi="Arial"/>
                <w:b/>
                <w:noProof/>
                <w:sz w:val="18"/>
                <w:lang w:val="en-US" w:eastAsia="zh-CN"/>
              </w:rPr>
              <w:drawing>
                <wp:inline distT="0" distB="0" distL="0" distR="0" wp14:anchorId="63897A58" wp14:editId="2C277596">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713F1139" w14:textId="77777777" w:rsidR="007E2C3F" w:rsidRPr="008C6DE4" w:rsidRDefault="007E2C3F" w:rsidP="008E0179">
            <w:pPr>
              <w:keepNext/>
              <w:keepLines/>
              <w:spacing w:after="0"/>
              <w:jc w:val="center"/>
              <w:rPr>
                <w:lang w:eastAsia="ko-KR"/>
              </w:rPr>
            </w:pPr>
            <w:r w:rsidRPr="008C6DE4">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1B84B5F7" w14:textId="77777777" w:rsidR="007E2C3F" w:rsidRPr="008C6DE4" w:rsidRDefault="007E2C3F" w:rsidP="008E0179">
            <w:pPr>
              <w:keepNext/>
              <w:keepLines/>
              <w:spacing w:after="0"/>
              <w:jc w:val="center"/>
              <w:rPr>
                <w:lang w:eastAsia="zh-CN"/>
              </w:rPr>
            </w:pPr>
            <w:r w:rsidRPr="008C6DE4">
              <w:rPr>
                <w:rFonts w:ascii="Arial" w:hAnsi="Arial"/>
                <w:b/>
                <w:sz w:val="18"/>
                <w:lang w:eastAsia="ko-KR"/>
              </w:rPr>
              <w:t>Interruption length (slots)</w:t>
            </w:r>
          </w:p>
        </w:tc>
      </w:tr>
      <w:tr w:rsidR="007E2C3F" w:rsidRPr="008C6DE4" w14:paraId="23E83F63" w14:textId="77777777" w:rsidTr="008E0179">
        <w:trPr>
          <w:jc w:val="center"/>
        </w:trPr>
        <w:tc>
          <w:tcPr>
            <w:tcW w:w="1044" w:type="dxa"/>
            <w:tcBorders>
              <w:top w:val="single" w:sz="4" w:space="0" w:color="auto"/>
              <w:left w:val="single" w:sz="4" w:space="0" w:color="auto"/>
              <w:bottom w:val="single" w:sz="4" w:space="0" w:color="auto"/>
              <w:right w:val="single" w:sz="4" w:space="0" w:color="auto"/>
            </w:tcBorders>
            <w:hideMark/>
          </w:tcPr>
          <w:p w14:paraId="7D831686" w14:textId="77777777" w:rsidR="007E2C3F" w:rsidRPr="008C6DE4" w:rsidRDefault="007E2C3F" w:rsidP="008E0179">
            <w:pPr>
              <w:keepNext/>
              <w:keepLines/>
              <w:spacing w:after="0"/>
              <w:jc w:val="center"/>
              <w:rPr>
                <w:lang w:eastAsia="ko-KR"/>
              </w:rPr>
            </w:pPr>
            <w:r w:rsidRPr="008C6DE4">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29041FC5" w14:textId="77777777" w:rsidR="007E2C3F" w:rsidRPr="008C6DE4" w:rsidRDefault="007E2C3F" w:rsidP="008E0179">
            <w:pPr>
              <w:keepNext/>
              <w:keepLines/>
              <w:spacing w:after="0"/>
              <w:jc w:val="center"/>
              <w:rPr>
                <w:lang w:eastAsia="ko-KR"/>
              </w:rPr>
            </w:pPr>
            <w:r w:rsidRPr="008C6DE4">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1E43A39B" w14:textId="77777777" w:rsidR="007E2C3F" w:rsidRPr="008C6DE4" w:rsidRDefault="007E2C3F" w:rsidP="008E0179">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5E51DDCA" w14:textId="77777777" w:rsidTr="008E0179">
        <w:trPr>
          <w:jc w:val="center"/>
        </w:trPr>
        <w:tc>
          <w:tcPr>
            <w:tcW w:w="1044" w:type="dxa"/>
            <w:tcBorders>
              <w:top w:val="single" w:sz="4" w:space="0" w:color="auto"/>
              <w:left w:val="single" w:sz="4" w:space="0" w:color="auto"/>
              <w:bottom w:val="single" w:sz="4" w:space="0" w:color="auto"/>
              <w:right w:val="single" w:sz="4" w:space="0" w:color="auto"/>
            </w:tcBorders>
            <w:hideMark/>
          </w:tcPr>
          <w:p w14:paraId="1FD476C8" w14:textId="77777777" w:rsidR="007E2C3F" w:rsidRPr="008C6DE4" w:rsidRDefault="007E2C3F" w:rsidP="008E0179">
            <w:pPr>
              <w:keepNext/>
              <w:keepLines/>
              <w:spacing w:after="0"/>
              <w:jc w:val="center"/>
              <w:rPr>
                <w:lang w:eastAsia="ko-KR"/>
              </w:rPr>
            </w:pPr>
            <w:r w:rsidRPr="008C6DE4">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34DDAAE0" w14:textId="77777777" w:rsidR="007E2C3F" w:rsidRPr="008C6DE4" w:rsidRDefault="007E2C3F" w:rsidP="008E0179">
            <w:pPr>
              <w:keepNext/>
              <w:keepLines/>
              <w:spacing w:after="0"/>
              <w:jc w:val="center"/>
              <w:rPr>
                <w:lang w:eastAsia="ko-KR"/>
              </w:rPr>
            </w:pPr>
            <w:r w:rsidRPr="008C6DE4">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36F13382" w14:textId="77777777" w:rsidR="007E2C3F" w:rsidRPr="008C6DE4" w:rsidRDefault="007E2C3F" w:rsidP="008E0179">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4BC72910" w14:textId="77777777" w:rsidTr="008E0179">
        <w:trPr>
          <w:jc w:val="center"/>
        </w:trPr>
        <w:tc>
          <w:tcPr>
            <w:tcW w:w="1044" w:type="dxa"/>
            <w:tcBorders>
              <w:top w:val="single" w:sz="4" w:space="0" w:color="auto"/>
              <w:left w:val="single" w:sz="4" w:space="0" w:color="auto"/>
              <w:bottom w:val="single" w:sz="4" w:space="0" w:color="auto"/>
              <w:right w:val="single" w:sz="4" w:space="0" w:color="auto"/>
            </w:tcBorders>
            <w:hideMark/>
          </w:tcPr>
          <w:p w14:paraId="05B666E1" w14:textId="77777777" w:rsidR="007E2C3F" w:rsidRPr="008C6DE4" w:rsidRDefault="007E2C3F" w:rsidP="008E0179">
            <w:pPr>
              <w:keepNext/>
              <w:keepLines/>
              <w:spacing w:after="0"/>
              <w:jc w:val="center"/>
              <w:rPr>
                <w:lang w:eastAsia="ko-KR"/>
              </w:rPr>
            </w:pPr>
            <w:r w:rsidRPr="008C6DE4">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419566B5" w14:textId="77777777" w:rsidR="007E2C3F" w:rsidRPr="008C6DE4" w:rsidRDefault="007E2C3F" w:rsidP="008E0179">
            <w:pPr>
              <w:keepNext/>
              <w:keepLines/>
              <w:spacing w:after="0"/>
              <w:jc w:val="center"/>
              <w:rPr>
                <w:lang w:eastAsia="ko-KR"/>
              </w:rPr>
            </w:pPr>
            <w:r w:rsidRPr="008C6DE4">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1B920499" w14:textId="77777777" w:rsidR="007E2C3F" w:rsidRPr="008C6DE4" w:rsidRDefault="007E2C3F" w:rsidP="008E0179">
            <w:pPr>
              <w:keepNext/>
              <w:keepLines/>
              <w:spacing w:after="0"/>
              <w:jc w:val="center"/>
              <w:rPr>
                <w:lang w:eastAsia="ko-KR"/>
              </w:rPr>
            </w:pPr>
            <w:r w:rsidRPr="008C6DE4">
              <w:rPr>
                <w:rFonts w:ascii="Arial" w:hAnsi="Arial"/>
                <w:sz w:val="18"/>
                <w:lang w:val="fr-FR" w:eastAsia="ko-KR"/>
              </w:rPr>
              <w:t xml:space="preserve">2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12762878" w14:textId="77777777" w:rsidTr="008E0179">
        <w:trPr>
          <w:jc w:val="center"/>
        </w:trPr>
        <w:tc>
          <w:tcPr>
            <w:tcW w:w="1044" w:type="dxa"/>
            <w:tcBorders>
              <w:top w:val="single" w:sz="4" w:space="0" w:color="auto"/>
              <w:left w:val="single" w:sz="4" w:space="0" w:color="auto"/>
              <w:bottom w:val="single" w:sz="4" w:space="0" w:color="auto"/>
              <w:right w:val="single" w:sz="4" w:space="0" w:color="auto"/>
            </w:tcBorders>
            <w:hideMark/>
          </w:tcPr>
          <w:p w14:paraId="327F2F98" w14:textId="77777777" w:rsidR="007E2C3F" w:rsidRPr="008C6DE4" w:rsidRDefault="007E2C3F" w:rsidP="008E0179">
            <w:pPr>
              <w:keepNext/>
              <w:keepLines/>
              <w:spacing w:after="0"/>
              <w:jc w:val="center"/>
              <w:rPr>
                <w:lang w:eastAsia="ko-KR"/>
              </w:rPr>
            </w:pPr>
            <w:r w:rsidRPr="008C6DE4">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54519975" w14:textId="77777777" w:rsidR="007E2C3F" w:rsidRPr="008C6DE4" w:rsidRDefault="007E2C3F" w:rsidP="008E0179">
            <w:pPr>
              <w:keepNext/>
              <w:keepLines/>
              <w:spacing w:after="0"/>
              <w:jc w:val="center"/>
              <w:rPr>
                <w:lang w:eastAsia="ko-KR"/>
              </w:rPr>
            </w:pPr>
            <w:r w:rsidRPr="008C6DE4">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59790308" w14:textId="77777777" w:rsidR="007E2C3F" w:rsidRPr="008C6DE4" w:rsidRDefault="007E2C3F" w:rsidP="008E0179">
            <w:pPr>
              <w:keepNext/>
              <w:keepLines/>
              <w:spacing w:after="0"/>
              <w:jc w:val="center"/>
              <w:rPr>
                <w:lang w:eastAsia="zh-CN"/>
              </w:rPr>
            </w:pPr>
            <w:r w:rsidRPr="008C6DE4">
              <w:rPr>
                <w:rFonts w:ascii="Arial" w:hAnsi="Arial"/>
                <w:sz w:val="18"/>
                <w:lang w:val="fr-FR" w:eastAsia="ko-KR"/>
              </w:rPr>
              <w:t xml:space="preserve">4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52F7C7EF" w14:textId="77777777" w:rsidTr="008E0179">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59FB3FE9" w14:textId="77777777" w:rsidR="007E2C3F" w:rsidRPr="008C6DE4" w:rsidRDefault="007E2C3F" w:rsidP="008E0179">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16CFAFF4" w14:textId="77777777" w:rsidR="007E2C3F" w:rsidRPr="008C6DE4" w:rsidRDefault="007E2C3F" w:rsidP="008E0179">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activated when </w:t>
            </w:r>
            <w:r w:rsidRPr="008C6DE4">
              <w:rPr>
                <w:lang w:eastAsia="zh-CN"/>
              </w:rPr>
              <w:t>one SCell is activated</w:t>
            </w:r>
            <w:r w:rsidRPr="008C6DE4">
              <w:rPr>
                <w:lang w:eastAsia="ko-KR"/>
              </w:rPr>
              <w:t>;</w:t>
            </w:r>
          </w:p>
          <w:p w14:paraId="389DE31B" w14:textId="77777777" w:rsidR="007E2C3F" w:rsidRPr="008C6DE4" w:rsidRDefault="007E2C3F" w:rsidP="008E0179">
            <w:pPr>
              <w:pStyle w:val="TAN"/>
              <w:rPr>
                <w:lang w:eastAsia="ko-KR"/>
              </w:rPr>
            </w:pPr>
            <w:r w:rsidRPr="008C6DE4">
              <w:rPr>
                <w:lang w:eastAsia="ko-KR"/>
              </w:rPr>
              <w:tab/>
            </w:r>
            <w:r w:rsidRPr="008C6DE4">
              <w:rPr>
                <w:rFonts w:eastAsia="MS Mincho"/>
                <w:lang w:eastAsia="ko-KR"/>
              </w:rPr>
              <w:t xml:space="preserve">- the </w:t>
            </w:r>
            <w:r w:rsidRPr="008C6DE4">
              <w:rPr>
                <w:lang w:eastAsia="ko-KR"/>
              </w:rPr>
              <w:t xml:space="preserve">longest 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deactivated.</w:t>
            </w:r>
          </w:p>
          <w:p w14:paraId="1C1E56E1" w14:textId="77777777" w:rsidR="007E2C3F" w:rsidRPr="008C6DE4" w:rsidRDefault="007E2C3F" w:rsidP="008E0179">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06BDFFA2" w14:textId="77777777" w:rsidR="007E2C3F" w:rsidRPr="008C6DE4" w:rsidRDefault="007E2C3F" w:rsidP="007E2C3F"/>
    <w:p w14:paraId="42049B3B" w14:textId="77777777" w:rsidR="007E2C3F" w:rsidRPr="008C6DE4" w:rsidRDefault="007E2C3F" w:rsidP="007E2C3F">
      <w:pPr>
        <w:pStyle w:val="Heading5"/>
      </w:pPr>
      <w:bookmarkStart w:id="248" w:name="_Toc5952634"/>
      <w:r w:rsidRPr="008C6DE4">
        <w:t>8.2.2.2.3</w:t>
      </w:r>
      <w:r w:rsidRPr="008C6DE4">
        <w:tab/>
      </w:r>
      <w:bookmarkEnd w:id="248"/>
      <w:r w:rsidRPr="008C6DE4">
        <w:t>Interruptions during measurements on deactivated SCC</w:t>
      </w:r>
    </w:p>
    <w:p w14:paraId="45C3F4CF" w14:textId="77777777" w:rsidR="007E2C3F" w:rsidRPr="008C6DE4" w:rsidRDefault="007E2C3F" w:rsidP="007E2C3F">
      <w:pPr>
        <w:rPr>
          <w:lang w:eastAsia="zh-CN"/>
        </w:rPr>
      </w:pPr>
      <w:r w:rsidRPr="008C6DE4">
        <w:t xml:space="preserve">Interruptions on PCell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PCell is not in the same band as the deactivated SCell. </w:t>
      </w:r>
      <w:r w:rsidRPr="008C6DE4">
        <w:rPr>
          <w:lang w:eastAsia="zh-CN"/>
        </w:rPr>
        <w:t xml:space="preserve">Each interruption shall not exceed requirement in </w:t>
      </w:r>
      <w:r w:rsidRPr="008C6DE4">
        <w:t>Table 8.2.2.2.2-2 if the PCell is in the same band as the deactivated SCell.</w:t>
      </w:r>
    </w:p>
    <w:p w14:paraId="099382E4" w14:textId="77777777" w:rsidR="007E2C3F" w:rsidRPr="008C6DE4" w:rsidRDefault="007E2C3F" w:rsidP="007E2C3F">
      <w:pPr>
        <w:rPr>
          <w:lang w:eastAsia="zh-CN"/>
        </w:rPr>
      </w:pPr>
      <w:r w:rsidRPr="008C6DE4">
        <w:t xml:space="preserve">Interruptions on activated SCells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activated SCell is not in the same band as the deactivated SCell. </w:t>
      </w:r>
      <w:r w:rsidRPr="008C6DE4">
        <w:rPr>
          <w:lang w:eastAsia="zh-CN"/>
        </w:rPr>
        <w:t xml:space="preserve">Each interruption shall not exceed requirement in </w:t>
      </w:r>
      <w:r w:rsidRPr="008C6DE4">
        <w:t>Table 8.2.2.2.2-2 if the activated SCell is in the same band as the deactivated SCell.</w:t>
      </w:r>
    </w:p>
    <w:p w14:paraId="7B11288F" w14:textId="77777777" w:rsidR="007E2C3F" w:rsidRPr="008C6DE4" w:rsidRDefault="007E2C3F" w:rsidP="007E2C3F">
      <w:pPr>
        <w:pStyle w:val="Heading5"/>
      </w:pPr>
      <w:r w:rsidRPr="008C6DE4">
        <w:t>8.2.2.2.4</w:t>
      </w:r>
      <w:r w:rsidRPr="008C6DE4">
        <w:tab/>
        <w:t>Interruptions at UL carrier RRC reconfiguration</w:t>
      </w:r>
    </w:p>
    <w:p w14:paraId="5C4DFDF1" w14:textId="77777777" w:rsidR="007E2C3F" w:rsidRPr="008C6DE4" w:rsidRDefault="007E2C3F" w:rsidP="007E2C3F">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standalone carrier aggregation as defined in </w:t>
      </w:r>
      <w:r w:rsidRPr="008C6DE4">
        <w:t>TS 38.331 </w:t>
      </w:r>
      <w:r w:rsidRPr="008C6DE4">
        <w:rPr>
          <w:rFonts w:eastAsia="MS Mincho"/>
        </w:rPr>
        <w:t>[2]</w:t>
      </w:r>
      <w:r w:rsidRPr="008C6DE4">
        <w:t>.</w:t>
      </w:r>
    </w:p>
    <w:p w14:paraId="3713FA77" w14:textId="77777777" w:rsidR="007E2C3F" w:rsidRPr="008C6DE4" w:rsidRDefault="007E2C3F" w:rsidP="007E2C3F">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w:t>
      </w:r>
      <w:r w:rsidRPr="008C6DE4">
        <w:rPr>
          <w:rFonts w:asciiTheme="minorEastAsia" w:hAnsiTheme="minorEastAsia" w:hint="eastAsia"/>
          <w:lang w:eastAsia="zh-CN"/>
        </w:rPr>
        <w:t>-</w:t>
      </w:r>
      <w:r w:rsidRPr="008C6DE4">
        <w:rPr>
          <w:rFonts w:eastAsia="MS Mincho"/>
          <w:lang w:eastAsia="zh-CN"/>
        </w:rPr>
        <w:t>configured</w:t>
      </w:r>
      <w:r w:rsidRPr="008C6DE4">
        <w:rPr>
          <w:lang w:eastAsia="zh-CN"/>
        </w:rPr>
        <w:t xml:space="preserve">, an interruption of up to </w:t>
      </w:r>
      <w:r w:rsidRPr="008C6DE4">
        <w:t>the duration shown in table 8.2.2.2.4-1</w:t>
      </w:r>
      <w:r w:rsidRPr="008C6DE4">
        <w:rPr>
          <w:lang w:eastAsia="zh-CN"/>
        </w:rPr>
        <w:t xml:space="preserve">, is allowed during the RRC reconfiguration procedure [2] on PCell and all activated SCells within the same FR as the reconfigured uplink carrier. </w:t>
      </w:r>
      <w:r w:rsidRPr="008C6DE4">
        <w:rPr>
          <w:rFonts w:eastAsia="MS Mincho"/>
        </w:rPr>
        <w:t>The interruption is for both uplink and downlink of PCell and all the activated SCells within the same FR as the configured or de-configured UL.</w:t>
      </w:r>
    </w:p>
    <w:p w14:paraId="147C80FF" w14:textId="77777777" w:rsidR="007E2C3F" w:rsidRPr="008C6DE4" w:rsidRDefault="007E2C3F" w:rsidP="007E2C3F">
      <w:pPr>
        <w:pStyle w:val="TH"/>
        <w:rPr>
          <w:rFonts w:eastAsia="MS Mincho"/>
        </w:rPr>
      </w:pPr>
      <w:r w:rsidRPr="008C6DE4">
        <w:lastRenderedPageBreak/>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E2C3F" w:rsidRPr="008C6DE4" w14:paraId="473E67C3" w14:textId="77777777" w:rsidTr="008E017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76D8158" w14:textId="77777777" w:rsidR="007E2C3F" w:rsidRPr="008C6DE4" w:rsidRDefault="007E2C3F" w:rsidP="008E0179">
            <w:pPr>
              <w:pStyle w:val="TAH"/>
              <w:rPr>
                <w:lang w:eastAsia="ko-KR"/>
              </w:rPr>
            </w:pPr>
            <w:r w:rsidRPr="008C6DE4">
              <w:rPr>
                <w:noProof/>
                <w:lang w:val="en-US" w:eastAsia="zh-CN"/>
              </w:rPr>
              <w:drawing>
                <wp:inline distT="0" distB="0" distL="0" distR="0" wp14:anchorId="00D6B963" wp14:editId="4892BFCA">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F07C41F" w14:textId="77777777" w:rsidR="007E2C3F" w:rsidRPr="008C6DE4" w:rsidRDefault="007E2C3F" w:rsidP="008E0179">
            <w:pPr>
              <w:pStyle w:val="TAH"/>
              <w:rPr>
                <w:lang w:eastAsia="ko-KR"/>
              </w:rPr>
            </w:pPr>
            <w:r w:rsidRPr="008C6DE4">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7FB80C0" w14:textId="77777777" w:rsidR="007E2C3F" w:rsidRPr="008C6DE4" w:rsidRDefault="007E2C3F" w:rsidP="008E0179">
            <w:pPr>
              <w:pStyle w:val="TAH"/>
              <w:rPr>
                <w:lang w:eastAsia="ko-KR"/>
              </w:rPr>
            </w:pPr>
            <w:r w:rsidRPr="008C6DE4">
              <w:rPr>
                <w:lang w:eastAsia="ko-KR"/>
              </w:rPr>
              <w:t>Interruption length (slots)</w:t>
            </w:r>
          </w:p>
          <w:p w14:paraId="46871506" w14:textId="77777777" w:rsidR="007E2C3F" w:rsidRPr="008C6DE4" w:rsidRDefault="007E2C3F" w:rsidP="008E0179">
            <w:pPr>
              <w:pStyle w:val="TAH"/>
              <w:rPr>
                <w:lang w:eastAsia="ko-KR"/>
              </w:rPr>
            </w:pPr>
          </w:p>
        </w:tc>
      </w:tr>
      <w:tr w:rsidR="007E2C3F" w:rsidRPr="008C6DE4" w14:paraId="52F63DFD"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401F82D9" w14:textId="77777777" w:rsidR="007E2C3F" w:rsidRPr="008C6DE4" w:rsidRDefault="007E2C3F" w:rsidP="008E0179">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13EBA4F6" w14:textId="77777777" w:rsidR="007E2C3F" w:rsidRPr="008C6DE4" w:rsidRDefault="007E2C3F" w:rsidP="008E0179">
            <w:pPr>
              <w:pStyle w:val="TAC"/>
              <w:rPr>
                <w:lang w:eastAsia="ko-KR"/>
              </w:rPr>
            </w:pPr>
            <w:r w:rsidRPr="008C6DE4">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52243AF2" w14:textId="77777777" w:rsidR="007E2C3F" w:rsidRPr="008C6DE4" w:rsidRDefault="007E2C3F" w:rsidP="008E0179">
            <w:pPr>
              <w:pStyle w:val="TAC"/>
              <w:rPr>
                <w:lang w:eastAsia="ko-KR"/>
              </w:rPr>
            </w:pPr>
            <w:r w:rsidRPr="008C6DE4">
              <w:rPr>
                <w:lang w:eastAsia="ko-KR"/>
              </w:rPr>
              <w:t>1</w:t>
            </w:r>
          </w:p>
        </w:tc>
      </w:tr>
      <w:tr w:rsidR="007E2C3F" w:rsidRPr="008C6DE4" w14:paraId="4487CA86"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4BB4F836" w14:textId="77777777" w:rsidR="007E2C3F" w:rsidRPr="008C6DE4" w:rsidRDefault="007E2C3F" w:rsidP="008E0179">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78A31FA2" w14:textId="77777777" w:rsidR="007E2C3F" w:rsidRPr="008C6DE4" w:rsidRDefault="007E2C3F" w:rsidP="008E0179">
            <w:pPr>
              <w:pStyle w:val="TAC"/>
              <w:rPr>
                <w:lang w:eastAsia="ko-KR"/>
              </w:rPr>
            </w:pPr>
            <w:r w:rsidRPr="008C6DE4">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250178E6" w14:textId="77777777" w:rsidR="007E2C3F" w:rsidRPr="008C6DE4" w:rsidRDefault="007E2C3F" w:rsidP="008E0179">
            <w:pPr>
              <w:pStyle w:val="TAC"/>
              <w:rPr>
                <w:lang w:eastAsia="zh-CN"/>
              </w:rPr>
            </w:pPr>
            <w:r w:rsidRPr="008C6DE4">
              <w:rPr>
                <w:lang w:eastAsia="zh-CN"/>
              </w:rPr>
              <w:t>2</w:t>
            </w:r>
          </w:p>
        </w:tc>
      </w:tr>
      <w:tr w:rsidR="007E2C3F" w:rsidRPr="008C6DE4" w14:paraId="6E76E120"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28714EA6" w14:textId="77777777" w:rsidR="007E2C3F" w:rsidRPr="008C6DE4" w:rsidRDefault="007E2C3F" w:rsidP="008E0179">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1DE2F339" w14:textId="77777777" w:rsidR="007E2C3F" w:rsidRPr="008C6DE4" w:rsidRDefault="007E2C3F" w:rsidP="008E0179">
            <w:pPr>
              <w:pStyle w:val="TAC"/>
              <w:rPr>
                <w:lang w:eastAsia="ko-KR"/>
              </w:rPr>
            </w:pPr>
            <w:r w:rsidRPr="008C6DE4">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26999F09" w14:textId="77777777" w:rsidR="007E2C3F" w:rsidRPr="008C6DE4" w:rsidRDefault="007E2C3F" w:rsidP="008E0179">
            <w:pPr>
              <w:pStyle w:val="TAC"/>
              <w:rPr>
                <w:lang w:eastAsia="zh-CN"/>
              </w:rPr>
            </w:pPr>
            <w:r w:rsidRPr="008C6DE4">
              <w:rPr>
                <w:lang w:eastAsia="zh-CN"/>
              </w:rPr>
              <w:t>4</w:t>
            </w:r>
          </w:p>
        </w:tc>
      </w:tr>
      <w:tr w:rsidR="007E2C3F" w:rsidRPr="008C6DE4" w14:paraId="3A99C42C"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61A7860E" w14:textId="77777777" w:rsidR="007E2C3F" w:rsidRPr="008C6DE4" w:rsidRDefault="007E2C3F" w:rsidP="008E0179">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2CEA39F" w14:textId="77777777" w:rsidR="007E2C3F" w:rsidRPr="008C6DE4" w:rsidRDefault="007E2C3F" w:rsidP="008E0179">
            <w:pPr>
              <w:pStyle w:val="TAC"/>
              <w:rPr>
                <w:lang w:eastAsia="ko-KR"/>
              </w:rPr>
            </w:pPr>
            <w:r w:rsidRPr="008C6DE4">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7C67F11C" w14:textId="77777777" w:rsidR="007E2C3F" w:rsidRPr="008C6DE4" w:rsidRDefault="007E2C3F" w:rsidP="008E0179">
            <w:pPr>
              <w:pStyle w:val="TAC"/>
              <w:rPr>
                <w:lang w:eastAsia="zh-CN"/>
              </w:rPr>
            </w:pPr>
            <w:r w:rsidRPr="008C6DE4">
              <w:rPr>
                <w:lang w:eastAsia="zh-CN"/>
              </w:rPr>
              <w:t>8</w:t>
            </w:r>
          </w:p>
        </w:tc>
      </w:tr>
    </w:tbl>
    <w:p w14:paraId="38078F59" w14:textId="77777777" w:rsidR="007E2C3F" w:rsidRPr="008C6DE4" w:rsidRDefault="007E2C3F" w:rsidP="007E2C3F">
      <w:pPr>
        <w:rPr>
          <w:rFonts w:eastAsia="MS Mincho"/>
        </w:rPr>
      </w:pPr>
    </w:p>
    <w:p w14:paraId="15130820" w14:textId="77777777" w:rsidR="007E2C3F" w:rsidRPr="008C6DE4" w:rsidRDefault="007E2C3F" w:rsidP="007E2C3F">
      <w:pPr>
        <w:pStyle w:val="Heading5"/>
        <w:rPr>
          <w:lang w:val="en-US" w:eastAsia="zh-CN"/>
        </w:rPr>
      </w:pPr>
      <w:r w:rsidRPr="008C6DE4">
        <w:rPr>
          <w:lang w:val="en-US" w:eastAsia="zh-CN"/>
        </w:rPr>
        <w:t>8.2.2.2.5</w:t>
      </w:r>
      <w:r w:rsidRPr="008C6DE4">
        <w:rPr>
          <w:lang w:val="en-US" w:eastAsia="zh-CN"/>
        </w:rPr>
        <w:tab/>
        <w:t>Interruptions due to Active BWP switching Requirement</w:t>
      </w:r>
    </w:p>
    <w:p w14:paraId="162B6F59" w14:textId="77777777" w:rsidR="007E2C3F" w:rsidRPr="008C6DE4" w:rsidRDefault="007E2C3F" w:rsidP="007E2C3F">
      <w:pPr>
        <w:rPr>
          <w:rFonts w:cs="v4.2.0"/>
          <w:lang w:val="en-US" w:eastAsia="zh-CN"/>
        </w:rPr>
      </w:pPr>
      <w:r w:rsidRPr="008C6DE4">
        <w:rPr>
          <w:lang w:eastAsia="zh-CN"/>
        </w:rPr>
        <w:t xml:space="preserve">The requirements for DCI-based and timer-based BWP switches in this clause only apply to the case </w:t>
      </w:r>
      <w:r w:rsidRPr="008C6DE4">
        <w:t>that the BWP switch is performed on a single CC.</w:t>
      </w:r>
    </w:p>
    <w:p w14:paraId="1B5B53E5" w14:textId="77777777" w:rsidR="007E2C3F" w:rsidRPr="008C6DE4" w:rsidRDefault="007E2C3F" w:rsidP="007E2C3F">
      <w:pPr>
        <w:rPr>
          <w:rFonts w:cs="v4.2.0"/>
        </w:rPr>
      </w:pPr>
      <w:r w:rsidRPr="008C6DE4">
        <w:rPr>
          <w:rFonts w:cs="v4.2.0"/>
          <w:lang w:eastAsia="zh-CN"/>
        </w:rPr>
        <w:t xml:space="preserve">When </w:t>
      </w:r>
      <w:r w:rsidRPr="008C6DE4">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Interruptions are not allowed during BWP switch involving </w:t>
      </w:r>
      <w:ins w:id="249" w:author="Rapporteur" w:date="2020-05-15T08:42:00Z">
        <w:r>
          <w:rPr>
            <w:rFonts w:cs="v4.2.0"/>
          </w:rPr>
          <w:t xml:space="preserve">any </w:t>
        </w:r>
      </w:ins>
      <w:r w:rsidRPr="008C6DE4">
        <w:rPr>
          <w:rFonts w:cs="v4.2.0"/>
        </w:rPr>
        <w:t>other parameter change.</w:t>
      </w:r>
    </w:p>
    <w:p w14:paraId="19AE3243" w14:textId="77777777" w:rsidR="007E2C3F" w:rsidRPr="008C6DE4" w:rsidRDefault="007E2C3F" w:rsidP="007E2C3F">
      <w:pPr>
        <w:rPr>
          <w:rFonts w:cs="v4.2.0"/>
        </w:rPr>
      </w:pPr>
      <w:r w:rsidRPr="008C6DE4">
        <w:rPr>
          <w:rFonts w:cs="v4.2.0"/>
          <w:lang w:eastAsia="zh-CN"/>
        </w:rPr>
        <w:t xml:space="preserve">When a BWP timer </w:t>
      </w:r>
      <w:r w:rsidRPr="008C6DE4">
        <w:rPr>
          <w:i/>
        </w:rPr>
        <w:t xml:space="preserve">bwp-InactivityTimer </w:t>
      </w:r>
      <w:r w:rsidRPr="008C6DE4">
        <w:t>defined in TS 38.331 [2]</w:t>
      </w:r>
      <w:r w:rsidRPr="008C6DE4">
        <w:rPr>
          <w:rFonts w:cs="v4.2.0"/>
          <w:lang w:eastAsia="zh-CN"/>
        </w:rPr>
        <w:t xml:space="preserve"> expires</w:t>
      </w:r>
      <w:r w:rsidRPr="008C6DE4">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Interruptions are not allowed during BWP switch involving </w:t>
      </w:r>
      <w:ins w:id="250" w:author="Rapporteur" w:date="2020-05-15T08:42:00Z">
        <w:r>
          <w:rPr>
            <w:rFonts w:cs="v4.2.0"/>
          </w:rPr>
          <w:t xml:space="preserve">any </w:t>
        </w:r>
      </w:ins>
      <w:r w:rsidRPr="008C6DE4">
        <w:rPr>
          <w:rFonts w:cs="v4.2.0"/>
        </w:rPr>
        <w:t>other parameter change.</w:t>
      </w:r>
    </w:p>
    <w:p w14:paraId="4ACB0569" w14:textId="77777777" w:rsidR="007E2C3F" w:rsidRPr="008C6DE4" w:rsidRDefault="007E2C3F" w:rsidP="007E2C3F">
      <w:pPr>
        <w:rPr>
          <w:rFonts w:cs="v4.2.0"/>
        </w:rPr>
      </w:pPr>
      <w:r w:rsidRPr="008C6DE4">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w:t>
      </w:r>
      <w:del w:id="251" w:author="Rapporteur" w:date="2020-05-14T20:36:00Z">
        <w:r w:rsidRPr="008C6DE4" w:rsidDel="00F17536">
          <w:rPr>
            <w:rFonts w:cs="v4.2.0"/>
          </w:rPr>
          <w:delText>1.The</w:delText>
        </w:r>
      </w:del>
      <w:ins w:id="252" w:author="Rapporteur" w:date="2020-05-14T20:36:00Z">
        <w:r w:rsidRPr="008C6DE4">
          <w:rPr>
            <w:rFonts w:cs="v4.2.0"/>
          </w:rPr>
          <w:t>1. The</w:t>
        </w:r>
      </w:ins>
      <w:r w:rsidRPr="008C6DE4">
        <w:rPr>
          <w:rFonts w:cs="v4.2.0"/>
        </w:rPr>
        <w:t xml:space="preserve"> interruption is only allowed within the delay T</w:t>
      </w:r>
      <w:r w:rsidRPr="008C6DE4">
        <w:rPr>
          <w:rFonts w:cs="v4.2.0"/>
          <w:vertAlign w:val="subscript"/>
        </w:rPr>
        <w:t>RRCprocessingDelay</w:t>
      </w:r>
      <w:r w:rsidRPr="008C6DE4">
        <w:rPr>
          <w:rFonts w:cs="v4.2.0"/>
        </w:rPr>
        <w:t xml:space="preserve"> + T</w:t>
      </w:r>
      <w:r w:rsidRPr="008C6DE4">
        <w:rPr>
          <w:rFonts w:cs="v4.2.0"/>
          <w:vertAlign w:val="subscript"/>
        </w:rPr>
        <w:t>BWPswitchDelayRRC</w:t>
      </w:r>
      <w:r w:rsidRPr="008C6DE4">
        <w:rPr>
          <w:rFonts w:cs="v4.2.0"/>
        </w:rPr>
        <w:t xml:space="preserve"> defined in </w:t>
      </w:r>
      <w:r w:rsidRPr="008C6DE4">
        <w:rPr>
          <w:lang w:val="en-US" w:eastAsia="ko-KR"/>
        </w:rPr>
        <w:t>clause</w:t>
      </w:r>
      <w:r w:rsidRPr="008C6DE4">
        <w:rPr>
          <w:rFonts w:cs="v4.2.0"/>
        </w:rPr>
        <w:t> 8.6.3.</w:t>
      </w:r>
    </w:p>
    <w:p w14:paraId="699B7B83" w14:textId="77777777" w:rsidR="007E2C3F" w:rsidRPr="008C6DE4" w:rsidRDefault="007E2C3F" w:rsidP="007E2C3F">
      <w:pPr>
        <w:pStyle w:val="TH"/>
      </w:pPr>
      <w:r w:rsidRPr="008C6DE4">
        <w:t xml:space="preserve">Table </w:t>
      </w:r>
      <w:r w:rsidRPr="008C6DE4">
        <w:rPr>
          <w:lang w:val="en-US" w:eastAsia="zh-CN"/>
        </w:rPr>
        <w:t>8.2.2.2.5</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E2C3F" w:rsidRPr="008C6DE4" w14:paraId="74494989" w14:textId="77777777" w:rsidTr="008E0179">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CDE3FC9" w14:textId="77777777" w:rsidR="007E2C3F" w:rsidRPr="008C6DE4" w:rsidRDefault="007E2C3F" w:rsidP="008E0179">
            <w:pPr>
              <w:pStyle w:val="TAH"/>
            </w:pPr>
            <w:r w:rsidRPr="008C6DE4">
              <w:rPr>
                <w:noProof/>
                <w:lang w:val="en-US" w:eastAsia="zh-CN"/>
              </w:rPr>
              <w:drawing>
                <wp:inline distT="0" distB="0" distL="0" distR="0" wp14:anchorId="40D48465" wp14:editId="33E7FE18">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541CAC6" w14:textId="77777777" w:rsidR="007E2C3F" w:rsidRPr="008C6DE4" w:rsidRDefault="007E2C3F" w:rsidP="008E0179">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80CF615" w14:textId="77777777" w:rsidR="007E2C3F" w:rsidRPr="008C6DE4" w:rsidRDefault="007E2C3F" w:rsidP="008E0179">
            <w:pPr>
              <w:pStyle w:val="TAH"/>
            </w:pPr>
            <w:r w:rsidRPr="008C6DE4">
              <w:t>Interruption length X (slots</w:t>
            </w:r>
            <w:r w:rsidRPr="008C6DE4">
              <w:rPr>
                <w:vertAlign w:val="superscript"/>
              </w:rPr>
              <w:t>Note 1</w:t>
            </w:r>
            <w:r w:rsidRPr="008C6DE4">
              <w:t>)</w:t>
            </w:r>
          </w:p>
        </w:tc>
      </w:tr>
      <w:tr w:rsidR="007E2C3F" w:rsidRPr="008C6DE4" w14:paraId="5CB51D83" w14:textId="77777777" w:rsidTr="008E0179">
        <w:trPr>
          <w:trHeight w:val="230"/>
          <w:jc w:val="center"/>
        </w:trPr>
        <w:tc>
          <w:tcPr>
            <w:tcW w:w="0" w:type="auto"/>
            <w:vMerge/>
            <w:vAlign w:val="center"/>
            <w:hideMark/>
          </w:tcPr>
          <w:p w14:paraId="3A96F8AB" w14:textId="77777777" w:rsidR="007E2C3F" w:rsidRPr="008C6DE4" w:rsidRDefault="007E2C3F" w:rsidP="008E0179">
            <w:pPr>
              <w:spacing w:after="0"/>
              <w:rPr>
                <w:rFonts w:ascii="Arial" w:hAnsi="Arial"/>
                <w:b/>
                <w:sz w:val="18"/>
              </w:rPr>
            </w:pPr>
          </w:p>
        </w:tc>
        <w:tc>
          <w:tcPr>
            <w:tcW w:w="0" w:type="auto"/>
            <w:vMerge/>
            <w:vAlign w:val="center"/>
            <w:hideMark/>
          </w:tcPr>
          <w:p w14:paraId="4CCE812D" w14:textId="77777777" w:rsidR="007E2C3F" w:rsidRPr="008C6DE4" w:rsidRDefault="007E2C3F" w:rsidP="008E0179">
            <w:pPr>
              <w:spacing w:after="0"/>
              <w:rPr>
                <w:rFonts w:ascii="Arial" w:hAnsi="Arial"/>
                <w:b/>
                <w:sz w:val="18"/>
              </w:rPr>
            </w:pPr>
          </w:p>
        </w:tc>
        <w:tc>
          <w:tcPr>
            <w:tcW w:w="0" w:type="auto"/>
            <w:vMerge/>
            <w:vAlign w:val="center"/>
            <w:hideMark/>
          </w:tcPr>
          <w:p w14:paraId="293E7902" w14:textId="77777777" w:rsidR="007E2C3F" w:rsidRPr="008C6DE4" w:rsidRDefault="007E2C3F" w:rsidP="008E0179">
            <w:pPr>
              <w:spacing w:after="0"/>
              <w:rPr>
                <w:rFonts w:ascii="Arial" w:hAnsi="Arial"/>
                <w:b/>
                <w:sz w:val="18"/>
              </w:rPr>
            </w:pPr>
          </w:p>
        </w:tc>
      </w:tr>
      <w:tr w:rsidR="007E2C3F" w:rsidRPr="008C6DE4" w14:paraId="2D3D06D2"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2B3A17FD" w14:textId="77777777" w:rsidR="007E2C3F" w:rsidRPr="008C6DE4" w:rsidRDefault="007E2C3F" w:rsidP="008E0179">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6EB6FFE0" w14:textId="77777777" w:rsidR="007E2C3F" w:rsidRPr="008C6DE4" w:rsidRDefault="007E2C3F" w:rsidP="008E0179">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7D8332B3" w14:textId="77777777" w:rsidR="007E2C3F" w:rsidRPr="008C6DE4" w:rsidRDefault="007E2C3F" w:rsidP="008E0179">
            <w:pPr>
              <w:pStyle w:val="TAC"/>
              <w:rPr>
                <w:lang w:eastAsia="zh-CN"/>
              </w:rPr>
            </w:pPr>
            <w:r w:rsidRPr="008C6DE4">
              <w:rPr>
                <w:lang w:eastAsia="zh-CN"/>
              </w:rPr>
              <w:t>1</w:t>
            </w:r>
          </w:p>
        </w:tc>
      </w:tr>
      <w:tr w:rsidR="007E2C3F" w:rsidRPr="008C6DE4" w14:paraId="3999C84D"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193B81A1" w14:textId="77777777" w:rsidR="007E2C3F" w:rsidRPr="008C6DE4" w:rsidRDefault="007E2C3F" w:rsidP="008E0179">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AE8C114" w14:textId="77777777" w:rsidR="007E2C3F" w:rsidRPr="008C6DE4" w:rsidRDefault="007E2C3F" w:rsidP="008E0179">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6E43C998" w14:textId="77777777" w:rsidR="007E2C3F" w:rsidRPr="008C6DE4" w:rsidRDefault="007E2C3F" w:rsidP="008E0179">
            <w:pPr>
              <w:pStyle w:val="TAC"/>
              <w:rPr>
                <w:lang w:eastAsia="zh-CN"/>
              </w:rPr>
            </w:pPr>
            <w:r w:rsidRPr="008C6DE4">
              <w:rPr>
                <w:lang w:eastAsia="zh-CN"/>
              </w:rPr>
              <w:t>1</w:t>
            </w:r>
          </w:p>
        </w:tc>
      </w:tr>
      <w:tr w:rsidR="007E2C3F" w:rsidRPr="008C6DE4" w14:paraId="7F156192"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5BA60405" w14:textId="77777777" w:rsidR="007E2C3F" w:rsidRPr="008C6DE4" w:rsidRDefault="007E2C3F" w:rsidP="008E0179">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0AF509B0" w14:textId="77777777" w:rsidR="007E2C3F" w:rsidRPr="008C6DE4" w:rsidRDefault="007E2C3F" w:rsidP="008E0179">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75815E8E" w14:textId="77777777" w:rsidR="007E2C3F" w:rsidRPr="008C6DE4" w:rsidRDefault="007E2C3F" w:rsidP="008E0179">
            <w:pPr>
              <w:pStyle w:val="TAC"/>
              <w:rPr>
                <w:lang w:eastAsia="zh-CN"/>
              </w:rPr>
            </w:pPr>
            <w:r w:rsidRPr="008C6DE4">
              <w:rPr>
                <w:lang w:eastAsia="zh-CN"/>
              </w:rPr>
              <w:t>3</w:t>
            </w:r>
          </w:p>
        </w:tc>
      </w:tr>
      <w:tr w:rsidR="007E2C3F" w:rsidRPr="008C6DE4" w14:paraId="441F5F3A"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724D2522" w14:textId="77777777" w:rsidR="007E2C3F" w:rsidRPr="008C6DE4" w:rsidRDefault="007E2C3F" w:rsidP="008E0179">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14967660" w14:textId="77777777" w:rsidR="007E2C3F" w:rsidRPr="008C6DE4" w:rsidRDefault="007E2C3F" w:rsidP="008E0179">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6B47FF70" w14:textId="77777777" w:rsidR="007E2C3F" w:rsidRPr="008C6DE4" w:rsidRDefault="007E2C3F" w:rsidP="008E0179">
            <w:pPr>
              <w:pStyle w:val="TAC"/>
              <w:rPr>
                <w:lang w:eastAsia="zh-CN"/>
              </w:rPr>
            </w:pPr>
            <w:r w:rsidRPr="008C6DE4">
              <w:rPr>
                <w:lang w:eastAsia="zh-CN"/>
              </w:rPr>
              <w:t>5</w:t>
            </w:r>
          </w:p>
        </w:tc>
      </w:tr>
      <w:tr w:rsidR="007E2C3F" w:rsidRPr="008C6DE4" w14:paraId="2BCD6F1C" w14:textId="77777777" w:rsidTr="008E0179">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02951183" w14:textId="77777777" w:rsidR="007E2C3F" w:rsidRPr="008C6DE4" w:rsidRDefault="007E2C3F" w:rsidP="008E0179">
            <w:pPr>
              <w:pStyle w:val="TAN"/>
              <w:rPr>
                <w:lang w:eastAsia="zh-CN"/>
              </w:rPr>
            </w:pPr>
            <w:r w:rsidRPr="008C6DE4">
              <w:rPr>
                <w:lang w:eastAsia="zh-CN"/>
              </w:rPr>
              <w:t>Note1:</w:t>
            </w:r>
            <w:r w:rsidRPr="008C6DE4">
              <w:tab/>
            </w:r>
            <w:r w:rsidRPr="008C6DE4">
              <w:rPr>
                <w:lang w:eastAsia="zh-CN"/>
              </w:rPr>
              <w:t>If the BWP switch involves changing of SCS, the interruption due to BWP switch is determined by the smaller SCS between the SCS before BWP switch and the SCS after the BWP switch</w:t>
            </w:r>
          </w:p>
        </w:tc>
      </w:tr>
    </w:tbl>
    <w:p w14:paraId="032C5893" w14:textId="77777777" w:rsidR="007E2C3F" w:rsidRPr="008C6DE4" w:rsidRDefault="007E2C3F" w:rsidP="007E2C3F"/>
    <w:p w14:paraId="574EA9E3" w14:textId="77777777" w:rsidR="007E2C3F" w:rsidRPr="008C6DE4" w:rsidRDefault="007E2C3F" w:rsidP="007E2C3F">
      <w:pPr>
        <w:pStyle w:val="TH"/>
      </w:pPr>
      <w:r w:rsidRPr="008C6DE4">
        <w:lastRenderedPageBreak/>
        <w:t xml:space="preserve">Table </w:t>
      </w:r>
      <w:r w:rsidRPr="008C6DE4">
        <w:rPr>
          <w:lang w:val="en-US" w:eastAsia="zh-CN"/>
        </w:rPr>
        <w:t>8.2.2.2.5</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7E2C3F" w:rsidRPr="008C6DE4" w14:paraId="799661F5" w14:textId="77777777" w:rsidTr="008E0179">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FD842EE" w14:textId="77777777" w:rsidR="007E2C3F" w:rsidRPr="008C6DE4" w:rsidRDefault="007E2C3F" w:rsidP="008E0179">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268C90A9" w14:textId="77777777" w:rsidR="007E2C3F" w:rsidRPr="008C6DE4" w:rsidRDefault="007E2C3F" w:rsidP="008E0179">
            <w:pPr>
              <w:pStyle w:val="TAH"/>
            </w:pPr>
            <w:r w:rsidRPr="008C6DE4">
              <w:t>Comment</w:t>
            </w:r>
          </w:p>
        </w:tc>
      </w:tr>
      <w:tr w:rsidR="007E2C3F" w:rsidRPr="008C6DE4" w14:paraId="1FEC43B5" w14:textId="77777777" w:rsidTr="008E0179">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938E78C" w14:textId="77777777" w:rsidR="007E2C3F" w:rsidRPr="008C6DE4" w:rsidRDefault="007E2C3F" w:rsidP="008E0179">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7179CEF" w14:textId="77777777" w:rsidR="007E2C3F" w:rsidRPr="008C6DE4" w:rsidRDefault="007E2C3F" w:rsidP="008E0179">
            <w:pPr>
              <w:pStyle w:val="TAH"/>
              <w:rPr>
                <w:rFonts w:ascii="Times New Roman" w:hAnsi="Times New Roman" w:cs="v4.2.0"/>
                <w:b w:val="0"/>
                <w:sz w:val="20"/>
                <w:lang w:eastAsia="zh-CN"/>
              </w:rPr>
            </w:pPr>
            <w:r w:rsidRPr="008C6DE4">
              <w:rPr>
                <w:b w:val="0"/>
                <w:lang w:eastAsia="zh-CN"/>
              </w:rPr>
              <w:t>From TS 38.331 [2]</w:t>
            </w:r>
          </w:p>
        </w:tc>
      </w:tr>
      <w:tr w:rsidR="007E2C3F" w:rsidRPr="008C6DE4" w14:paraId="3D32799F" w14:textId="77777777" w:rsidTr="008E0179">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EE4A26" w14:textId="77777777" w:rsidR="007E2C3F" w:rsidRPr="008C6DE4" w:rsidRDefault="007E2C3F" w:rsidP="008E0179">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F7403" w14:textId="77777777" w:rsidR="007E2C3F" w:rsidRPr="008C6DE4" w:rsidRDefault="007E2C3F" w:rsidP="008E0179">
            <w:pPr>
              <w:spacing w:after="0"/>
              <w:rPr>
                <w:rFonts w:cs="v4.2.0"/>
                <w:lang w:eastAsia="zh-CN"/>
              </w:rPr>
            </w:pPr>
          </w:p>
        </w:tc>
      </w:tr>
      <w:tr w:rsidR="007E2C3F" w:rsidRPr="008C6DE4" w14:paraId="7F48E90E" w14:textId="77777777" w:rsidTr="008E0179">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54709D21" w14:textId="77777777" w:rsidR="007E2C3F" w:rsidRPr="008C6DE4" w:rsidRDefault="007E2C3F" w:rsidP="008E0179">
            <w:pPr>
              <w:pStyle w:val="TAH"/>
              <w:jc w:val="both"/>
              <w:rPr>
                <w:rFonts w:ascii="Times New Roman" w:hAnsi="Times New Roman" w:cs="v4.2.0"/>
                <w:b w:val="0"/>
                <w:i/>
                <w:sz w:val="20"/>
                <w:lang w:eastAsia="zh-CN"/>
              </w:rPr>
            </w:pPr>
            <w:r w:rsidRPr="008C6DE4">
              <w:rPr>
                <w:b w:val="0"/>
                <w:i/>
                <w:lang w:eastAsia="zh-CN"/>
              </w:rPr>
              <w:t>Editor’s note: More parameters can be added if identified</w:t>
            </w:r>
          </w:p>
        </w:tc>
      </w:tr>
    </w:tbl>
    <w:p w14:paraId="2B21B7C5" w14:textId="77777777" w:rsidR="007E2C3F" w:rsidRPr="008C6DE4" w:rsidRDefault="007E2C3F" w:rsidP="007E2C3F"/>
    <w:p w14:paraId="4793D9CE" w14:textId="77777777" w:rsidR="007E2C3F" w:rsidRPr="008C6DE4" w:rsidRDefault="007E2C3F" w:rsidP="007E2C3F">
      <w:pPr>
        <w:pStyle w:val="Heading5"/>
      </w:pPr>
      <w:r w:rsidRPr="008C6DE4">
        <w:t>8.2.2.2.6</w:t>
      </w:r>
      <w:r w:rsidRPr="008C6DE4">
        <w:tab/>
        <w:t>Interruptions at inter-frequency SFTD measurement</w:t>
      </w:r>
    </w:p>
    <w:p w14:paraId="0E179A7E" w14:textId="77777777" w:rsidR="007E2C3F" w:rsidRPr="008C6DE4" w:rsidRDefault="007E2C3F" w:rsidP="007E2C3F">
      <w:pPr>
        <w:overflowPunct w:val="0"/>
        <w:autoSpaceDE w:val="0"/>
        <w:autoSpaceDN w:val="0"/>
        <w:adjustRightInd w:val="0"/>
        <w:textAlignment w:val="baseline"/>
        <w:rPr>
          <w:lang w:eastAsia="ko-KR"/>
        </w:rPr>
      </w:pPr>
      <w:r w:rsidRPr="008C6DE4">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A8E8168" w14:textId="77777777" w:rsidR="007E2C3F" w:rsidRPr="008C6DE4" w:rsidRDefault="007E2C3F" w:rsidP="007E2C3F">
      <w:pPr>
        <w:overflowPunct w:val="0"/>
        <w:autoSpaceDE w:val="0"/>
        <w:autoSpaceDN w:val="0"/>
        <w:adjustRightInd w:val="0"/>
        <w:textAlignment w:val="baseline"/>
        <w:rPr>
          <w:lang w:val="en-US" w:eastAsia="zh-CN"/>
        </w:rPr>
      </w:pPr>
      <w:r w:rsidRPr="008C6DE4">
        <w:rPr>
          <w:lang w:val="en-US" w:eastAsia="zh-CN"/>
        </w:rPr>
        <w:t>For a UE with per-FR gap capability:</w:t>
      </w:r>
    </w:p>
    <w:p w14:paraId="08073E03" w14:textId="77777777" w:rsidR="007E2C3F" w:rsidRPr="008C6DE4" w:rsidRDefault="007E2C3F" w:rsidP="007E2C3F">
      <w:pPr>
        <w:pStyle w:val="B10"/>
        <w:rPr>
          <w:lang w:eastAsia="zh-CN"/>
        </w:rPr>
      </w:pPr>
      <w:r w:rsidRPr="008C6DE4">
        <w:rPr>
          <w:lang w:eastAsia="zh-CN"/>
        </w:rPr>
        <w:t>-</w:t>
      </w:r>
      <w:r w:rsidRPr="008C6DE4">
        <w:rPr>
          <w:lang w:eastAsia="zh-CN"/>
        </w:rPr>
        <w:tab/>
        <w:t>for neighbour cell in FR1:</w:t>
      </w:r>
    </w:p>
    <w:p w14:paraId="18E2BAA8" w14:textId="77777777" w:rsidR="007E2C3F" w:rsidRPr="008C6DE4" w:rsidRDefault="007E2C3F" w:rsidP="007E2C3F">
      <w:pPr>
        <w:pStyle w:val="B2"/>
        <w:rPr>
          <w:lang w:eastAsia="zh-CN"/>
        </w:rPr>
      </w:pPr>
      <w:r w:rsidRPr="008C6DE4">
        <w:rPr>
          <w:lang w:eastAsia="zh-CN"/>
        </w:rPr>
        <w:t>-</w:t>
      </w:r>
      <w:r w:rsidRPr="008C6DE4">
        <w:rPr>
          <w:lang w:eastAsia="zh-CN"/>
        </w:rPr>
        <w:tab/>
      </w:r>
      <w:r w:rsidRPr="008C6DE4">
        <w:rPr>
          <w:lang w:eastAsia="ko-KR"/>
        </w:rPr>
        <w:t xml:space="preserve">the percentage of interrupted slots on uplink and downlink </w:t>
      </w:r>
      <w:r w:rsidRPr="008C6DE4">
        <w:rPr>
          <w:lang w:val="en-US" w:eastAsia="ko-KR"/>
        </w:rPr>
        <w:t xml:space="preserve">on FR1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FR2 serving cells.</w:t>
      </w:r>
    </w:p>
    <w:p w14:paraId="4D1F7009" w14:textId="77777777" w:rsidR="007E2C3F" w:rsidRPr="008C6DE4" w:rsidRDefault="007E2C3F" w:rsidP="007E2C3F">
      <w:pPr>
        <w:pStyle w:val="B2"/>
        <w:rPr>
          <w:lang w:eastAsia="ko-KR"/>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FR1 serving cells</w:t>
      </w:r>
      <w:r w:rsidRPr="008C6DE4">
        <w:rPr>
          <w:lang w:eastAsia="ko-KR"/>
        </w:rPr>
        <w:t xml:space="preserve"> shall not exceed</w:t>
      </w:r>
      <w:r w:rsidRPr="008C6DE4">
        <w:t xml:space="preserve"> the number of slots specified in </w:t>
      </w:r>
      <w:r w:rsidRPr="008C6DE4">
        <w:rPr>
          <w:lang w:eastAsia="ko-KR"/>
        </w:rPr>
        <w:t>Table 8.2.2.2.6-2.</w:t>
      </w:r>
    </w:p>
    <w:p w14:paraId="4A19DB2A" w14:textId="77777777" w:rsidR="007E2C3F" w:rsidRPr="008C6DE4" w:rsidRDefault="007E2C3F" w:rsidP="007E2C3F">
      <w:pPr>
        <w:pStyle w:val="B10"/>
        <w:rPr>
          <w:lang w:eastAsia="ko-KR"/>
        </w:rPr>
      </w:pPr>
      <w:r w:rsidRPr="008C6DE4">
        <w:rPr>
          <w:lang w:eastAsia="zh-CN"/>
        </w:rPr>
        <w:t>-</w:t>
      </w:r>
      <w:r w:rsidRPr="008C6DE4">
        <w:rPr>
          <w:lang w:eastAsia="zh-CN"/>
        </w:rPr>
        <w:tab/>
      </w:r>
      <w:r w:rsidRPr="008C6DE4">
        <w:rPr>
          <w:lang w:eastAsia="ko-KR"/>
        </w:rPr>
        <w:t>for neighbour cell in FR2:</w:t>
      </w:r>
    </w:p>
    <w:p w14:paraId="5CF9C88D" w14:textId="77777777" w:rsidR="007E2C3F" w:rsidRPr="008C6DE4" w:rsidRDefault="007E2C3F" w:rsidP="007E2C3F">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FR1 serving cells.</w:t>
      </w:r>
    </w:p>
    <w:p w14:paraId="758FB172" w14:textId="77777777" w:rsidR="007E2C3F" w:rsidRPr="008C6DE4" w:rsidRDefault="007E2C3F" w:rsidP="007E2C3F">
      <w:pPr>
        <w:pStyle w:val="B2"/>
        <w:rPr>
          <w:lang w:eastAsia="zh-CN"/>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FR2 serving cells</w:t>
      </w:r>
      <w:r w:rsidRPr="008C6DE4">
        <w:rPr>
          <w:lang w:eastAsia="ko-KR"/>
        </w:rPr>
        <w:t xml:space="preserve"> shall not exceed</w:t>
      </w:r>
      <w:r w:rsidRPr="008C6DE4">
        <w:t xml:space="preserve"> the number of slots specified in </w:t>
      </w:r>
      <w:r w:rsidRPr="008C6DE4">
        <w:rPr>
          <w:lang w:eastAsia="ko-KR"/>
        </w:rPr>
        <w:t>Table 8.2.2.2.6-2.</w:t>
      </w:r>
    </w:p>
    <w:p w14:paraId="249755A8" w14:textId="77777777" w:rsidR="007E2C3F" w:rsidRPr="008C6DE4" w:rsidRDefault="007E2C3F" w:rsidP="007E2C3F">
      <w:pPr>
        <w:overflowPunct w:val="0"/>
        <w:autoSpaceDE w:val="0"/>
        <w:autoSpaceDN w:val="0"/>
        <w:adjustRightInd w:val="0"/>
        <w:textAlignment w:val="baseline"/>
        <w:rPr>
          <w:lang w:val="en-US" w:eastAsia="zh-CN"/>
        </w:rPr>
      </w:pPr>
      <w:r w:rsidRPr="008C6DE4">
        <w:rPr>
          <w:lang w:val="en-US" w:eastAsia="zh-CN"/>
        </w:rPr>
        <w:t>For a UE with per-UE gap capability:</w:t>
      </w:r>
    </w:p>
    <w:p w14:paraId="5CBDCF98" w14:textId="77777777" w:rsidR="007E2C3F" w:rsidRPr="008C6DE4" w:rsidRDefault="007E2C3F" w:rsidP="007E2C3F">
      <w:pPr>
        <w:pStyle w:val="B10"/>
        <w:rPr>
          <w:lang w:eastAsia="ko-KR"/>
        </w:rPr>
      </w:pPr>
      <w:r w:rsidRPr="008C6DE4">
        <w:rPr>
          <w:lang w:eastAsia="zh-CN"/>
        </w:rPr>
        <w:t>-</w:t>
      </w:r>
      <w:r w:rsidRPr="008C6DE4">
        <w:rPr>
          <w:lang w:eastAsia="zh-CN"/>
        </w:rPr>
        <w:tab/>
      </w:r>
      <w:r w:rsidRPr="008C6DE4">
        <w:rPr>
          <w:lang w:eastAsia="ko-KR"/>
        </w:rPr>
        <w:t>for neighbour cell in FR1 or FR2:</w:t>
      </w:r>
    </w:p>
    <w:p w14:paraId="78D1D195" w14:textId="77777777" w:rsidR="007E2C3F" w:rsidRPr="008C6DE4" w:rsidRDefault="007E2C3F" w:rsidP="007E2C3F">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FR1 and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 xml:space="preserve">8.2.2.2.6-1. </w:t>
      </w:r>
    </w:p>
    <w:p w14:paraId="24623964" w14:textId="77777777" w:rsidR="007E2C3F" w:rsidRPr="008C6DE4" w:rsidRDefault="007E2C3F" w:rsidP="007E2C3F">
      <w:pPr>
        <w:pStyle w:val="B2"/>
        <w:rPr>
          <w:lang w:eastAsia="ko-KR"/>
        </w:rPr>
      </w:pPr>
      <w:r w:rsidRPr="008C6DE4">
        <w:rPr>
          <w:lang w:eastAsia="zh-CN"/>
        </w:rPr>
        <w:t>-</w:t>
      </w:r>
      <w:r w:rsidRPr="008C6DE4">
        <w:rPr>
          <w:lang w:eastAsia="zh-CN"/>
        </w:rPr>
        <w:tab/>
      </w:r>
      <w:r w:rsidRPr="008C6DE4">
        <w:rPr>
          <w:lang w:eastAsia="ko-KR"/>
        </w:rPr>
        <w:t>the length of each interruption on FR1 and FR2 serving cells shall not exceed</w:t>
      </w:r>
      <w:r w:rsidRPr="008C6DE4">
        <w:t xml:space="preserve"> the number of slots specified in </w:t>
      </w:r>
      <w:r w:rsidRPr="008C6DE4">
        <w:rPr>
          <w:lang w:eastAsia="ko-KR"/>
        </w:rPr>
        <w:t>Table 8.2.2.2.6-2.</w:t>
      </w:r>
    </w:p>
    <w:p w14:paraId="67407955" w14:textId="77777777" w:rsidR="007E2C3F" w:rsidRPr="008C6DE4" w:rsidRDefault="007E2C3F" w:rsidP="007E2C3F">
      <w:pPr>
        <w:pStyle w:val="TH"/>
        <w:rPr>
          <w:lang w:val="en-US" w:eastAsia="zh-CN"/>
        </w:rPr>
      </w:pPr>
      <w:r w:rsidRPr="008C6DE4">
        <w:rPr>
          <w:lang w:eastAsia="ko-KR"/>
        </w:rPr>
        <w:t xml:space="preserve">Table </w:t>
      </w:r>
      <w:r w:rsidRPr="008C6DE4">
        <w:rPr>
          <w:lang w:val="en-US" w:eastAsia="zh-CN"/>
        </w:rPr>
        <w:t>8</w:t>
      </w:r>
      <w:r w:rsidRPr="008C6DE4">
        <w:rPr>
          <w:lang w:eastAsia="ko-KR"/>
        </w:rPr>
        <w:t>.</w:t>
      </w:r>
      <w:r w:rsidRPr="008C6DE4">
        <w:rPr>
          <w:lang w:eastAsia="zh-CN"/>
        </w:rPr>
        <w:t>2</w:t>
      </w:r>
      <w:r w:rsidRPr="008C6DE4">
        <w:rPr>
          <w:lang w:eastAsia="ko-KR"/>
        </w:rPr>
        <w:t>.2.2.6-1: Requirement</w:t>
      </w:r>
      <w:r w:rsidRPr="008C6DE4">
        <w:rPr>
          <w:lang w:val="en-US" w:eastAsia="zh-CN"/>
        </w:rPr>
        <w:t>s</w:t>
      </w:r>
      <w:r w:rsidRPr="008C6DE4">
        <w:rPr>
          <w:lang w:eastAsia="ko-KR"/>
        </w:rPr>
        <w:t xml:space="preserve"> on </w:t>
      </w:r>
      <w:r w:rsidRPr="008C6DE4">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7E2C3F" w:rsidRPr="008C6DE4" w14:paraId="3D5BFFFC" w14:textId="77777777" w:rsidTr="008E0179">
        <w:tc>
          <w:tcPr>
            <w:tcW w:w="1421" w:type="dxa"/>
            <w:vMerge w:val="restart"/>
            <w:tcBorders>
              <w:top w:val="single" w:sz="4" w:space="0" w:color="auto"/>
              <w:left w:val="single" w:sz="4" w:space="0" w:color="auto"/>
              <w:bottom w:val="single" w:sz="4" w:space="0" w:color="auto"/>
              <w:right w:val="single" w:sz="4" w:space="0" w:color="auto"/>
            </w:tcBorders>
            <w:hideMark/>
          </w:tcPr>
          <w:p w14:paraId="2F7BA113"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b/>
                <w:sz w:val="18"/>
                <w:lang w:val="en-US" w:eastAsia="zh-CN"/>
              </w:rPr>
            </w:pPr>
            <w:r w:rsidRPr="008C6DE4">
              <w:rPr>
                <w:rFonts w:ascii="Arial" w:hAnsi="Arial"/>
                <w:b/>
                <w:sz w:val="18"/>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34DF1EA9"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b/>
                <w:sz w:val="18"/>
                <w:lang w:val="en-US" w:eastAsia="zh-CN"/>
              </w:rPr>
            </w:pPr>
            <w:r w:rsidRPr="008C6DE4">
              <w:rPr>
                <w:rFonts w:ascii="Arial" w:hAnsi="Arial"/>
                <w:b/>
                <w:sz w:val="18"/>
                <w:lang w:val="en-US" w:eastAsia="zh-CN"/>
              </w:rPr>
              <w:t xml:space="preserve">Serving cell </w:t>
            </w:r>
            <w:r w:rsidRPr="008C6DE4">
              <w:rPr>
                <w:rFonts w:ascii="Arial" w:hAnsi="Arial" w:cs="Arial"/>
                <w:sz w:val="18"/>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6EA7FB2E"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b/>
                <w:sz w:val="18"/>
                <w:lang w:val="en-US" w:eastAsia="zh-CN"/>
              </w:rPr>
            </w:pPr>
            <w:r w:rsidRPr="008C6DE4">
              <w:rPr>
                <w:rFonts w:ascii="Arial" w:hAnsi="Arial"/>
                <w:b/>
                <w:sz w:val="18"/>
                <w:lang w:val="en-US" w:eastAsia="zh-CN"/>
              </w:rPr>
              <w:t>Neighbour cell SMTC periodicity</w:t>
            </w:r>
          </w:p>
        </w:tc>
      </w:tr>
      <w:tr w:rsidR="007E2C3F" w:rsidRPr="008C6DE4" w14:paraId="0A6F6D47" w14:textId="77777777" w:rsidTr="008E0179">
        <w:tc>
          <w:tcPr>
            <w:tcW w:w="1421" w:type="dxa"/>
            <w:vMerge/>
            <w:tcBorders>
              <w:top w:val="single" w:sz="4" w:space="0" w:color="auto"/>
              <w:left w:val="single" w:sz="4" w:space="0" w:color="auto"/>
              <w:bottom w:val="single" w:sz="4" w:space="0" w:color="auto"/>
              <w:right w:val="single" w:sz="4" w:space="0" w:color="auto"/>
            </w:tcBorders>
            <w:vAlign w:val="center"/>
            <w:hideMark/>
          </w:tcPr>
          <w:p w14:paraId="0D782C29" w14:textId="77777777" w:rsidR="007E2C3F" w:rsidRPr="008C6DE4" w:rsidRDefault="007E2C3F" w:rsidP="008E0179">
            <w:pPr>
              <w:spacing w:after="0"/>
              <w:rPr>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5642CA8E" w14:textId="77777777" w:rsidR="007E2C3F" w:rsidRPr="008C6DE4" w:rsidRDefault="007E2C3F" w:rsidP="008E0179">
            <w:pPr>
              <w:spacing w:after="0"/>
              <w:rPr>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618320"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b/>
                <w:sz w:val="18"/>
                <w:lang w:val="en-US" w:eastAsia="zh-CN"/>
              </w:rPr>
            </w:pPr>
            <w:r w:rsidRPr="008C6DE4">
              <w:rPr>
                <w:rFonts w:ascii="Arial" w:hAnsi="Arial"/>
                <w:b/>
                <w:sz w:val="18"/>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46F03EC9"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b/>
                <w:sz w:val="18"/>
                <w:lang w:val="en-US" w:eastAsia="zh-CN"/>
              </w:rPr>
            </w:pPr>
            <w:r w:rsidRPr="008C6DE4">
              <w:rPr>
                <w:rFonts w:ascii="Arial" w:hAnsi="Arial"/>
                <w:b/>
                <w:sz w:val="18"/>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09A58EE6"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b/>
                <w:sz w:val="18"/>
                <w:lang w:val="en-US" w:eastAsia="zh-CN"/>
              </w:rPr>
            </w:pPr>
            <w:r w:rsidRPr="008C6DE4">
              <w:rPr>
                <w:rFonts w:ascii="Arial" w:hAnsi="Arial"/>
                <w:b/>
                <w:sz w:val="18"/>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2F67B3EB"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b/>
                <w:sz w:val="18"/>
                <w:lang w:val="en-US" w:eastAsia="zh-CN"/>
              </w:rPr>
            </w:pPr>
            <w:r w:rsidRPr="008C6DE4">
              <w:rPr>
                <w:rFonts w:ascii="Arial" w:hAnsi="Arial"/>
                <w:b/>
                <w:sz w:val="18"/>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386E1836"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b/>
                <w:sz w:val="18"/>
                <w:lang w:val="en-US" w:eastAsia="zh-CN"/>
              </w:rPr>
            </w:pPr>
            <w:r w:rsidRPr="008C6DE4">
              <w:rPr>
                <w:rFonts w:ascii="Arial" w:hAnsi="Arial"/>
                <w:b/>
                <w:sz w:val="18"/>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72A3A149"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b/>
                <w:sz w:val="18"/>
                <w:lang w:val="en-US" w:eastAsia="zh-CN"/>
              </w:rPr>
            </w:pPr>
            <w:r w:rsidRPr="008C6DE4">
              <w:rPr>
                <w:rFonts w:ascii="Arial" w:hAnsi="Arial"/>
                <w:b/>
                <w:sz w:val="18"/>
                <w:lang w:val="en-US" w:eastAsia="zh-CN"/>
              </w:rPr>
              <w:t>160ms</w:t>
            </w:r>
          </w:p>
        </w:tc>
      </w:tr>
      <w:tr w:rsidR="007E2C3F" w:rsidRPr="008C6DE4" w14:paraId="6395DAF4" w14:textId="77777777" w:rsidTr="008E0179">
        <w:tc>
          <w:tcPr>
            <w:tcW w:w="1421" w:type="dxa"/>
            <w:vMerge w:val="restart"/>
            <w:tcBorders>
              <w:top w:val="single" w:sz="4" w:space="0" w:color="auto"/>
              <w:left w:val="single" w:sz="4" w:space="0" w:color="auto"/>
              <w:right w:val="single" w:sz="4" w:space="0" w:color="auto"/>
            </w:tcBorders>
            <w:hideMark/>
          </w:tcPr>
          <w:p w14:paraId="6FBFE4BA"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sz w:val="18"/>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2FB6ACA8"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cs="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0E0A70E4"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del w:id="253" w:author="Rapporteur" w:date="2020-05-14T20:38:00Z">
              <w:r w:rsidRPr="008C6DE4" w:rsidDel="00F17536">
                <w:rPr>
                  <w:rFonts w:ascii="Arial" w:hAnsi="Arial"/>
                  <w:sz w:val="18"/>
                  <w:lang w:val="en-US" w:eastAsia="zh-CN"/>
                </w:rPr>
                <w:delText>[</w:delText>
              </w:r>
            </w:del>
            <w:r w:rsidRPr="008C6DE4">
              <w:rPr>
                <w:rFonts w:ascii="Arial" w:hAnsi="Arial"/>
                <w:sz w:val="18"/>
                <w:lang w:val="en-US" w:eastAsia="zh-CN"/>
              </w:rPr>
              <w:t>8.4%</w:t>
            </w:r>
            <w:del w:id="254" w:author="Rapporteur" w:date="2020-05-14T20:38:00Z">
              <w:r w:rsidRPr="008C6DE4" w:rsidDel="00F17536">
                <w:rPr>
                  <w:rFonts w:ascii="Arial" w:hAnsi="Arial"/>
                  <w:sz w:val="18"/>
                  <w:lang w:val="en-US" w:eastAsia="zh-CN"/>
                </w:rPr>
                <w:delText>]</w:delText>
              </w:r>
            </w:del>
          </w:p>
        </w:tc>
        <w:tc>
          <w:tcPr>
            <w:tcW w:w="951" w:type="dxa"/>
            <w:vMerge w:val="restart"/>
            <w:tcBorders>
              <w:top w:val="single" w:sz="4" w:space="0" w:color="auto"/>
              <w:left w:val="single" w:sz="4" w:space="0" w:color="auto"/>
              <w:right w:val="single" w:sz="4" w:space="0" w:color="auto"/>
            </w:tcBorders>
            <w:vAlign w:val="center"/>
            <w:hideMark/>
          </w:tcPr>
          <w:p w14:paraId="419995B9"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del w:id="255" w:author="Rapporteur" w:date="2020-05-14T20:38:00Z">
              <w:r w:rsidRPr="008C6DE4" w:rsidDel="00F17536">
                <w:rPr>
                  <w:rFonts w:ascii="Arial" w:hAnsi="Arial"/>
                  <w:sz w:val="18"/>
                  <w:lang w:val="en-US" w:eastAsia="zh-CN"/>
                </w:rPr>
                <w:delText>[</w:delText>
              </w:r>
            </w:del>
            <w:r w:rsidRPr="008C6DE4">
              <w:rPr>
                <w:rFonts w:ascii="Arial" w:hAnsi="Arial"/>
                <w:sz w:val="18"/>
                <w:lang w:val="en-US" w:eastAsia="zh-CN"/>
              </w:rPr>
              <w:t>6.3%</w:t>
            </w:r>
            <w:del w:id="256" w:author="Rapporteur" w:date="2020-05-14T20:38:00Z">
              <w:r w:rsidRPr="008C6DE4" w:rsidDel="00F17536">
                <w:rPr>
                  <w:rFonts w:ascii="Arial" w:hAnsi="Arial"/>
                  <w:sz w:val="18"/>
                  <w:lang w:val="en-US" w:eastAsia="zh-CN"/>
                </w:rPr>
                <w:delText>]</w:delText>
              </w:r>
            </w:del>
          </w:p>
        </w:tc>
        <w:tc>
          <w:tcPr>
            <w:tcW w:w="992" w:type="dxa"/>
            <w:vMerge w:val="restart"/>
            <w:tcBorders>
              <w:top w:val="single" w:sz="4" w:space="0" w:color="auto"/>
              <w:left w:val="single" w:sz="4" w:space="0" w:color="auto"/>
              <w:right w:val="single" w:sz="4" w:space="0" w:color="auto"/>
            </w:tcBorders>
            <w:vAlign w:val="center"/>
            <w:hideMark/>
          </w:tcPr>
          <w:p w14:paraId="3C11AB35"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del w:id="257" w:author="Rapporteur" w:date="2020-05-14T20:38:00Z">
              <w:r w:rsidRPr="008C6DE4" w:rsidDel="00F17536">
                <w:rPr>
                  <w:rFonts w:ascii="Arial" w:hAnsi="Arial"/>
                  <w:sz w:val="18"/>
                  <w:lang w:val="en-US" w:eastAsia="zh-CN"/>
                </w:rPr>
                <w:delText>[</w:delText>
              </w:r>
            </w:del>
            <w:r w:rsidRPr="008C6DE4">
              <w:rPr>
                <w:rFonts w:ascii="Arial" w:hAnsi="Arial"/>
                <w:sz w:val="18"/>
                <w:lang w:val="en-US" w:eastAsia="zh-CN"/>
              </w:rPr>
              <w:t>8.4%</w:t>
            </w:r>
            <w:del w:id="258" w:author="Rapporteur" w:date="2020-05-14T20:38:00Z">
              <w:r w:rsidRPr="008C6DE4" w:rsidDel="00F17536">
                <w:rPr>
                  <w:rFonts w:ascii="Arial" w:hAnsi="Arial"/>
                  <w:sz w:val="18"/>
                  <w:lang w:val="en-US" w:eastAsia="zh-CN"/>
                </w:rPr>
                <w:delText>]</w:delText>
              </w:r>
            </w:del>
          </w:p>
        </w:tc>
        <w:tc>
          <w:tcPr>
            <w:tcW w:w="992" w:type="dxa"/>
            <w:vMerge w:val="restart"/>
            <w:tcBorders>
              <w:top w:val="single" w:sz="4" w:space="0" w:color="auto"/>
              <w:left w:val="single" w:sz="4" w:space="0" w:color="auto"/>
              <w:right w:val="single" w:sz="4" w:space="0" w:color="auto"/>
            </w:tcBorders>
            <w:vAlign w:val="center"/>
            <w:hideMark/>
          </w:tcPr>
          <w:p w14:paraId="0CE1D14C"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del w:id="259" w:author="Rapporteur" w:date="2020-05-14T20:39:00Z">
              <w:r w:rsidRPr="008C6DE4" w:rsidDel="00F17536">
                <w:rPr>
                  <w:rFonts w:ascii="Arial" w:hAnsi="Arial"/>
                  <w:sz w:val="18"/>
                  <w:lang w:val="en-US" w:eastAsia="zh-CN"/>
                </w:rPr>
                <w:delText>[</w:delText>
              </w:r>
            </w:del>
            <w:r w:rsidRPr="008C6DE4">
              <w:rPr>
                <w:rFonts w:ascii="Arial" w:hAnsi="Arial"/>
                <w:sz w:val="18"/>
                <w:lang w:val="en-US" w:eastAsia="zh-CN"/>
              </w:rPr>
              <w:t>6.3%</w:t>
            </w:r>
            <w:del w:id="260" w:author="Rapporteur" w:date="2020-05-14T20:39:00Z">
              <w:r w:rsidRPr="008C6DE4" w:rsidDel="00F17536">
                <w:rPr>
                  <w:rFonts w:ascii="Arial" w:hAnsi="Arial"/>
                  <w:sz w:val="18"/>
                  <w:lang w:val="en-US" w:eastAsia="zh-CN"/>
                </w:rPr>
                <w:delText>]</w:delText>
              </w:r>
            </w:del>
          </w:p>
        </w:tc>
        <w:tc>
          <w:tcPr>
            <w:tcW w:w="992" w:type="dxa"/>
            <w:vMerge w:val="restart"/>
            <w:tcBorders>
              <w:top w:val="single" w:sz="4" w:space="0" w:color="auto"/>
              <w:left w:val="single" w:sz="4" w:space="0" w:color="auto"/>
              <w:right w:val="single" w:sz="4" w:space="0" w:color="auto"/>
            </w:tcBorders>
            <w:vAlign w:val="center"/>
            <w:hideMark/>
          </w:tcPr>
          <w:p w14:paraId="4E26F732"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del w:id="261" w:author="Rapporteur" w:date="2020-05-14T20:39:00Z">
              <w:r w:rsidRPr="008C6DE4" w:rsidDel="00F17536">
                <w:rPr>
                  <w:rFonts w:ascii="Arial" w:hAnsi="Arial"/>
                  <w:sz w:val="18"/>
                  <w:lang w:val="en-US" w:eastAsia="zh-CN"/>
                </w:rPr>
                <w:delText>[</w:delText>
              </w:r>
            </w:del>
            <w:r w:rsidRPr="008C6DE4">
              <w:rPr>
                <w:rFonts w:ascii="Arial" w:hAnsi="Arial"/>
                <w:sz w:val="18"/>
                <w:lang w:val="en-US" w:eastAsia="zh-CN"/>
              </w:rPr>
              <w:t>5.3%</w:t>
            </w:r>
            <w:del w:id="262" w:author="Rapporteur" w:date="2020-05-14T20:39:00Z">
              <w:r w:rsidRPr="008C6DE4" w:rsidDel="00F17536">
                <w:rPr>
                  <w:rFonts w:ascii="Arial" w:hAnsi="Arial"/>
                  <w:sz w:val="18"/>
                  <w:lang w:val="en-US" w:eastAsia="zh-CN"/>
                </w:rPr>
                <w:delText>]</w:delText>
              </w:r>
            </w:del>
          </w:p>
        </w:tc>
        <w:tc>
          <w:tcPr>
            <w:tcW w:w="993" w:type="dxa"/>
            <w:vMerge w:val="restart"/>
            <w:tcBorders>
              <w:top w:val="single" w:sz="4" w:space="0" w:color="auto"/>
              <w:left w:val="single" w:sz="4" w:space="0" w:color="auto"/>
              <w:right w:val="single" w:sz="4" w:space="0" w:color="auto"/>
            </w:tcBorders>
            <w:vAlign w:val="center"/>
            <w:hideMark/>
          </w:tcPr>
          <w:p w14:paraId="47E627E8"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del w:id="263" w:author="Rapporteur" w:date="2020-05-14T20:39:00Z">
              <w:r w:rsidRPr="008C6DE4" w:rsidDel="00F17536">
                <w:rPr>
                  <w:rFonts w:ascii="Arial" w:hAnsi="Arial"/>
                  <w:sz w:val="18"/>
                  <w:lang w:val="en-US" w:eastAsia="zh-CN"/>
                </w:rPr>
                <w:delText>[</w:delText>
              </w:r>
            </w:del>
            <w:r w:rsidRPr="008C6DE4">
              <w:rPr>
                <w:rFonts w:ascii="Arial" w:hAnsi="Arial"/>
                <w:sz w:val="18"/>
                <w:lang w:val="en-US" w:eastAsia="zh-CN"/>
              </w:rPr>
              <w:t>4.7%</w:t>
            </w:r>
            <w:del w:id="264" w:author="Rapporteur" w:date="2020-05-14T20:39:00Z">
              <w:r w:rsidRPr="008C6DE4" w:rsidDel="00F17536">
                <w:rPr>
                  <w:rFonts w:ascii="Arial" w:hAnsi="Arial"/>
                  <w:sz w:val="18"/>
                  <w:lang w:val="en-US" w:eastAsia="zh-CN"/>
                </w:rPr>
                <w:delText>]</w:delText>
              </w:r>
            </w:del>
          </w:p>
        </w:tc>
      </w:tr>
      <w:tr w:rsidR="007E2C3F" w:rsidRPr="008C6DE4" w14:paraId="64DF73D9" w14:textId="77777777" w:rsidTr="008E0179">
        <w:tc>
          <w:tcPr>
            <w:tcW w:w="1421" w:type="dxa"/>
            <w:vMerge/>
            <w:tcBorders>
              <w:left w:val="single" w:sz="4" w:space="0" w:color="auto"/>
              <w:right w:val="single" w:sz="4" w:space="0" w:color="auto"/>
            </w:tcBorders>
            <w:vAlign w:val="center"/>
            <w:hideMark/>
          </w:tcPr>
          <w:p w14:paraId="06FD9D28" w14:textId="77777777" w:rsidR="007E2C3F" w:rsidRPr="008C6DE4" w:rsidRDefault="007E2C3F" w:rsidP="008E0179">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4A82CB31"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sz w:val="18"/>
                <w:lang w:val="en-US" w:eastAsia="zh-CN"/>
              </w:rPr>
              <w:t>1</w:t>
            </w:r>
          </w:p>
        </w:tc>
        <w:tc>
          <w:tcPr>
            <w:tcW w:w="911" w:type="dxa"/>
            <w:vMerge/>
            <w:tcBorders>
              <w:left w:val="single" w:sz="4" w:space="0" w:color="auto"/>
              <w:right w:val="single" w:sz="4" w:space="0" w:color="auto"/>
            </w:tcBorders>
            <w:vAlign w:val="center"/>
          </w:tcPr>
          <w:p w14:paraId="16B9F178"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767133D3"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6FDE1E6F"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37428109"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0D5D01BA"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4417ECAD"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r>
      <w:tr w:rsidR="007E2C3F" w:rsidRPr="008C6DE4" w14:paraId="38CA8ED7" w14:textId="77777777" w:rsidTr="008E0179">
        <w:tc>
          <w:tcPr>
            <w:tcW w:w="1421" w:type="dxa"/>
            <w:vMerge/>
            <w:tcBorders>
              <w:left w:val="single" w:sz="4" w:space="0" w:color="auto"/>
              <w:right w:val="single" w:sz="4" w:space="0" w:color="auto"/>
            </w:tcBorders>
            <w:vAlign w:val="center"/>
          </w:tcPr>
          <w:p w14:paraId="6B6C4537" w14:textId="77777777" w:rsidR="007E2C3F" w:rsidRPr="008C6DE4" w:rsidRDefault="007E2C3F" w:rsidP="008E0179">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33A832B6"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hint="eastAsia"/>
                <w:sz w:val="18"/>
                <w:lang w:val="en-US" w:eastAsia="zh-CN"/>
              </w:rPr>
              <w:t>2</w:t>
            </w:r>
          </w:p>
        </w:tc>
        <w:tc>
          <w:tcPr>
            <w:tcW w:w="911" w:type="dxa"/>
            <w:vMerge/>
            <w:tcBorders>
              <w:left w:val="single" w:sz="4" w:space="0" w:color="auto"/>
              <w:right w:val="single" w:sz="4" w:space="0" w:color="auto"/>
            </w:tcBorders>
            <w:vAlign w:val="center"/>
          </w:tcPr>
          <w:p w14:paraId="56AE40F7"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75FF1D31"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570FDC5B"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16857D22"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1A1E2E50"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12E365F1"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r>
      <w:tr w:rsidR="007E2C3F" w:rsidRPr="008C6DE4" w14:paraId="44928F64" w14:textId="77777777" w:rsidTr="008E0179">
        <w:tc>
          <w:tcPr>
            <w:tcW w:w="1421" w:type="dxa"/>
            <w:vMerge/>
            <w:tcBorders>
              <w:left w:val="single" w:sz="4" w:space="0" w:color="auto"/>
              <w:right w:val="single" w:sz="4" w:space="0" w:color="auto"/>
            </w:tcBorders>
            <w:vAlign w:val="center"/>
          </w:tcPr>
          <w:p w14:paraId="4DD6A219" w14:textId="77777777" w:rsidR="007E2C3F" w:rsidRPr="008C6DE4" w:rsidRDefault="007E2C3F" w:rsidP="008E0179">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3E158AAC"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hint="eastAsia"/>
                <w:sz w:val="18"/>
                <w:lang w:val="en-US" w:eastAsia="zh-CN"/>
              </w:rPr>
              <w:t>3</w:t>
            </w:r>
          </w:p>
        </w:tc>
        <w:tc>
          <w:tcPr>
            <w:tcW w:w="911" w:type="dxa"/>
            <w:vMerge/>
            <w:tcBorders>
              <w:left w:val="single" w:sz="4" w:space="0" w:color="auto"/>
              <w:right w:val="single" w:sz="4" w:space="0" w:color="auto"/>
            </w:tcBorders>
            <w:vAlign w:val="center"/>
          </w:tcPr>
          <w:p w14:paraId="5B75D069"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51C92383"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C642A7D"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19BEC558"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6A582D5"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5698F241"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r>
      <w:tr w:rsidR="007E2C3F" w:rsidRPr="008C6DE4" w14:paraId="1D7964A3" w14:textId="77777777" w:rsidTr="008E0179">
        <w:tc>
          <w:tcPr>
            <w:tcW w:w="1421" w:type="dxa"/>
            <w:vMerge w:val="restart"/>
            <w:tcBorders>
              <w:top w:val="single" w:sz="4" w:space="0" w:color="auto"/>
              <w:left w:val="single" w:sz="4" w:space="0" w:color="auto"/>
              <w:right w:val="single" w:sz="4" w:space="0" w:color="auto"/>
            </w:tcBorders>
            <w:hideMark/>
          </w:tcPr>
          <w:p w14:paraId="4593B8C2"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sz w:val="18"/>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4F23C49D"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2A3AA895"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commentRangeStart w:id="265"/>
            <w:del w:id="266" w:author="Rapporteur" w:date="2020-05-14T20:38:00Z">
              <w:r w:rsidRPr="008C6DE4" w:rsidDel="00F17536">
                <w:rPr>
                  <w:rFonts w:ascii="Arial" w:hAnsi="Arial"/>
                  <w:sz w:val="18"/>
                  <w:lang w:val="en-US" w:eastAsia="zh-CN"/>
                </w:rPr>
                <w:delText>[</w:delText>
              </w:r>
            </w:del>
            <w:r w:rsidRPr="008C6DE4">
              <w:rPr>
                <w:rFonts w:ascii="Arial" w:hAnsi="Arial"/>
                <w:sz w:val="18"/>
                <w:lang w:val="en-US" w:eastAsia="zh-CN"/>
              </w:rPr>
              <w:t>11.4%</w:t>
            </w:r>
            <w:del w:id="267" w:author="Rapporteur" w:date="2020-05-14T20:38:00Z">
              <w:r w:rsidRPr="008C6DE4" w:rsidDel="00F17536">
                <w:rPr>
                  <w:rFonts w:ascii="Arial" w:hAnsi="Arial"/>
                  <w:sz w:val="18"/>
                  <w:lang w:val="en-US" w:eastAsia="zh-CN"/>
                </w:rPr>
                <w:delText>]</w:delText>
              </w:r>
            </w:del>
          </w:p>
        </w:tc>
        <w:tc>
          <w:tcPr>
            <w:tcW w:w="951" w:type="dxa"/>
            <w:vMerge w:val="restart"/>
            <w:tcBorders>
              <w:top w:val="single" w:sz="4" w:space="0" w:color="auto"/>
              <w:left w:val="single" w:sz="4" w:space="0" w:color="auto"/>
              <w:right w:val="single" w:sz="4" w:space="0" w:color="auto"/>
            </w:tcBorders>
            <w:vAlign w:val="center"/>
            <w:hideMark/>
          </w:tcPr>
          <w:p w14:paraId="27622509"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del w:id="268" w:author="Rapporteur" w:date="2020-05-14T20:39:00Z">
              <w:r w:rsidRPr="008C6DE4" w:rsidDel="00F17536">
                <w:rPr>
                  <w:rFonts w:ascii="Arial" w:hAnsi="Arial"/>
                  <w:sz w:val="18"/>
                  <w:lang w:val="en-US" w:eastAsia="zh-CN"/>
                </w:rPr>
                <w:delText>[</w:delText>
              </w:r>
            </w:del>
            <w:r w:rsidRPr="008C6DE4">
              <w:rPr>
                <w:rFonts w:ascii="Arial" w:hAnsi="Arial"/>
                <w:sz w:val="18"/>
                <w:lang w:val="en-US" w:eastAsia="zh-CN"/>
              </w:rPr>
              <w:t>8.6%</w:t>
            </w:r>
            <w:del w:id="269" w:author="Rapporteur" w:date="2020-05-14T20:38:00Z">
              <w:r w:rsidRPr="008C6DE4" w:rsidDel="00F17536">
                <w:rPr>
                  <w:rFonts w:ascii="Arial" w:hAnsi="Arial"/>
                  <w:sz w:val="18"/>
                  <w:lang w:val="en-US" w:eastAsia="zh-CN"/>
                </w:rPr>
                <w:delText>]</w:delText>
              </w:r>
            </w:del>
          </w:p>
        </w:tc>
        <w:tc>
          <w:tcPr>
            <w:tcW w:w="992" w:type="dxa"/>
            <w:vMerge w:val="restart"/>
            <w:tcBorders>
              <w:top w:val="single" w:sz="4" w:space="0" w:color="auto"/>
              <w:left w:val="single" w:sz="4" w:space="0" w:color="auto"/>
              <w:right w:val="single" w:sz="4" w:space="0" w:color="auto"/>
            </w:tcBorders>
            <w:vAlign w:val="center"/>
            <w:hideMark/>
          </w:tcPr>
          <w:p w14:paraId="7B3399FD"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del w:id="270" w:author="Rapporteur" w:date="2020-05-14T20:39:00Z">
              <w:r w:rsidRPr="008C6DE4" w:rsidDel="00F17536">
                <w:rPr>
                  <w:rFonts w:ascii="Arial" w:hAnsi="Arial"/>
                  <w:sz w:val="18"/>
                  <w:lang w:val="en-US" w:eastAsia="zh-CN"/>
                </w:rPr>
                <w:delText>[</w:delText>
              </w:r>
            </w:del>
            <w:r w:rsidRPr="008C6DE4">
              <w:rPr>
                <w:rFonts w:ascii="Arial" w:hAnsi="Arial"/>
                <w:sz w:val="18"/>
                <w:lang w:val="en-US" w:eastAsia="zh-CN"/>
              </w:rPr>
              <w:t>7.9%</w:t>
            </w:r>
            <w:del w:id="271" w:author="Rapporteur" w:date="2020-05-14T20:39:00Z">
              <w:r w:rsidRPr="008C6DE4" w:rsidDel="00F17536">
                <w:rPr>
                  <w:rFonts w:ascii="Arial" w:hAnsi="Arial"/>
                  <w:sz w:val="18"/>
                  <w:lang w:val="en-US" w:eastAsia="zh-CN"/>
                </w:rPr>
                <w:delText>]</w:delText>
              </w:r>
            </w:del>
          </w:p>
        </w:tc>
        <w:tc>
          <w:tcPr>
            <w:tcW w:w="992" w:type="dxa"/>
            <w:vMerge w:val="restart"/>
            <w:tcBorders>
              <w:top w:val="single" w:sz="4" w:space="0" w:color="auto"/>
              <w:left w:val="single" w:sz="4" w:space="0" w:color="auto"/>
              <w:right w:val="single" w:sz="4" w:space="0" w:color="auto"/>
            </w:tcBorders>
            <w:vAlign w:val="center"/>
            <w:hideMark/>
          </w:tcPr>
          <w:p w14:paraId="05A7894E"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del w:id="272" w:author="Rapporteur" w:date="2020-05-14T20:39:00Z">
              <w:r w:rsidRPr="008C6DE4" w:rsidDel="00F17536">
                <w:rPr>
                  <w:rFonts w:ascii="Arial" w:hAnsi="Arial"/>
                  <w:sz w:val="18"/>
                  <w:lang w:val="en-US" w:eastAsia="zh-CN"/>
                </w:rPr>
                <w:delText>[</w:delText>
              </w:r>
            </w:del>
            <w:r w:rsidRPr="008C6DE4">
              <w:rPr>
                <w:rFonts w:ascii="Arial" w:hAnsi="Arial"/>
                <w:sz w:val="18"/>
                <w:lang w:val="en-US" w:eastAsia="zh-CN"/>
              </w:rPr>
              <w:t>6.8%</w:t>
            </w:r>
            <w:del w:id="273" w:author="Rapporteur" w:date="2020-05-14T20:39:00Z">
              <w:r w:rsidRPr="008C6DE4" w:rsidDel="00F17536">
                <w:rPr>
                  <w:rFonts w:ascii="Arial" w:hAnsi="Arial"/>
                  <w:sz w:val="18"/>
                  <w:lang w:val="en-US" w:eastAsia="zh-CN"/>
                </w:rPr>
                <w:delText>]</w:delText>
              </w:r>
            </w:del>
          </w:p>
        </w:tc>
        <w:tc>
          <w:tcPr>
            <w:tcW w:w="992" w:type="dxa"/>
            <w:vMerge w:val="restart"/>
            <w:tcBorders>
              <w:top w:val="single" w:sz="4" w:space="0" w:color="auto"/>
              <w:left w:val="single" w:sz="4" w:space="0" w:color="auto"/>
              <w:right w:val="single" w:sz="4" w:space="0" w:color="auto"/>
            </w:tcBorders>
            <w:vAlign w:val="center"/>
            <w:hideMark/>
          </w:tcPr>
          <w:p w14:paraId="074B3BB3"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del w:id="274" w:author="Rapporteur" w:date="2020-05-14T20:39:00Z">
              <w:r w:rsidRPr="008C6DE4" w:rsidDel="00F17536">
                <w:rPr>
                  <w:rFonts w:ascii="Arial" w:hAnsi="Arial"/>
                  <w:sz w:val="18"/>
                  <w:lang w:val="en-US" w:eastAsia="zh-CN"/>
                </w:rPr>
                <w:delText>[</w:delText>
              </w:r>
            </w:del>
            <w:r w:rsidRPr="008C6DE4">
              <w:rPr>
                <w:rFonts w:ascii="Arial" w:hAnsi="Arial"/>
                <w:sz w:val="18"/>
                <w:lang w:val="en-US" w:eastAsia="zh-CN"/>
              </w:rPr>
              <w:t>6.3%</w:t>
            </w:r>
            <w:del w:id="275" w:author="Rapporteur" w:date="2020-05-14T20:39:00Z">
              <w:r w:rsidRPr="008C6DE4" w:rsidDel="00F17536">
                <w:rPr>
                  <w:rFonts w:ascii="Arial" w:hAnsi="Arial"/>
                  <w:sz w:val="18"/>
                  <w:lang w:val="en-US" w:eastAsia="zh-CN"/>
                </w:rPr>
                <w:delText>]</w:delText>
              </w:r>
            </w:del>
          </w:p>
        </w:tc>
        <w:tc>
          <w:tcPr>
            <w:tcW w:w="993" w:type="dxa"/>
            <w:vMerge w:val="restart"/>
            <w:tcBorders>
              <w:top w:val="single" w:sz="4" w:space="0" w:color="auto"/>
              <w:left w:val="single" w:sz="4" w:space="0" w:color="auto"/>
              <w:right w:val="single" w:sz="4" w:space="0" w:color="auto"/>
            </w:tcBorders>
            <w:vAlign w:val="center"/>
            <w:hideMark/>
          </w:tcPr>
          <w:p w14:paraId="6C3DE4A4"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del w:id="276" w:author="Rapporteur" w:date="2020-05-14T20:39:00Z">
              <w:r w:rsidRPr="008C6DE4" w:rsidDel="00F17536">
                <w:rPr>
                  <w:rFonts w:ascii="Arial" w:hAnsi="Arial"/>
                  <w:sz w:val="18"/>
                  <w:lang w:val="en-US" w:eastAsia="zh-CN"/>
                </w:rPr>
                <w:delText>[</w:delText>
              </w:r>
            </w:del>
            <w:r w:rsidRPr="008C6DE4">
              <w:rPr>
                <w:rFonts w:ascii="Arial" w:hAnsi="Arial"/>
                <w:sz w:val="18"/>
                <w:lang w:val="en-US" w:eastAsia="zh-CN"/>
              </w:rPr>
              <w:t>6.0%</w:t>
            </w:r>
            <w:del w:id="277" w:author="Rapporteur" w:date="2020-05-14T20:39:00Z">
              <w:r w:rsidRPr="008C6DE4" w:rsidDel="00F17536">
                <w:rPr>
                  <w:rFonts w:ascii="Arial" w:hAnsi="Arial"/>
                  <w:sz w:val="18"/>
                  <w:lang w:val="en-US" w:eastAsia="zh-CN"/>
                </w:rPr>
                <w:delText>]</w:delText>
              </w:r>
            </w:del>
            <w:commentRangeEnd w:id="265"/>
            <w:r>
              <w:rPr>
                <w:rStyle w:val="CommentReference"/>
                <w:rFonts w:eastAsia="MS Mincho"/>
              </w:rPr>
              <w:commentReference w:id="265"/>
            </w:r>
          </w:p>
        </w:tc>
      </w:tr>
      <w:tr w:rsidR="007E2C3F" w:rsidRPr="008C6DE4" w14:paraId="31EA1B2A" w14:textId="77777777" w:rsidTr="008E0179">
        <w:tc>
          <w:tcPr>
            <w:tcW w:w="1421" w:type="dxa"/>
            <w:vMerge/>
            <w:tcBorders>
              <w:left w:val="single" w:sz="4" w:space="0" w:color="auto"/>
              <w:right w:val="single" w:sz="4" w:space="0" w:color="auto"/>
            </w:tcBorders>
            <w:vAlign w:val="center"/>
            <w:hideMark/>
          </w:tcPr>
          <w:p w14:paraId="55167AD5" w14:textId="77777777" w:rsidR="007E2C3F" w:rsidRPr="008C6DE4" w:rsidRDefault="007E2C3F" w:rsidP="008E0179">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A73315E"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sz w:val="18"/>
                <w:lang w:val="en-US" w:eastAsia="zh-CN"/>
              </w:rPr>
              <w:t>1</w:t>
            </w:r>
          </w:p>
        </w:tc>
        <w:tc>
          <w:tcPr>
            <w:tcW w:w="911" w:type="dxa"/>
            <w:vMerge/>
            <w:tcBorders>
              <w:left w:val="single" w:sz="4" w:space="0" w:color="auto"/>
              <w:right w:val="single" w:sz="4" w:space="0" w:color="auto"/>
            </w:tcBorders>
          </w:tcPr>
          <w:p w14:paraId="1039C3E2"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131C7BB0"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46C1C676"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12E76733"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526ECA32"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7F4FC29E"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r>
      <w:tr w:rsidR="007E2C3F" w:rsidRPr="008C6DE4" w14:paraId="6CF00CE0" w14:textId="77777777" w:rsidTr="008E0179">
        <w:tc>
          <w:tcPr>
            <w:tcW w:w="1421" w:type="dxa"/>
            <w:vMerge/>
            <w:tcBorders>
              <w:left w:val="single" w:sz="4" w:space="0" w:color="auto"/>
              <w:right w:val="single" w:sz="4" w:space="0" w:color="auto"/>
            </w:tcBorders>
            <w:vAlign w:val="center"/>
          </w:tcPr>
          <w:p w14:paraId="7D20E628" w14:textId="77777777" w:rsidR="007E2C3F" w:rsidRPr="008C6DE4" w:rsidRDefault="007E2C3F" w:rsidP="008E0179">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722A8CCE"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hint="eastAsia"/>
                <w:sz w:val="18"/>
                <w:lang w:val="en-US" w:eastAsia="zh-CN"/>
              </w:rPr>
              <w:t>2</w:t>
            </w:r>
          </w:p>
        </w:tc>
        <w:tc>
          <w:tcPr>
            <w:tcW w:w="911" w:type="dxa"/>
            <w:vMerge/>
            <w:tcBorders>
              <w:left w:val="single" w:sz="4" w:space="0" w:color="auto"/>
              <w:right w:val="single" w:sz="4" w:space="0" w:color="auto"/>
            </w:tcBorders>
          </w:tcPr>
          <w:p w14:paraId="6568B9D6"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7DAE4272"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21380B59"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7E181997"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7D9AA1E6"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3041F210"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r>
      <w:tr w:rsidR="007E2C3F" w:rsidRPr="008C6DE4" w14:paraId="7AF77694" w14:textId="77777777" w:rsidTr="008E0179">
        <w:tc>
          <w:tcPr>
            <w:tcW w:w="1421" w:type="dxa"/>
            <w:vMerge/>
            <w:tcBorders>
              <w:left w:val="single" w:sz="4" w:space="0" w:color="auto"/>
              <w:bottom w:val="single" w:sz="4" w:space="0" w:color="auto"/>
              <w:right w:val="single" w:sz="4" w:space="0" w:color="auto"/>
            </w:tcBorders>
            <w:vAlign w:val="center"/>
          </w:tcPr>
          <w:p w14:paraId="502AEF00" w14:textId="77777777" w:rsidR="007E2C3F" w:rsidRPr="008C6DE4" w:rsidRDefault="007E2C3F" w:rsidP="008E0179">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1A1FB622"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hint="eastAsia"/>
                <w:sz w:val="18"/>
                <w:lang w:val="en-US" w:eastAsia="zh-CN"/>
              </w:rPr>
              <w:t>3</w:t>
            </w:r>
          </w:p>
        </w:tc>
        <w:tc>
          <w:tcPr>
            <w:tcW w:w="911" w:type="dxa"/>
            <w:vMerge/>
            <w:tcBorders>
              <w:left w:val="single" w:sz="4" w:space="0" w:color="auto"/>
              <w:bottom w:val="single" w:sz="4" w:space="0" w:color="auto"/>
              <w:right w:val="single" w:sz="4" w:space="0" w:color="auto"/>
            </w:tcBorders>
          </w:tcPr>
          <w:p w14:paraId="4D9AF5BE"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bottom w:val="single" w:sz="4" w:space="0" w:color="auto"/>
              <w:right w:val="single" w:sz="4" w:space="0" w:color="auto"/>
            </w:tcBorders>
          </w:tcPr>
          <w:p w14:paraId="4CD24720"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39FF6CF1"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17033CFC"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72474472"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bottom w:val="single" w:sz="4" w:space="0" w:color="auto"/>
              <w:right w:val="single" w:sz="4" w:space="0" w:color="auto"/>
            </w:tcBorders>
          </w:tcPr>
          <w:p w14:paraId="3319AC65"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r>
    </w:tbl>
    <w:p w14:paraId="028D0E72" w14:textId="77777777" w:rsidR="007E2C3F" w:rsidRPr="008C6DE4" w:rsidRDefault="007E2C3F" w:rsidP="007E2C3F">
      <w:pPr>
        <w:rPr>
          <w:lang w:eastAsia="ko-KR"/>
        </w:rPr>
      </w:pPr>
    </w:p>
    <w:p w14:paraId="786FD67F" w14:textId="77777777" w:rsidR="007E2C3F" w:rsidRPr="008C6DE4" w:rsidRDefault="007E2C3F" w:rsidP="007E2C3F">
      <w:pPr>
        <w:keepNext/>
        <w:keepLines/>
        <w:spacing w:before="60"/>
        <w:jc w:val="center"/>
        <w:rPr>
          <w:rFonts w:ascii="Arial" w:hAnsi="Arial"/>
          <w:b/>
        </w:rPr>
      </w:pPr>
      <w:r w:rsidRPr="008C6DE4">
        <w:rPr>
          <w:rFonts w:ascii="Arial" w:hAnsi="Arial"/>
          <w:b/>
        </w:rPr>
        <w:lastRenderedPageBreak/>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E2C3F" w:rsidRPr="008C6DE4" w14:paraId="20F140C7" w14:textId="77777777" w:rsidTr="008E017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584B0FC" w14:textId="77777777" w:rsidR="007E2C3F" w:rsidRPr="008C6DE4" w:rsidRDefault="007E2C3F" w:rsidP="008E0179">
            <w:pPr>
              <w:keepNext/>
              <w:keepLines/>
              <w:spacing w:after="0"/>
              <w:jc w:val="center"/>
              <w:rPr>
                <w:rFonts w:ascii="Arial" w:hAnsi="Arial"/>
                <w:b/>
                <w:sz w:val="18"/>
              </w:rPr>
            </w:pPr>
            <w:r w:rsidRPr="008C6DE4">
              <w:rPr>
                <w:rFonts w:ascii="Arial" w:hAnsi="Arial"/>
                <w:b/>
                <w:noProof/>
                <w:sz w:val="18"/>
                <w:lang w:val="en-US" w:eastAsia="zh-CN"/>
              </w:rPr>
              <w:drawing>
                <wp:inline distT="0" distB="0" distL="0" distR="0" wp14:anchorId="660BABAB" wp14:editId="68C5ADDD">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E86A536"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14:paraId="0E7CF797"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Interruption length (slots)</w:t>
            </w:r>
          </w:p>
          <w:p w14:paraId="6B330FC7" w14:textId="77777777" w:rsidR="007E2C3F" w:rsidRPr="008C6DE4" w:rsidRDefault="007E2C3F" w:rsidP="008E0179">
            <w:pPr>
              <w:keepNext/>
              <w:keepLines/>
              <w:spacing w:after="0"/>
              <w:jc w:val="center"/>
              <w:rPr>
                <w:rFonts w:ascii="Arial" w:hAnsi="Arial"/>
                <w:b/>
                <w:sz w:val="18"/>
              </w:rPr>
            </w:pPr>
          </w:p>
        </w:tc>
      </w:tr>
      <w:tr w:rsidR="007E2C3F" w:rsidRPr="008C6DE4" w14:paraId="4E0F2422"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624ED2F4" w14:textId="77777777" w:rsidR="007E2C3F" w:rsidRPr="008C6DE4" w:rsidRDefault="007E2C3F" w:rsidP="008E0179">
            <w:pPr>
              <w:keepNext/>
              <w:keepLines/>
              <w:spacing w:after="0"/>
              <w:jc w:val="center"/>
              <w:rPr>
                <w:rFonts w:ascii="Arial" w:hAnsi="Arial"/>
                <w:sz w:val="18"/>
              </w:rPr>
            </w:pPr>
            <w:r w:rsidRPr="008C6DE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04FFD17B" w14:textId="77777777" w:rsidR="007E2C3F" w:rsidRPr="008C6DE4" w:rsidRDefault="007E2C3F" w:rsidP="008E0179">
            <w:pPr>
              <w:keepNext/>
              <w:keepLines/>
              <w:spacing w:after="0"/>
              <w:jc w:val="center"/>
              <w:rPr>
                <w:rFonts w:ascii="Arial" w:hAnsi="Arial"/>
                <w:sz w:val="18"/>
              </w:rPr>
            </w:pPr>
            <w:r w:rsidRPr="008C6DE4">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6514124E" w14:textId="77777777" w:rsidR="007E2C3F" w:rsidRPr="008C6DE4" w:rsidRDefault="007E2C3F" w:rsidP="008E0179">
            <w:pPr>
              <w:keepNext/>
              <w:keepLines/>
              <w:spacing w:after="0"/>
              <w:jc w:val="center"/>
              <w:rPr>
                <w:rFonts w:ascii="Arial" w:hAnsi="Arial"/>
                <w:sz w:val="18"/>
              </w:rPr>
            </w:pPr>
            <w:del w:id="278" w:author="Rapporteur" w:date="2020-05-14T20:39:00Z">
              <w:r w:rsidRPr="008C6DE4" w:rsidDel="00F17536">
                <w:rPr>
                  <w:rFonts w:ascii="Arial" w:hAnsi="Arial"/>
                  <w:sz w:val="18"/>
                </w:rPr>
                <w:delText>[</w:delText>
              </w:r>
            </w:del>
            <w:r w:rsidRPr="008C6DE4">
              <w:rPr>
                <w:rFonts w:ascii="Arial" w:hAnsi="Arial"/>
                <w:sz w:val="18"/>
              </w:rPr>
              <w:t>1</w:t>
            </w:r>
            <w:del w:id="279" w:author="Rapporteur" w:date="2020-05-14T20:39:00Z">
              <w:r w:rsidRPr="008C6DE4" w:rsidDel="00F17536">
                <w:rPr>
                  <w:rFonts w:ascii="Arial" w:hAnsi="Arial"/>
                  <w:sz w:val="18"/>
                </w:rPr>
                <w:delText>]</w:delText>
              </w:r>
            </w:del>
          </w:p>
        </w:tc>
      </w:tr>
      <w:tr w:rsidR="007E2C3F" w:rsidRPr="008C6DE4" w14:paraId="43B5141B"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35EA1879" w14:textId="77777777" w:rsidR="007E2C3F" w:rsidRPr="008C6DE4" w:rsidRDefault="007E2C3F" w:rsidP="008E0179">
            <w:pPr>
              <w:keepNext/>
              <w:keepLines/>
              <w:spacing w:after="0"/>
              <w:jc w:val="center"/>
              <w:rPr>
                <w:rFonts w:ascii="Arial" w:hAnsi="Arial"/>
                <w:sz w:val="18"/>
              </w:rPr>
            </w:pPr>
            <w:r w:rsidRPr="008C6DE4">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70B9B7EA" w14:textId="77777777" w:rsidR="007E2C3F" w:rsidRPr="008C6DE4" w:rsidRDefault="007E2C3F" w:rsidP="008E0179">
            <w:pPr>
              <w:keepNext/>
              <w:keepLines/>
              <w:spacing w:after="0"/>
              <w:jc w:val="center"/>
              <w:rPr>
                <w:rFonts w:ascii="Arial" w:hAnsi="Arial"/>
                <w:sz w:val="18"/>
              </w:rPr>
            </w:pPr>
            <w:r w:rsidRPr="008C6DE4">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1FD183AC" w14:textId="77777777" w:rsidR="007E2C3F" w:rsidRPr="008C6DE4" w:rsidRDefault="007E2C3F" w:rsidP="008E0179">
            <w:pPr>
              <w:keepNext/>
              <w:keepLines/>
              <w:spacing w:after="0"/>
              <w:jc w:val="center"/>
              <w:rPr>
                <w:rFonts w:ascii="Arial" w:hAnsi="Arial"/>
                <w:sz w:val="18"/>
                <w:lang w:eastAsia="zh-CN"/>
              </w:rPr>
            </w:pPr>
            <w:del w:id="280" w:author="Rapporteur" w:date="2020-05-14T20:39:00Z">
              <w:r w:rsidRPr="008C6DE4" w:rsidDel="00F17536">
                <w:rPr>
                  <w:rFonts w:ascii="Arial" w:hAnsi="Arial"/>
                  <w:sz w:val="18"/>
                  <w:lang w:eastAsia="zh-CN"/>
                </w:rPr>
                <w:delText>[</w:delText>
              </w:r>
            </w:del>
            <w:r w:rsidRPr="008C6DE4">
              <w:rPr>
                <w:rFonts w:ascii="Arial" w:hAnsi="Arial"/>
                <w:sz w:val="18"/>
                <w:lang w:eastAsia="zh-CN"/>
              </w:rPr>
              <w:t>2</w:t>
            </w:r>
            <w:del w:id="281" w:author="Rapporteur" w:date="2020-05-14T20:39:00Z">
              <w:r w:rsidRPr="008C6DE4" w:rsidDel="00F17536">
                <w:rPr>
                  <w:rFonts w:ascii="Arial" w:hAnsi="Arial"/>
                  <w:sz w:val="18"/>
                  <w:lang w:eastAsia="zh-CN"/>
                </w:rPr>
                <w:delText>]</w:delText>
              </w:r>
            </w:del>
          </w:p>
        </w:tc>
      </w:tr>
      <w:tr w:rsidR="007E2C3F" w:rsidRPr="008C6DE4" w14:paraId="011D7709"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14D1399C" w14:textId="77777777" w:rsidR="007E2C3F" w:rsidRPr="008C6DE4" w:rsidRDefault="007E2C3F" w:rsidP="008E0179">
            <w:pPr>
              <w:keepNext/>
              <w:keepLines/>
              <w:spacing w:after="0"/>
              <w:jc w:val="center"/>
              <w:rPr>
                <w:rFonts w:ascii="Arial" w:hAnsi="Arial"/>
                <w:sz w:val="18"/>
              </w:rPr>
            </w:pPr>
            <w:r w:rsidRPr="008C6DE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hideMark/>
          </w:tcPr>
          <w:p w14:paraId="399BDB6E" w14:textId="77777777" w:rsidR="007E2C3F" w:rsidRPr="008C6DE4" w:rsidRDefault="007E2C3F" w:rsidP="008E0179">
            <w:pPr>
              <w:keepNext/>
              <w:keepLines/>
              <w:spacing w:after="0"/>
              <w:jc w:val="center"/>
              <w:rPr>
                <w:rFonts w:ascii="Arial" w:hAnsi="Arial"/>
                <w:sz w:val="18"/>
              </w:rPr>
            </w:pPr>
            <w:r w:rsidRPr="008C6DE4">
              <w:rPr>
                <w:rFonts w:ascii="Arial" w:hAnsi="Arial"/>
                <w:sz w:val="18"/>
              </w:rPr>
              <w:t>0.25</w:t>
            </w:r>
          </w:p>
        </w:tc>
        <w:tc>
          <w:tcPr>
            <w:tcW w:w="1969" w:type="dxa"/>
            <w:tcBorders>
              <w:top w:val="single" w:sz="4" w:space="0" w:color="auto"/>
              <w:left w:val="single" w:sz="4" w:space="0" w:color="auto"/>
              <w:bottom w:val="single" w:sz="4" w:space="0" w:color="auto"/>
              <w:right w:val="single" w:sz="4" w:space="0" w:color="auto"/>
            </w:tcBorders>
            <w:hideMark/>
          </w:tcPr>
          <w:p w14:paraId="2B3DE8EC" w14:textId="77777777" w:rsidR="007E2C3F" w:rsidRPr="008C6DE4" w:rsidRDefault="007E2C3F" w:rsidP="008E0179">
            <w:pPr>
              <w:keepNext/>
              <w:keepLines/>
              <w:spacing w:after="0"/>
              <w:jc w:val="center"/>
              <w:rPr>
                <w:rFonts w:ascii="Arial" w:hAnsi="Arial"/>
                <w:sz w:val="18"/>
                <w:lang w:eastAsia="zh-CN"/>
              </w:rPr>
            </w:pPr>
            <w:del w:id="282" w:author="Rapporteur" w:date="2020-05-14T20:39:00Z">
              <w:r w:rsidRPr="008C6DE4" w:rsidDel="00F17536">
                <w:rPr>
                  <w:rFonts w:ascii="Arial" w:hAnsi="Arial"/>
                  <w:sz w:val="18"/>
                  <w:lang w:eastAsia="zh-CN"/>
                </w:rPr>
                <w:delText>[</w:delText>
              </w:r>
            </w:del>
            <w:r w:rsidRPr="008C6DE4">
              <w:rPr>
                <w:rFonts w:ascii="Arial" w:hAnsi="Arial"/>
                <w:sz w:val="18"/>
                <w:lang w:eastAsia="zh-CN"/>
              </w:rPr>
              <w:t>4</w:t>
            </w:r>
            <w:del w:id="283" w:author="Rapporteur" w:date="2020-05-14T20:39:00Z">
              <w:r w:rsidRPr="008C6DE4" w:rsidDel="00F17536">
                <w:rPr>
                  <w:rFonts w:ascii="Arial" w:hAnsi="Arial"/>
                  <w:sz w:val="18"/>
                  <w:lang w:eastAsia="zh-CN"/>
                </w:rPr>
                <w:delText>]</w:delText>
              </w:r>
            </w:del>
          </w:p>
        </w:tc>
      </w:tr>
      <w:tr w:rsidR="007E2C3F" w:rsidRPr="008C6DE4" w14:paraId="79B57EEE"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tcPr>
          <w:p w14:paraId="626C4AD1" w14:textId="77777777" w:rsidR="007E2C3F" w:rsidRPr="008C6DE4" w:rsidRDefault="007E2C3F" w:rsidP="008E0179">
            <w:pPr>
              <w:keepNext/>
              <w:keepLines/>
              <w:spacing w:after="0"/>
              <w:jc w:val="center"/>
              <w:rPr>
                <w:rFonts w:ascii="Arial" w:hAnsi="Arial"/>
                <w:sz w:val="18"/>
              </w:rPr>
            </w:pPr>
            <w:r w:rsidRPr="008C6DE4">
              <w:rPr>
                <w:rFonts w:ascii="Arial" w:hAnsi="Arial" w:hint="eastAsia"/>
                <w:sz w:val="18"/>
              </w:rPr>
              <w:t>3</w:t>
            </w:r>
          </w:p>
        </w:tc>
        <w:tc>
          <w:tcPr>
            <w:tcW w:w="992" w:type="dxa"/>
            <w:tcBorders>
              <w:top w:val="single" w:sz="4" w:space="0" w:color="auto"/>
              <w:left w:val="single" w:sz="4" w:space="0" w:color="auto"/>
              <w:bottom w:val="single" w:sz="4" w:space="0" w:color="auto"/>
              <w:right w:val="single" w:sz="4" w:space="0" w:color="auto"/>
            </w:tcBorders>
          </w:tcPr>
          <w:p w14:paraId="6F7F16C1" w14:textId="77777777" w:rsidR="007E2C3F" w:rsidRPr="008C6DE4" w:rsidRDefault="007E2C3F" w:rsidP="008E0179">
            <w:pPr>
              <w:keepNext/>
              <w:keepLines/>
              <w:spacing w:after="0"/>
              <w:jc w:val="center"/>
              <w:rPr>
                <w:rFonts w:ascii="Arial" w:hAnsi="Arial"/>
                <w:sz w:val="18"/>
              </w:rPr>
            </w:pPr>
            <w:r w:rsidRPr="008C6DE4">
              <w:rPr>
                <w:rFonts w:ascii="Arial" w:hAnsi="Arial" w:hint="eastAsia"/>
                <w:sz w:val="18"/>
              </w:rPr>
              <w:t>0.125</w:t>
            </w:r>
          </w:p>
        </w:tc>
        <w:tc>
          <w:tcPr>
            <w:tcW w:w="1969" w:type="dxa"/>
            <w:tcBorders>
              <w:top w:val="single" w:sz="4" w:space="0" w:color="auto"/>
              <w:left w:val="single" w:sz="4" w:space="0" w:color="auto"/>
              <w:bottom w:val="single" w:sz="4" w:space="0" w:color="auto"/>
              <w:right w:val="single" w:sz="4" w:space="0" w:color="auto"/>
            </w:tcBorders>
          </w:tcPr>
          <w:p w14:paraId="7998E5D1" w14:textId="77777777" w:rsidR="007E2C3F" w:rsidRPr="008C6DE4" w:rsidRDefault="007E2C3F" w:rsidP="008E0179">
            <w:pPr>
              <w:keepNext/>
              <w:keepLines/>
              <w:spacing w:after="0"/>
              <w:jc w:val="center"/>
              <w:rPr>
                <w:rFonts w:ascii="Arial" w:hAnsi="Arial"/>
                <w:sz w:val="18"/>
                <w:lang w:eastAsia="zh-CN"/>
              </w:rPr>
            </w:pPr>
            <w:commentRangeStart w:id="284"/>
            <w:del w:id="285" w:author="Rapporteur" w:date="2020-05-14T20:39:00Z">
              <w:r w:rsidRPr="008C6DE4" w:rsidDel="00F17536">
                <w:rPr>
                  <w:rFonts w:ascii="Arial" w:hAnsi="Arial" w:hint="eastAsia"/>
                  <w:sz w:val="18"/>
                  <w:lang w:eastAsia="zh-CN"/>
                </w:rPr>
                <w:delText>[</w:delText>
              </w:r>
            </w:del>
            <w:r w:rsidRPr="008C6DE4">
              <w:rPr>
                <w:rFonts w:ascii="Arial" w:hAnsi="Arial"/>
                <w:sz w:val="18"/>
                <w:lang w:eastAsia="zh-CN"/>
              </w:rPr>
              <w:t>8</w:t>
            </w:r>
            <w:del w:id="286" w:author="Rapporteur" w:date="2020-05-14T20:39:00Z">
              <w:r w:rsidRPr="008C6DE4" w:rsidDel="00F17536">
                <w:rPr>
                  <w:rFonts w:ascii="Arial" w:hAnsi="Arial" w:hint="eastAsia"/>
                  <w:sz w:val="18"/>
                  <w:lang w:eastAsia="zh-CN"/>
                </w:rPr>
                <w:delText>]</w:delText>
              </w:r>
            </w:del>
            <w:commentRangeEnd w:id="284"/>
            <w:r>
              <w:rPr>
                <w:rStyle w:val="CommentReference"/>
                <w:rFonts w:eastAsia="MS Mincho"/>
              </w:rPr>
              <w:commentReference w:id="284"/>
            </w:r>
          </w:p>
        </w:tc>
      </w:tr>
    </w:tbl>
    <w:p w14:paraId="42D361FA" w14:textId="77777777" w:rsidR="007E2C3F" w:rsidRPr="008C6DE4" w:rsidRDefault="007E2C3F" w:rsidP="007E2C3F">
      <w:pPr>
        <w:rPr>
          <w:lang w:eastAsia="ko-KR"/>
        </w:rPr>
      </w:pPr>
    </w:p>
    <w:p w14:paraId="426294DA" w14:textId="77777777" w:rsidR="007E2C3F" w:rsidRPr="008C6DE4" w:rsidRDefault="007E2C3F" w:rsidP="007E2C3F">
      <w:pPr>
        <w:keepNext/>
        <w:keepLines/>
        <w:overflowPunct w:val="0"/>
        <w:autoSpaceDE w:val="0"/>
        <w:autoSpaceDN w:val="0"/>
        <w:adjustRightInd w:val="0"/>
        <w:spacing w:before="60"/>
        <w:jc w:val="center"/>
        <w:textAlignment w:val="baseline"/>
        <w:rPr>
          <w:rFonts w:ascii="Arial" w:hAnsi="Arial"/>
          <w:b/>
          <w:lang w:eastAsia="ko-KR"/>
        </w:rPr>
      </w:pPr>
      <w:r w:rsidRPr="008C6DE4">
        <w:rPr>
          <w:rFonts w:ascii="Arial" w:hAnsi="Arial"/>
          <w:b/>
          <w:lang w:eastAsia="ko-KR"/>
        </w:rPr>
        <w:t xml:space="preserve">Table </w:t>
      </w:r>
      <w:r w:rsidRPr="008C6DE4">
        <w:rPr>
          <w:rFonts w:ascii="Arial" w:hAnsi="Arial"/>
          <w:b/>
          <w:lang w:val="en-US" w:eastAsia="zh-CN"/>
        </w:rPr>
        <w:t>8</w:t>
      </w:r>
      <w:r w:rsidRPr="008C6DE4">
        <w:rPr>
          <w:rFonts w:ascii="Arial" w:hAnsi="Arial"/>
          <w:b/>
          <w:lang w:eastAsia="ko-KR"/>
        </w:rPr>
        <w:t>.</w:t>
      </w:r>
      <w:r w:rsidRPr="008C6DE4">
        <w:rPr>
          <w:rFonts w:ascii="Arial" w:hAnsi="Arial"/>
          <w:b/>
          <w:lang w:eastAsia="zh-CN"/>
        </w:rPr>
        <w:t>2</w:t>
      </w:r>
      <w:r w:rsidRPr="008C6DE4">
        <w:rPr>
          <w:rFonts w:ascii="Arial" w:hAnsi="Arial"/>
          <w:b/>
          <w:lang w:eastAsia="ko-KR"/>
        </w:rPr>
        <w:t>.2.2.6-3: Void</w:t>
      </w:r>
    </w:p>
    <w:p w14:paraId="5AF551A6" w14:textId="77777777" w:rsidR="007E2C3F" w:rsidRPr="008C6DE4" w:rsidRDefault="007E2C3F" w:rsidP="007E2C3F">
      <w:pPr>
        <w:keepNext/>
        <w:keepLines/>
        <w:spacing w:before="60"/>
        <w:jc w:val="center"/>
        <w:rPr>
          <w:rFonts w:ascii="Arial" w:hAnsi="Arial"/>
          <w:b/>
        </w:rPr>
      </w:pPr>
      <w:r w:rsidRPr="008C6DE4">
        <w:rPr>
          <w:rFonts w:ascii="Arial" w:hAnsi="Arial"/>
          <w:b/>
        </w:rPr>
        <w:t>Table 8.2.2.2.6-4: Void</w:t>
      </w:r>
    </w:p>
    <w:p w14:paraId="104A4112" w14:textId="77777777" w:rsidR="007E2C3F" w:rsidRPr="008C6DE4" w:rsidRDefault="007E2C3F" w:rsidP="007E2C3F">
      <w:pPr>
        <w:pStyle w:val="Heading3"/>
      </w:pPr>
      <w:r w:rsidRPr="008C6DE4">
        <w:t>8.2.3</w:t>
      </w:r>
      <w:r w:rsidRPr="008C6DE4">
        <w:tab/>
        <w:t xml:space="preserve">NE-DC Interruptions </w:t>
      </w:r>
    </w:p>
    <w:p w14:paraId="0BAF1B5F" w14:textId="77777777" w:rsidR="007E2C3F" w:rsidRPr="008C6DE4" w:rsidRDefault="007E2C3F" w:rsidP="007E2C3F">
      <w:pPr>
        <w:pStyle w:val="Heading4"/>
      </w:pPr>
      <w:r w:rsidRPr="008C6DE4">
        <w:t>8.2.3.1</w:t>
      </w:r>
      <w:r w:rsidRPr="008C6DE4">
        <w:tab/>
        <w:t>Introduction</w:t>
      </w:r>
    </w:p>
    <w:p w14:paraId="57B9B818" w14:textId="77777777" w:rsidR="007E2C3F" w:rsidRPr="008C6DE4" w:rsidRDefault="007E2C3F" w:rsidP="007E2C3F">
      <w:pPr>
        <w:rPr>
          <w:rFonts w:eastAsia="MS Mincho"/>
          <w:lang w:eastAsia="zh-CN"/>
        </w:rPr>
      </w:pPr>
      <w:r w:rsidRPr="008C6DE4">
        <w:rPr>
          <w:rFonts w:eastAsia="MS Mincho"/>
        </w:rPr>
        <w:t xml:space="preserve">This clause contains the requirements related to the interruptions on </w:t>
      </w:r>
      <w:r w:rsidRPr="008C6DE4">
        <w:rPr>
          <w:rFonts w:eastAsia="MS Mincho"/>
          <w:lang w:eastAsia="zh-CN"/>
        </w:rPr>
        <w:t>P</w:t>
      </w:r>
      <w:r w:rsidRPr="008C6DE4">
        <w:rPr>
          <w:rFonts w:eastAsia="MS Mincho"/>
        </w:rPr>
        <w:t>Cell and SCell, when</w:t>
      </w:r>
    </w:p>
    <w:p w14:paraId="0AD84D7C" w14:textId="77777777" w:rsidR="007E2C3F" w:rsidRPr="008C6DE4" w:rsidRDefault="007E2C3F" w:rsidP="007E2C3F">
      <w:pPr>
        <w:ind w:left="568" w:hanging="284"/>
        <w:rPr>
          <w:rFonts w:ascii="Tms Rmn" w:eastAsia="MS Mincho" w:hAnsi="Tms Rmn"/>
        </w:rPr>
      </w:pPr>
      <w:r w:rsidRPr="008C6DE4">
        <w:rPr>
          <w:rFonts w:ascii="Tms Rmn" w:eastAsia="MS Mincho" w:hAnsi="Tms Rmn"/>
          <w:lang w:eastAsia="zh-CN"/>
        </w:rPr>
        <w:t>E-UTRA PSCell transitions between active and non-active during DRX, or</w:t>
      </w:r>
    </w:p>
    <w:p w14:paraId="27213C94" w14:textId="77777777" w:rsidR="007E2C3F" w:rsidRPr="008C6DE4" w:rsidRDefault="007E2C3F" w:rsidP="007E2C3F">
      <w:pPr>
        <w:ind w:left="568" w:hanging="284"/>
        <w:rPr>
          <w:rFonts w:ascii="Tms Rmn" w:eastAsia="MS Mincho" w:hAnsi="Tms Rmn"/>
          <w:lang w:eastAsia="zh-CN"/>
        </w:rPr>
      </w:pPr>
      <w:r w:rsidRPr="008C6DE4">
        <w:rPr>
          <w:rFonts w:ascii="Tms Rmn" w:eastAsia="MS Mincho" w:hAnsi="Tms Rmn"/>
          <w:lang w:eastAsia="zh-CN"/>
        </w:rPr>
        <w:t>E-UTRA PSCell transitions from non-DRX to DRX, or</w:t>
      </w:r>
    </w:p>
    <w:p w14:paraId="411DCBE3" w14:textId="77777777" w:rsidR="007E2C3F" w:rsidRPr="008C6DE4" w:rsidRDefault="007E2C3F" w:rsidP="007E2C3F">
      <w:pPr>
        <w:ind w:left="568" w:hanging="284"/>
        <w:rPr>
          <w:rFonts w:ascii="Tms Rmn" w:eastAsia="MS Mincho" w:hAnsi="Tms Rmn"/>
          <w:lang w:eastAsia="zh-CN"/>
        </w:rPr>
      </w:pPr>
      <w:r w:rsidRPr="008C6DE4">
        <w:rPr>
          <w:lang w:eastAsia="ko-KR"/>
        </w:rPr>
        <w:t>E-UTRA</w:t>
      </w:r>
      <w:r w:rsidRPr="008C6DE4">
        <w:rPr>
          <w:rFonts w:ascii="Tms Rmn" w:eastAsia="MS Mincho" w:hAnsi="Tms Rmn"/>
          <w:lang w:eastAsia="zh-CN"/>
        </w:rPr>
        <w:t xml:space="preserve"> PSCell/SCell in SCG or SCell in MCG is added or released, or</w:t>
      </w:r>
    </w:p>
    <w:p w14:paraId="2F23A04D" w14:textId="77777777" w:rsidR="007E2C3F" w:rsidRPr="008C6DE4" w:rsidRDefault="007E2C3F" w:rsidP="007E2C3F">
      <w:pPr>
        <w:ind w:left="568" w:hanging="284"/>
        <w:rPr>
          <w:rFonts w:ascii="Tms Rmn" w:eastAsia="MS Mincho" w:hAnsi="Tms Rmn"/>
          <w:lang w:eastAsia="zh-CN"/>
        </w:rPr>
      </w:pPr>
      <w:r w:rsidRPr="008C6DE4">
        <w:rPr>
          <w:lang w:eastAsia="ko-KR"/>
        </w:rPr>
        <w:t>E-UTRA</w:t>
      </w:r>
      <w:r w:rsidRPr="008C6DE4">
        <w:rPr>
          <w:rFonts w:ascii="Tms Rmn" w:eastAsia="MS Mincho" w:hAnsi="Tms Rmn"/>
          <w:lang w:eastAsia="zh-CN"/>
        </w:rPr>
        <w:t xml:space="preserve"> PSCell/SCell in SCG or SCell in MCG is activated or deactivated, or</w:t>
      </w:r>
    </w:p>
    <w:p w14:paraId="04C985D7" w14:textId="77777777" w:rsidR="007E2C3F" w:rsidRPr="008C6DE4" w:rsidRDefault="007E2C3F" w:rsidP="007E2C3F">
      <w:pPr>
        <w:ind w:left="568" w:hanging="284"/>
        <w:rPr>
          <w:rFonts w:ascii="Tms Rmn" w:eastAsia="MS Mincho" w:hAnsi="Tms Rmn"/>
          <w:lang w:eastAsia="zh-CN"/>
        </w:rPr>
      </w:pPr>
      <w:r w:rsidRPr="008C6DE4">
        <w:rPr>
          <w:rFonts w:ascii="Tms Rmn" w:eastAsia="MS Mincho" w:hAnsi="Tms Rmn"/>
          <w:lang w:eastAsia="zh-CN"/>
        </w:rPr>
        <w:t>measurements on SCC with deactivated SCell in either E-UTRA SCG or NR MCG or</w:t>
      </w:r>
    </w:p>
    <w:p w14:paraId="422030BE" w14:textId="77777777" w:rsidR="007E2C3F" w:rsidRPr="008C6DE4" w:rsidRDefault="007E2C3F" w:rsidP="007E2C3F">
      <w:pPr>
        <w:ind w:firstLineChars="150" w:firstLine="300"/>
        <w:rPr>
          <w:lang w:eastAsia="ko-KR"/>
        </w:rPr>
      </w:pPr>
      <w:r w:rsidRPr="008C6DE4">
        <w:rPr>
          <w:lang w:eastAsia="ko-KR"/>
        </w:rPr>
        <w:t>PUSCH/PUCCH carrier configuration and deconfiguration in NR MCG, or</w:t>
      </w:r>
    </w:p>
    <w:p w14:paraId="67FAC63B" w14:textId="77777777" w:rsidR="007E2C3F" w:rsidRPr="008C6DE4" w:rsidRDefault="007E2C3F" w:rsidP="007E2C3F">
      <w:pPr>
        <w:ind w:firstLineChars="150" w:firstLine="300"/>
        <w:rPr>
          <w:lang w:eastAsia="ko-KR"/>
        </w:rPr>
      </w:pPr>
      <w:r w:rsidRPr="008C6DE4">
        <w:t>UL/DL BWP is switched on PCell or SCell in MCG</w:t>
      </w:r>
      <w:r w:rsidRPr="008C6DE4">
        <w:rPr>
          <w:lang w:eastAsia="ko-KR"/>
        </w:rPr>
        <w:t>.</w:t>
      </w:r>
    </w:p>
    <w:p w14:paraId="1A93C424" w14:textId="77777777" w:rsidR="007E2C3F" w:rsidRPr="008C6DE4" w:rsidRDefault="007E2C3F" w:rsidP="007E2C3F">
      <w:pPr>
        <w:rPr>
          <w:lang w:eastAsia="zh-CN"/>
        </w:rPr>
      </w:pPr>
      <w:r w:rsidRPr="008C6DE4">
        <w:rPr>
          <w:rFonts w:eastAsia="MS Mincho"/>
        </w:rPr>
        <w:t xml:space="preserve">The requirements shall apply for NE-DC </w:t>
      </w:r>
      <w:r w:rsidRPr="008C6DE4">
        <w:rPr>
          <w:lang w:eastAsia="zh-CN"/>
        </w:rPr>
        <w:t>with an</w:t>
      </w:r>
      <w:r w:rsidRPr="008C6DE4">
        <w:rPr>
          <w:rFonts w:eastAsia="MS Mincho"/>
        </w:rPr>
        <w:t xml:space="preserve"> NR </w:t>
      </w:r>
      <w:r w:rsidRPr="008C6DE4">
        <w:rPr>
          <w:lang w:eastAsia="zh-CN"/>
        </w:rPr>
        <w:t>PCell</w:t>
      </w:r>
      <w:r w:rsidRPr="008C6DE4">
        <w:rPr>
          <w:rFonts w:eastAsia="MS Mincho"/>
        </w:rPr>
        <w:t>.</w:t>
      </w:r>
    </w:p>
    <w:p w14:paraId="31D85279" w14:textId="77777777" w:rsidR="007E2C3F" w:rsidRPr="008C6DE4" w:rsidRDefault="007E2C3F" w:rsidP="007E2C3F">
      <w:pPr>
        <w:rPr>
          <w:lang w:val="en-US"/>
        </w:rPr>
      </w:pPr>
      <w:r w:rsidRPr="008C6DE4">
        <w:rPr>
          <w:lang w:val="en-US" w:eastAsia="zh-CN"/>
        </w:rPr>
        <w:t xml:space="preserve">This clause contains interruptions where victim cell is PCell or SCell belonging to MCG. Requirements for interruptions requirements when the victim cell is </w:t>
      </w:r>
      <w:r w:rsidRPr="008C6DE4">
        <w:rPr>
          <w:lang w:eastAsia="ko-KR"/>
        </w:rPr>
        <w:t>E-UTRA</w:t>
      </w:r>
      <w:r w:rsidRPr="008C6DE4">
        <w:rPr>
          <w:lang w:val="en-US" w:eastAsia="zh-CN"/>
        </w:rPr>
        <w:t xml:space="preserve"> PSCell or </w:t>
      </w:r>
      <w:r w:rsidRPr="008C6DE4">
        <w:rPr>
          <w:lang w:eastAsia="ko-KR"/>
        </w:rPr>
        <w:t>E-UTRA</w:t>
      </w:r>
      <w:r w:rsidRPr="008C6DE4">
        <w:rPr>
          <w:lang w:val="en-US" w:eastAsia="zh-CN"/>
        </w:rPr>
        <w:t xml:space="preserve"> SCell belonging to SCG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52E0CB0A" w14:textId="77777777" w:rsidR="007E2C3F" w:rsidRPr="008C6DE4" w:rsidRDefault="007E2C3F" w:rsidP="007E2C3F">
      <w:pPr>
        <w:rPr>
          <w:rFonts w:eastAsia="MS Mincho"/>
        </w:rPr>
      </w:pPr>
      <w:r w:rsidRPr="008C6DE4">
        <w:rPr>
          <w:lang w:val="en-US" w:eastAsia="zh-CN"/>
        </w:rPr>
        <w:t>For a UE which does not support per-FR measurement gap</w:t>
      </w:r>
      <w:del w:id="287" w:author="Rapporteur" w:date="2020-05-15T08:44:00Z">
        <w:r w:rsidRPr="008C6DE4" w:rsidDel="002F74AF">
          <w:rPr>
            <w:lang w:val="en-US" w:eastAsia="zh-CN"/>
          </w:rPr>
          <w:delText>s</w:delText>
        </w:r>
      </w:del>
      <w:r w:rsidRPr="008C6DE4">
        <w:rPr>
          <w:lang w:val="en-US" w:eastAsia="zh-CN"/>
        </w:rPr>
        <w:t>, interruptions to the PCell, E-UTRA PSCell or activated MCG SCells may be caused by EUTRA PSCell, EUTRA SCells or SCells on any frequency range. For UE which support per-FR gap</w:t>
      </w:r>
      <w:del w:id="288" w:author="Rapporteur" w:date="2020-05-15T08:44:00Z">
        <w:r w:rsidRPr="008C6DE4" w:rsidDel="002F74AF">
          <w:rPr>
            <w:lang w:val="en-US" w:eastAsia="zh-CN"/>
          </w:rPr>
          <w:delText>s</w:delText>
        </w:r>
      </w:del>
      <w:r w:rsidRPr="008C6DE4">
        <w:rPr>
          <w:lang w:val="en-US" w:eastAsia="zh-CN"/>
        </w:rPr>
        <w:t>, interruptions to the PCell, E-UTRA PSCell or activated MCG SCells may be caused by EUTRA PSCell, EUTRA SCells or SCells on the same frequency range as the victim cell.</w:t>
      </w:r>
    </w:p>
    <w:p w14:paraId="14DA2BBB" w14:textId="77777777" w:rsidR="007E2C3F" w:rsidRPr="008C6DE4" w:rsidRDefault="007E2C3F" w:rsidP="007E2C3F">
      <w:pPr>
        <w:pStyle w:val="Heading4"/>
      </w:pPr>
      <w:r w:rsidRPr="008C6DE4">
        <w:t>8.2.3.2</w:t>
      </w:r>
      <w:r w:rsidRPr="008C6DE4">
        <w:tab/>
        <w:t>Requirements</w:t>
      </w:r>
    </w:p>
    <w:p w14:paraId="10CC6A65" w14:textId="77777777" w:rsidR="007E2C3F" w:rsidRPr="008C6DE4" w:rsidRDefault="007E2C3F" w:rsidP="007E2C3F">
      <w:pPr>
        <w:pStyle w:val="Heading5"/>
      </w:pPr>
      <w:bookmarkStart w:id="289" w:name="_Toc5952639"/>
      <w:r w:rsidRPr="008C6DE4">
        <w:t>8.2.3.2.1</w:t>
      </w:r>
      <w:r w:rsidRPr="008C6DE4">
        <w:tab/>
        <w:t>Interruptions at transitions between active and non-active during DRX</w:t>
      </w:r>
      <w:bookmarkEnd w:id="289"/>
    </w:p>
    <w:p w14:paraId="0D1A66C8" w14:textId="77777777" w:rsidR="007E2C3F" w:rsidRPr="008C6DE4" w:rsidRDefault="007E2C3F" w:rsidP="007E2C3F">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 xml:space="preserve">PSCell transitions between active and non-active druing DRX when PCell or SCell is in non-DRX </w:t>
      </w:r>
      <w:r w:rsidRPr="008C6DE4">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8.2.3.2.</w:t>
      </w:r>
      <w:r w:rsidRPr="008C6DE4">
        <w:rPr>
          <w:lang w:eastAsia="zh-CN"/>
        </w:rPr>
        <w:t>1</w:t>
      </w:r>
      <w:r w:rsidRPr="008C6DE4">
        <w:rPr>
          <w:rFonts w:eastAsia="MS Mincho"/>
          <w:lang w:eastAsia="zh-CN"/>
        </w:rPr>
        <w:t>-1.</w:t>
      </w:r>
    </w:p>
    <w:p w14:paraId="48E5C213" w14:textId="77777777" w:rsidR="007E2C3F" w:rsidRPr="008C6DE4" w:rsidRDefault="007E2C3F" w:rsidP="007E2C3F">
      <w:pPr>
        <w:pStyle w:val="TH"/>
      </w:pPr>
      <w:r w:rsidRPr="008C6DE4">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7E2C3F" w:rsidRPr="008C6DE4" w14:paraId="559E1F91" w14:textId="77777777" w:rsidTr="008E0179">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1532E51" w14:textId="77777777" w:rsidR="007E2C3F" w:rsidRPr="008C6DE4" w:rsidRDefault="007E2C3F" w:rsidP="008E0179">
            <w:pPr>
              <w:pStyle w:val="TAH"/>
            </w:pPr>
            <w:r w:rsidRPr="008C6DE4">
              <w:rPr>
                <w:noProof/>
                <w:lang w:val="en-US" w:eastAsia="zh-CN"/>
              </w:rPr>
              <w:drawing>
                <wp:inline distT="0" distB="0" distL="0" distR="0" wp14:anchorId="02ABE2F6" wp14:editId="172EAB8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5F24A3FA" w14:textId="46C2F33B" w:rsidR="007E2C3F" w:rsidRPr="008C6DE4" w:rsidRDefault="007E2C3F" w:rsidP="008E0179">
            <w:pPr>
              <w:pStyle w:val="TAH"/>
            </w:pPr>
            <w:r w:rsidRPr="008C6DE4">
              <w:t xml:space="preserve">NR </w:t>
            </w:r>
            <w:ins w:id="290" w:author="Rapporteur" w:date="2020-05-15T14:20:00Z">
              <w:r w:rsidR="00155619">
                <w:t>s</w:t>
              </w:r>
            </w:ins>
            <w:del w:id="291" w:author="Rapporteur" w:date="2020-05-15T14:20:00Z">
              <w:r w:rsidRPr="008C6DE4" w:rsidDel="00155619">
                <w:delText>S</w:delText>
              </w:r>
            </w:del>
            <w:r w:rsidRPr="008C6DE4">
              <w:t>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1BB3A3C3" w14:textId="77777777" w:rsidR="007E2C3F" w:rsidRPr="008C6DE4" w:rsidRDefault="007E2C3F" w:rsidP="008E0179">
            <w:pPr>
              <w:pStyle w:val="TAH"/>
            </w:pPr>
            <w:r w:rsidRPr="008C6DE4">
              <w:t>Interruption length X (slots)</w:t>
            </w:r>
          </w:p>
        </w:tc>
      </w:tr>
      <w:tr w:rsidR="007E2C3F" w:rsidRPr="008C6DE4" w14:paraId="30C711AC" w14:textId="77777777" w:rsidTr="008E0179">
        <w:trPr>
          <w:trHeight w:val="140"/>
          <w:jc w:val="center"/>
        </w:trPr>
        <w:tc>
          <w:tcPr>
            <w:tcW w:w="0" w:type="auto"/>
            <w:vMerge/>
            <w:vAlign w:val="center"/>
            <w:hideMark/>
          </w:tcPr>
          <w:p w14:paraId="2E2DF291" w14:textId="77777777" w:rsidR="007E2C3F" w:rsidRPr="008C6DE4" w:rsidRDefault="007E2C3F" w:rsidP="008E0179">
            <w:pPr>
              <w:spacing w:after="0"/>
              <w:rPr>
                <w:rFonts w:ascii="Arial" w:hAnsi="Arial"/>
                <w:b/>
                <w:sz w:val="18"/>
              </w:rPr>
            </w:pPr>
          </w:p>
        </w:tc>
        <w:tc>
          <w:tcPr>
            <w:tcW w:w="0" w:type="auto"/>
            <w:vMerge/>
            <w:vAlign w:val="center"/>
            <w:hideMark/>
          </w:tcPr>
          <w:p w14:paraId="33BF65F0" w14:textId="77777777" w:rsidR="007E2C3F" w:rsidRPr="008C6DE4" w:rsidRDefault="007E2C3F" w:rsidP="008E0179">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50B68A0B" w14:textId="77777777" w:rsidR="007E2C3F" w:rsidRPr="008C6DE4" w:rsidRDefault="007E2C3F" w:rsidP="008E0179">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05DAAA61" w14:textId="77777777" w:rsidR="007E2C3F" w:rsidRPr="008C6DE4" w:rsidRDefault="007E2C3F" w:rsidP="008E0179">
            <w:pPr>
              <w:pStyle w:val="TAH"/>
            </w:pPr>
            <w:r w:rsidRPr="008C6DE4">
              <w:t>Async</w:t>
            </w:r>
          </w:p>
        </w:tc>
      </w:tr>
      <w:tr w:rsidR="007E2C3F" w:rsidRPr="008C6DE4" w14:paraId="4D1647C0"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5FFDC36E" w14:textId="77777777" w:rsidR="007E2C3F" w:rsidRPr="008C6DE4" w:rsidRDefault="007E2C3F" w:rsidP="008E0179">
            <w:pPr>
              <w:pStyle w:val="TAC"/>
            </w:pPr>
            <w:r w:rsidRPr="008C6DE4">
              <w:lastRenderedPageBreak/>
              <w:t>0</w:t>
            </w:r>
          </w:p>
        </w:tc>
        <w:tc>
          <w:tcPr>
            <w:tcW w:w="1276" w:type="dxa"/>
            <w:tcBorders>
              <w:top w:val="single" w:sz="4" w:space="0" w:color="auto"/>
              <w:left w:val="single" w:sz="4" w:space="0" w:color="auto"/>
              <w:bottom w:val="single" w:sz="4" w:space="0" w:color="auto"/>
              <w:right w:val="single" w:sz="4" w:space="0" w:color="auto"/>
            </w:tcBorders>
            <w:hideMark/>
          </w:tcPr>
          <w:p w14:paraId="253F4BE6" w14:textId="77777777" w:rsidR="007E2C3F" w:rsidRPr="008C6DE4" w:rsidRDefault="007E2C3F" w:rsidP="008E0179">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84F707A" w14:textId="77777777" w:rsidR="007E2C3F" w:rsidRPr="008C6DE4" w:rsidRDefault="007E2C3F" w:rsidP="008E0179">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A9ABB74" w14:textId="77777777" w:rsidR="007E2C3F" w:rsidRPr="008C6DE4" w:rsidRDefault="007E2C3F" w:rsidP="008E0179">
            <w:pPr>
              <w:pStyle w:val="TAC"/>
            </w:pPr>
            <w:r w:rsidRPr="008C6DE4">
              <w:t>2</w:t>
            </w:r>
          </w:p>
        </w:tc>
      </w:tr>
      <w:tr w:rsidR="007E2C3F" w:rsidRPr="008C6DE4" w14:paraId="7BB6D956"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6ACB7F31" w14:textId="77777777" w:rsidR="007E2C3F" w:rsidRPr="008C6DE4" w:rsidRDefault="007E2C3F" w:rsidP="008E0179">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BDB70F7" w14:textId="77777777" w:rsidR="007E2C3F" w:rsidRPr="008C6DE4" w:rsidRDefault="007E2C3F" w:rsidP="008E0179">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4C897870" w14:textId="77777777" w:rsidR="007E2C3F" w:rsidRPr="008C6DE4" w:rsidRDefault="007E2C3F" w:rsidP="008E0179">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0DE502E" w14:textId="77777777" w:rsidR="007E2C3F" w:rsidRPr="008C6DE4" w:rsidRDefault="007E2C3F" w:rsidP="008E0179">
            <w:pPr>
              <w:pStyle w:val="TAC"/>
            </w:pPr>
            <w:r w:rsidRPr="008C6DE4">
              <w:t>2</w:t>
            </w:r>
          </w:p>
        </w:tc>
      </w:tr>
      <w:tr w:rsidR="007E2C3F" w:rsidRPr="008C6DE4" w14:paraId="14D3A3BB"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30BCB646" w14:textId="77777777" w:rsidR="007E2C3F" w:rsidRPr="008C6DE4" w:rsidRDefault="007E2C3F" w:rsidP="008E0179">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52A962FC" w14:textId="77777777" w:rsidR="007E2C3F" w:rsidRPr="008C6DE4" w:rsidRDefault="007E2C3F" w:rsidP="008E0179">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747494B" w14:textId="77777777" w:rsidR="007E2C3F" w:rsidRPr="008C6DE4" w:rsidRDefault="007E2C3F" w:rsidP="008E0179">
            <w:pPr>
              <w:pStyle w:val="TAC"/>
            </w:pPr>
            <w:r w:rsidRPr="008C6DE4">
              <w:t>3</w:t>
            </w:r>
          </w:p>
        </w:tc>
      </w:tr>
      <w:tr w:rsidR="007E2C3F" w:rsidRPr="008C6DE4" w14:paraId="06B9664D"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163CFC7A" w14:textId="77777777" w:rsidR="007E2C3F" w:rsidRPr="008C6DE4" w:rsidRDefault="007E2C3F" w:rsidP="008E0179">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3CAE88FF" w14:textId="77777777" w:rsidR="007E2C3F" w:rsidRPr="008C6DE4" w:rsidRDefault="007E2C3F" w:rsidP="008E0179">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ECA6CB7" w14:textId="77777777" w:rsidR="007E2C3F" w:rsidRPr="008C6DE4" w:rsidRDefault="007E2C3F" w:rsidP="008E0179">
            <w:pPr>
              <w:pStyle w:val="TAC"/>
            </w:pPr>
            <w:r w:rsidRPr="008C6DE4">
              <w:t>5</w:t>
            </w:r>
          </w:p>
        </w:tc>
      </w:tr>
    </w:tbl>
    <w:p w14:paraId="119645D5" w14:textId="77777777" w:rsidR="007E2C3F" w:rsidRPr="008C6DE4" w:rsidRDefault="007E2C3F" w:rsidP="007E2C3F">
      <w:pPr>
        <w:rPr>
          <w:lang w:eastAsia="zh-CN"/>
        </w:rPr>
      </w:pPr>
    </w:p>
    <w:p w14:paraId="4D01B626" w14:textId="77777777" w:rsidR="007E2C3F" w:rsidRPr="008C6DE4" w:rsidRDefault="007E2C3F" w:rsidP="007E2C3F">
      <w:pPr>
        <w:rPr>
          <w:lang w:eastAsia="zh-CN"/>
        </w:rPr>
      </w:pPr>
      <w:r w:rsidRPr="008C6DE4">
        <w:rPr>
          <w:lang w:eastAsia="zh-CN"/>
        </w:rPr>
        <w:t>When both PCell and E-UTRA PSCell are in DRX, no interruption is allowed.</w:t>
      </w:r>
    </w:p>
    <w:p w14:paraId="55B5AB5E" w14:textId="77777777" w:rsidR="007E2C3F" w:rsidRPr="008C6DE4" w:rsidRDefault="007E2C3F" w:rsidP="007E2C3F">
      <w:pPr>
        <w:pStyle w:val="Heading5"/>
      </w:pPr>
      <w:r w:rsidRPr="008C6DE4">
        <w:t>8.2.3.2.2</w:t>
      </w:r>
      <w:r w:rsidRPr="008C6DE4">
        <w:tab/>
        <w:t>Interruptions at transitions from non-DRX to DRX</w:t>
      </w:r>
    </w:p>
    <w:p w14:paraId="357C0DA4" w14:textId="77777777" w:rsidR="007E2C3F" w:rsidRPr="008C6DE4" w:rsidRDefault="007E2C3F" w:rsidP="007E2C3F">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PSCell transitions from non-DRX to DRX when PCell or SCell is in non-DRX shall not exceed X slot as defined in table 8.2.3.2.</w:t>
      </w:r>
      <w:r w:rsidRPr="008C6DE4">
        <w:rPr>
          <w:lang w:eastAsia="zh-CN"/>
        </w:rPr>
        <w:t>1</w:t>
      </w:r>
      <w:r w:rsidRPr="008C6DE4">
        <w:rPr>
          <w:rFonts w:eastAsia="MS Mincho"/>
          <w:lang w:eastAsia="zh-CN"/>
        </w:rPr>
        <w:t>-1.</w:t>
      </w:r>
    </w:p>
    <w:p w14:paraId="732413E8" w14:textId="77777777" w:rsidR="007E2C3F" w:rsidRPr="008C6DE4" w:rsidRDefault="007E2C3F" w:rsidP="007E2C3F">
      <w:pPr>
        <w:pStyle w:val="Heading5"/>
      </w:pPr>
      <w:r w:rsidRPr="008C6DE4">
        <w:t>8.2.3.2.3</w:t>
      </w:r>
      <w:r w:rsidRPr="008C6DE4">
        <w:tab/>
        <w:t>Interruptions at PSCell/SCell addition/release</w:t>
      </w:r>
    </w:p>
    <w:p w14:paraId="4A1CA87C" w14:textId="77777777" w:rsidR="007E2C3F" w:rsidRPr="008C6DE4" w:rsidRDefault="007E2C3F" w:rsidP="007E2C3F">
      <w:pPr>
        <w:rPr>
          <w:rFonts w:eastAsia="MS Mincho"/>
          <w:lang w:eastAsia="zh-CN"/>
        </w:rPr>
      </w:pPr>
      <w:r w:rsidRPr="008C6DE4">
        <w:rPr>
          <w:rFonts w:eastAsia="MS Mincho"/>
          <w:lang w:eastAsia="zh-CN"/>
        </w:rPr>
        <w:t>The requirements in this clause shall apply for the UE configured with E-UTRA PSCell.</w:t>
      </w:r>
    </w:p>
    <w:p w14:paraId="48788AF7" w14:textId="77777777" w:rsidR="007E2C3F" w:rsidRPr="008C6DE4" w:rsidRDefault="007E2C3F" w:rsidP="007E2C3F">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14:paraId="5378117A" w14:textId="77777777" w:rsidR="007E2C3F" w:rsidRPr="008C6DE4" w:rsidRDefault="007E2C3F" w:rsidP="007E2C3F">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active </w:t>
      </w:r>
      <w:r w:rsidRPr="008C6DE4">
        <w:rPr>
          <w:rFonts w:ascii="Tms Rmn" w:hAnsi="Tms Rmn"/>
          <w:lang w:eastAsia="zh-CN"/>
        </w:rPr>
        <w:t>serving cell in MCG</w:t>
      </w:r>
      <w:r w:rsidRPr="008C6DE4">
        <w:rPr>
          <w:rFonts w:ascii="Tms Rmn" w:eastAsia="MS Mincho" w:hAnsi="Tms Rmn"/>
        </w:rPr>
        <w:t>:</w:t>
      </w:r>
    </w:p>
    <w:p w14:paraId="404356CD" w14:textId="3FF9FC78" w:rsidR="007E2C3F" w:rsidRPr="008C6DE4" w:rsidRDefault="007E2C3F" w:rsidP="007E2C3F">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ins w:id="292" w:author="Rapporteur" w:date="2020-05-15T14:20:00Z">
        <w:r w:rsidR="00155619">
          <w:rPr>
            <w:rFonts w:ascii="Tms Rmn" w:hAnsi="Tms Rmn"/>
            <w:lang w:eastAsia="zh-CN"/>
          </w:rPr>
          <w:t>s</w:t>
        </w:r>
      </w:ins>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E-UTRA PSCell/</w:t>
      </w:r>
      <w:r w:rsidRPr="008C6DE4">
        <w:rPr>
          <w:rFonts w:ascii="Tms Rmn" w:eastAsia="MS Mincho" w:hAnsi="Tms Rmn"/>
        </w:rPr>
        <w:t>SCells being added or released, or</w:t>
      </w:r>
    </w:p>
    <w:p w14:paraId="7265DC5F" w14:textId="74575FDB" w:rsidR="007E2C3F" w:rsidRPr="008C6DE4" w:rsidRDefault="007E2C3F" w:rsidP="007E2C3F">
      <w:pPr>
        <w:ind w:left="851" w:hanging="284"/>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Y1 slot</w:t>
      </w:r>
      <w:del w:id="293" w:author="Rapporteur" w:date="2020-05-15T14:20:00Z">
        <w:r w:rsidRPr="008C6DE4" w:rsidDel="00155619">
          <w:rPr>
            <w:rFonts w:ascii="Tms Rmn" w:hAnsi="Tms Rmn"/>
            <w:lang w:eastAsia="zh-CN"/>
          </w:rPr>
          <w:delText xml:space="preserve"> </w:delText>
        </w:r>
      </w:del>
      <w:ins w:id="294" w:author="Rapporteur" w:date="2020-05-15T14:20:00Z">
        <w:r w:rsidR="00155619">
          <w:rPr>
            <w:rFonts w:ascii="Tms Rmn" w:hAnsi="Tms Rmn"/>
            <w:lang w:eastAsia="zh-CN"/>
          </w:rPr>
          <w:t>s</w:t>
        </w:r>
      </w:ins>
      <w:r w:rsidRPr="008C6DE4">
        <w:rPr>
          <w:rFonts w:ascii="Tms Rmn" w:hAnsi="Tms Rmn"/>
          <w:lang w:eastAsia="zh-CN"/>
        </w:rPr>
        <w:t xml:space="preserve">+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any of the </w:t>
      </w:r>
      <w:r w:rsidRPr="008C6DE4">
        <w:rPr>
          <w:rFonts w:ascii="Tms Rmn" w:hAnsi="Tms Rmn"/>
          <w:lang w:eastAsia="zh-CN"/>
        </w:rPr>
        <w:t>E-UTRA PSCell/</w:t>
      </w:r>
      <w:r w:rsidRPr="008C6DE4">
        <w:rPr>
          <w:rFonts w:ascii="Tms Rmn" w:eastAsia="MS Mincho" w:hAnsi="Tms Rmn"/>
        </w:rPr>
        <w:t xml:space="preserve">SCells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PSCell/SCells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14:paraId="48C429EA" w14:textId="77777777" w:rsidR="007E2C3F" w:rsidRPr="008C6DE4" w:rsidRDefault="007E2C3F" w:rsidP="007E2C3F">
      <w:pPr>
        <w:ind w:leftChars="425" w:left="850"/>
        <w:rPr>
          <w:rFonts w:ascii="Tms Rm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8.2.3.2.3-1.</w:t>
      </w:r>
    </w:p>
    <w:p w14:paraId="2888C429" w14:textId="77777777" w:rsidR="007E2C3F" w:rsidRPr="008C6DE4" w:rsidRDefault="007E2C3F" w:rsidP="007E2C3F">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14:paraId="21DA1DAE" w14:textId="77777777" w:rsidR="007E2C3F" w:rsidRPr="008C6DE4" w:rsidRDefault="007E2C3F" w:rsidP="007E2C3F">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activated </w:t>
      </w:r>
      <w:r w:rsidRPr="008C6DE4">
        <w:rPr>
          <w:rFonts w:ascii="Tms Rmn" w:hAnsi="Tms Rmn"/>
          <w:lang w:eastAsia="zh-CN"/>
        </w:rPr>
        <w:t>serving cell in MCG</w:t>
      </w:r>
      <w:r w:rsidRPr="008C6DE4">
        <w:rPr>
          <w:rFonts w:ascii="Tms Rmn" w:eastAsia="MS Mincho" w:hAnsi="Tms Rmn"/>
        </w:rPr>
        <w:t xml:space="preserve">: </w:t>
      </w:r>
    </w:p>
    <w:p w14:paraId="47B16C4F" w14:textId="570553B6" w:rsidR="007E2C3F" w:rsidRPr="008C6DE4" w:rsidRDefault="007E2C3F" w:rsidP="007E2C3F">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ins w:id="295" w:author="Rapporteur" w:date="2020-05-15T14:20:00Z">
        <w:r w:rsidR="00155619">
          <w:rPr>
            <w:rFonts w:ascii="Tms Rmn" w:hAnsi="Tms Rmn"/>
            <w:lang w:eastAsia="zh-CN"/>
          </w:rPr>
          <w:t>s</w:t>
        </w:r>
      </w:ins>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SCells being added or released, or</w:t>
      </w:r>
    </w:p>
    <w:p w14:paraId="7C94F334" w14:textId="02695067" w:rsidR="007E2C3F" w:rsidRPr="008C6DE4" w:rsidRDefault="007E2C3F" w:rsidP="007E2C3F">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Y1 slot</w:t>
      </w:r>
      <w:ins w:id="296" w:author="Rapporteur" w:date="2020-05-15T14:20:00Z">
        <w:r w:rsidR="00155619">
          <w:rPr>
            <w:rFonts w:ascii="Tms Rmn" w:hAnsi="Tms Rmn"/>
            <w:lang w:eastAsia="zh-CN"/>
          </w:rPr>
          <w:t>s</w:t>
        </w:r>
      </w:ins>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any of the SCells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SCells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7943104B" w14:textId="77777777" w:rsidR="007E2C3F" w:rsidRPr="008C6DE4" w:rsidRDefault="007E2C3F" w:rsidP="007E2C3F">
      <w:pPr>
        <w:pStyle w:val="B3"/>
        <w:rPr>
          <w:lang w:eastAsia="zh-CN"/>
        </w:rPr>
      </w:pPr>
      <w:r w:rsidRPr="008C6DE4">
        <w:rPr>
          <w:lang w:eastAsia="zh-CN"/>
        </w:rPr>
        <w:t>-</w:t>
      </w:r>
      <w:r w:rsidRPr="008C6DE4">
        <w:rPr>
          <w:lang w:eastAsia="zh-CN"/>
        </w:rPr>
        <w:tab/>
        <w:t>the longest SMTC duration among all above active serving cells in MCG and the SCell being added when one SCell is added;</w:t>
      </w:r>
    </w:p>
    <w:p w14:paraId="1CD4F792" w14:textId="77777777" w:rsidR="007E2C3F" w:rsidRPr="008C6DE4" w:rsidRDefault="007E2C3F" w:rsidP="007E2C3F">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MCG when one SCell is released.</w:t>
      </w:r>
    </w:p>
    <w:p w14:paraId="312A6C4A" w14:textId="77777777" w:rsidR="007E2C3F" w:rsidRPr="008C6DE4" w:rsidRDefault="007E2C3F" w:rsidP="007E2C3F">
      <w:pPr>
        <w:ind w:left="851"/>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43891AF7" w14:textId="77777777" w:rsidR="007E2C3F" w:rsidRPr="008C6DE4" w:rsidRDefault="007E2C3F" w:rsidP="007E2C3F">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7E2C3F" w:rsidRPr="008C6DE4" w14:paraId="78444772" w14:textId="77777777" w:rsidTr="008E0179">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DDC4587" w14:textId="77777777" w:rsidR="007E2C3F" w:rsidRPr="008C6DE4" w:rsidRDefault="007E2C3F" w:rsidP="008E0179">
            <w:pPr>
              <w:pStyle w:val="TAH"/>
            </w:pPr>
            <w:r w:rsidRPr="008C6DE4">
              <w:rPr>
                <w:noProof/>
                <w:lang w:val="en-US" w:eastAsia="zh-CN"/>
              </w:rPr>
              <w:drawing>
                <wp:inline distT="0" distB="0" distL="0" distR="0" wp14:anchorId="7476D0FA" wp14:editId="0D3BF87D">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0664370B" w14:textId="77777777" w:rsidR="007E2C3F" w:rsidRPr="008C6DE4" w:rsidRDefault="007E2C3F" w:rsidP="008E0179">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4DA06328" w14:textId="77777777" w:rsidR="007E2C3F" w:rsidRPr="008C6DE4" w:rsidRDefault="007E2C3F" w:rsidP="008E0179">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D08DE49" w14:textId="77777777" w:rsidR="007E2C3F" w:rsidRPr="008C6DE4" w:rsidRDefault="007E2C3F" w:rsidP="008E0179">
            <w:pPr>
              <w:pStyle w:val="TAH"/>
            </w:pPr>
            <w:r w:rsidRPr="008C6DE4">
              <w:rPr>
                <w:lang w:val="fr-FR"/>
              </w:rPr>
              <w:t>Interruption length Y1 (slots)</w:t>
            </w:r>
          </w:p>
        </w:tc>
      </w:tr>
      <w:tr w:rsidR="007E2C3F" w:rsidRPr="008C6DE4" w14:paraId="2F6BD04F" w14:textId="77777777" w:rsidTr="008E0179">
        <w:trPr>
          <w:trHeight w:val="205"/>
          <w:jc w:val="center"/>
        </w:trPr>
        <w:tc>
          <w:tcPr>
            <w:tcW w:w="0" w:type="auto"/>
            <w:vMerge/>
            <w:vAlign w:val="center"/>
            <w:hideMark/>
          </w:tcPr>
          <w:p w14:paraId="6E75D1B4" w14:textId="77777777" w:rsidR="007E2C3F" w:rsidRPr="008C6DE4" w:rsidRDefault="007E2C3F" w:rsidP="008E0179">
            <w:pPr>
              <w:spacing w:after="0"/>
              <w:rPr>
                <w:rFonts w:ascii="Arial" w:hAnsi="Arial"/>
                <w:b/>
                <w:sz w:val="18"/>
              </w:rPr>
            </w:pPr>
          </w:p>
        </w:tc>
        <w:tc>
          <w:tcPr>
            <w:tcW w:w="0" w:type="auto"/>
            <w:vMerge/>
            <w:vAlign w:val="center"/>
            <w:hideMark/>
          </w:tcPr>
          <w:p w14:paraId="38FAD8CF" w14:textId="77777777" w:rsidR="007E2C3F" w:rsidRPr="008C6DE4" w:rsidRDefault="007E2C3F" w:rsidP="008E0179">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0A5C3EC4" w14:textId="77777777" w:rsidR="007E2C3F" w:rsidRPr="008C6DE4" w:rsidRDefault="007E2C3F" w:rsidP="008E0179">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0FE09636" w14:textId="77777777" w:rsidR="007E2C3F" w:rsidRPr="008C6DE4" w:rsidRDefault="007E2C3F" w:rsidP="008E0179">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35EF4127" w14:textId="77777777" w:rsidR="007E2C3F" w:rsidRPr="008C6DE4" w:rsidRDefault="007E2C3F" w:rsidP="008E0179">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36A33D1A" w14:textId="77777777" w:rsidR="007E2C3F" w:rsidRPr="008C6DE4" w:rsidRDefault="007E2C3F" w:rsidP="008E0179">
            <w:pPr>
              <w:pStyle w:val="TAH"/>
              <w:rPr>
                <w:lang w:eastAsia="zh-CN"/>
              </w:rPr>
            </w:pPr>
            <w:r w:rsidRPr="008C6DE4">
              <w:rPr>
                <w:lang w:eastAsia="zh-CN"/>
              </w:rPr>
              <w:t>Async</w:t>
            </w:r>
          </w:p>
        </w:tc>
      </w:tr>
      <w:tr w:rsidR="007E2C3F" w:rsidRPr="008C6DE4" w14:paraId="0C665AD2"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56233393" w14:textId="77777777" w:rsidR="007E2C3F" w:rsidRPr="008C6DE4" w:rsidRDefault="007E2C3F" w:rsidP="008E0179">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1F7E762E" w14:textId="77777777" w:rsidR="007E2C3F" w:rsidRPr="008C6DE4" w:rsidRDefault="007E2C3F" w:rsidP="008E0179">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51888C24" w14:textId="77777777" w:rsidR="007E2C3F" w:rsidRPr="008C6DE4" w:rsidRDefault="007E2C3F" w:rsidP="008E0179">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7E751B37" w14:textId="77777777" w:rsidR="007E2C3F" w:rsidRPr="008C6DE4" w:rsidRDefault="007E2C3F" w:rsidP="008E0179">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DA1FA86" w14:textId="77777777" w:rsidR="007E2C3F" w:rsidRPr="008C6DE4" w:rsidRDefault="007E2C3F" w:rsidP="008E0179">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7A14D618" w14:textId="77777777" w:rsidR="007E2C3F" w:rsidRPr="008C6DE4" w:rsidRDefault="007E2C3F" w:rsidP="008E0179">
            <w:pPr>
              <w:pStyle w:val="TAC"/>
              <w:rPr>
                <w:lang w:eastAsia="zh-CN"/>
              </w:rPr>
            </w:pPr>
            <w:r w:rsidRPr="008C6DE4">
              <w:rPr>
                <w:lang w:eastAsia="zh-CN"/>
              </w:rPr>
              <w:t>2</w:t>
            </w:r>
          </w:p>
        </w:tc>
      </w:tr>
      <w:tr w:rsidR="007E2C3F" w:rsidRPr="008C6DE4" w14:paraId="72B8531F"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4DB6E6C1" w14:textId="77777777" w:rsidR="007E2C3F" w:rsidRPr="008C6DE4" w:rsidRDefault="007E2C3F" w:rsidP="008E0179">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7CBF6A5A" w14:textId="77777777" w:rsidR="007E2C3F" w:rsidRPr="008C6DE4" w:rsidRDefault="007E2C3F" w:rsidP="008E0179">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566002A5" w14:textId="77777777" w:rsidR="007E2C3F" w:rsidRPr="008C6DE4" w:rsidRDefault="007E2C3F" w:rsidP="008E0179">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3C5248D6" w14:textId="77777777" w:rsidR="007E2C3F" w:rsidRPr="008C6DE4" w:rsidRDefault="007E2C3F" w:rsidP="008E0179">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3BC10BDD" w14:textId="77777777" w:rsidR="007E2C3F" w:rsidRPr="008C6DE4" w:rsidRDefault="007E2C3F" w:rsidP="008E0179">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77F0FA1E" w14:textId="77777777" w:rsidR="007E2C3F" w:rsidRPr="008C6DE4" w:rsidRDefault="007E2C3F" w:rsidP="008E0179">
            <w:pPr>
              <w:pStyle w:val="TAC"/>
              <w:rPr>
                <w:lang w:eastAsia="zh-CN"/>
              </w:rPr>
            </w:pPr>
            <w:r w:rsidRPr="008C6DE4">
              <w:rPr>
                <w:lang w:eastAsia="zh-CN"/>
              </w:rPr>
              <w:t>3</w:t>
            </w:r>
          </w:p>
        </w:tc>
      </w:tr>
      <w:tr w:rsidR="007E2C3F" w:rsidRPr="008C6DE4" w14:paraId="0ED7B524"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2459C0C7" w14:textId="77777777" w:rsidR="007E2C3F" w:rsidRPr="008C6DE4" w:rsidRDefault="007E2C3F" w:rsidP="008E0179">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22455727" w14:textId="77777777" w:rsidR="007E2C3F" w:rsidRPr="008C6DE4" w:rsidRDefault="007E2C3F" w:rsidP="008E0179">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92D4A3C" w14:textId="77777777" w:rsidR="007E2C3F" w:rsidRPr="008C6DE4" w:rsidRDefault="007E2C3F" w:rsidP="008E0179">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3985BC2F" w14:textId="77777777" w:rsidR="007E2C3F" w:rsidRPr="008C6DE4" w:rsidRDefault="007E2C3F" w:rsidP="008E0179">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5A912F7D" w14:textId="77777777" w:rsidR="007E2C3F" w:rsidRPr="008C6DE4" w:rsidRDefault="007E2C3F" w:rsidP="008E0179">
            <w:pPr>
              <w:pStyle w:val="TAC"/>
              <w:rPr>
                <w:lang w:eastAsia="zh-CN"/>
              </w:rPr>
            </w:pPr>
            <w:r w:rsidRPr="008C6DE4">
              <w:rPr>
                <w:lang w:eastAsia="zh-CN"/>
              </w:rPr>
              <w:t>5</w:t>
            </w:r>
          </w:p>
        </w:tc>
      </w:tr>
      <w:tr w:rsidR="007E2C3F" w:rsidRPr="008C6DE4" w14:paraId="72CA70EE"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044CDAAF" w14:textId="77777777" w:rsidR="007E2C3F" w:rsidRPr="008C6DE4" w:rsidRDefault="007E2C3F" w:rsidP="008E0179">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136E0C52" w14:textId="77777777" w:rsidR="007E2C3F" w:rsidRPr="008C6DE4" w:rsidRDefault="007E2C3F" w:rsidP="008E0179">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FDB67B9" w14:textId="77777777" w:rsidR="007E2C3F" w:rsidRPr="008C6DE4" w:rsidRDefault="007E2C3F" w:rsidP="008E0179">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1F271E6B" w14:textId="77777777" w:rsidR="007E2C3F" w:rsidRPr="008C6DE4" w:rsidRDefault="007E2C3F" w:rsidP="008E0179">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3AC6AC3D" w14:textId="77777777" w:rsidR="007E2C3F" w:rsidRPr="008C6DE4" w:rsidRDefault="007E2C3F" w:rsidP="008E0179">
            <w:pPr>
              <w:pStyle w:val="TAC"/>
              <w:rPr>
                <w:lang w:eastAsia="zh-CN"/>
              </w:rPr>
            </w:pPr>
            <w:r w:rsidRPr="008C6DE4">
              <w:t>N/A</w:t>
            </w:r>
          </w:p>
        </w:tc>
      </w:tr>
    </w:tbl>
    <w:p w14:paraId="5B5B5352" w14:textId="77777777" w:rsidR="007E2C3F" w:rsidRPr="008C6DE4" w:rsidRDefault="007E2C3F" w:rsidP="007E2C3F"/>
    <w:p w14:paraId="59984A2D" w14:textId="77777777" w:rsidR="007E2C3F" w:rsidRPr="008C6DE4" w:rsidRDefault="007E2C3F" w:rsidP="007E2C3F">
      <w:pPr>
        <w:pStyle w:val="TH"/>
      </w:pPr>
      <w:r w:rsidRPr="008C6DE4">
        <w:lastRenderedPageBreak/>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7E2C3F" w:rsidRPr="008C6DE4" w14:paraId="0E2FB69F" w14:textId="77777777" w:rsidTr="008E0179">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26294F0" w14:textId="77777777" w:rsidR="007E2C3F" w:rsidRPr="008C6DE4" w:rsidRDefault="007E2C3F" w:rsidP="008E0179">
            <w:pPr>
              <w:pStyle w:val="TAH"/>
            </w:pPr>
            <w:r w:rsidRPr="008C6DE4">
              <w:rPr>
                <w:noProof/>
                <w:lang w:val="en-US" w:eastAsia="zh-CN"/>
              </w:rPr>
              <w:drawing>
                <wp:inline distT="0" distB="0" distL="0" distR="0" wp14:anchorId="50B89C04" wp14:editId="55461FAA">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5AF886F0" w14:textId="77777777" w:rsidR="007E2C3F" w:rsidRPr="008C6DE4" w:rsidRDefault="007E2C3F" w:rsidP="008E0179">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B5D9788" w14:textId="77777777" w:rsidR="007E2C3F" w:rsidRPr="008C6DE4" w:rsidRDefault="007E2C3F" w:rsidP="008E0179">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208AF6ED" w14:textId="77777777" w:rsidR="007E2C3F" w:rsidRPr="008C6DE4" w:rsidRDefault="007E2C3F" w:rsidP="008E0179">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7E2C3F" w:rsidRPr="008C6DE4" w14:paraId="2654A3D6" w14:textId="77777777" w:rsidTr="008E0179">
        <w:trPr>
          <w:jc w:val="center"/>
        </w:trPr>
        <w:tc>
          <w:tcPr>
            <w:tcW w:w="591" w:type="dxa"/>
            <w:tcBorders>
              <w:top w:val="single" w:sz="4" w:space="0" w:color="auto"/>
              <w:left w:val="single" w:sz="4" w:space="0" w:color="auto"/>
              <w:bottom w:val="single" w:sz="4" w:space="0" w:color="auto"/>
              <w:right w:val="single" w:sz="4" w:space="0" w:color="auto"/>
            </w:tcBorders>
            <w:hideMark/>
          </w:tcPr>
          <w:p w14:paraId="577DA10A" w14:textId="77777777" w:rsidR="007E2C3F" w:rsidRPr="008C6DE4" w:rsidRDefault="007E2C3F" w:rsidP="008E0179">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0997EE14" w14:textId="77777777" w:rsidR="007E2C3F" w:rsidRPr="008C6DE4" w:rsidRDefault="007E2C3F" w:rsidP="008E0179">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249528E5" w14:textId="77777777" w:rsidR="007E2C3F" w:rsidRPr="008C6DE4" w:rsidRDefault="007E2C3F" w:rsidP="008E0179">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094E9271" w14:textId="77777777" w:rsidR="007E2C3F" w:rsidRPr="008C6DE4" w:rsidRDefault="007E2C3F" w:rsidP="008E0179">
            <w:pPr>
              <w:pStyle w:val="TAC"/>
            </w:pPr>
            <w:r w:rsidRPr="008C6DE4">
              <w:t>1</w:t>
            </w:r>
          </w:p>
        </w:tc>
      </w:tr>
      <w:tr w:rsidR="007E2C3F" w:rsidRPr="008C6DE4" w14:paraId="44DE80D7" w14:textId="77777777" w:rsidTr="008E0179">
        <w:trPr>
          <w:jc w:val="center"/>
        </w:trPr>
        <w:tc>
          <w:tcPr>
            <w:tcW w:w="591" w:type="dxa"/>
            <w:tcBorders>
              <w:top w:val="single" w:sz="4" w:space="0" w:color="auto"/>
              <w:left w:val="single" w:sz="4" w:space="0" w:color="auto"/>
              <w:bottom w:val="single" w:sz="4" w:space="0" w:color="auto"/>
              <w:right w:val="single" w:sz="4" w:space="0" w:color="auto"/>
            </w:tcBorders>
            <w:hideMark/>
          </w:tcPr>
          <w:p w14:paraId="181E17B8" w14:textId="77777777" w:rsidR="007E2C3F" w:rsidRPr="008C6DE4" w:rsidRDefault="007E2C3F" w:rsidP="008E0179">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5580B28D" w14:textId="77777777" w:rsidR="007E2C3F" w:rsidRPr="008C6DE4" w:rsidRDefault="007E2C3F" w:rsidP="008E0179">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454EBAB7" w14:textId="77777777" w:rsidR="007E2C3F" w:rsidRPr="008C6DE4" w:rsidRDefault="007E2C3F" w:rsidP="008E0179">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785DE31B" w14:textId="77777777" w:rsidR="007E2C3F" w:rsidRPr="008C6DE4" w:rsidRDefault="007E2C3F" w:rsidP="008E0179">
            <w:pPr>
              <w:pStyle w:val="TAC"/>
            </w:pPr>
            <w:r w:rsidRPr="008C6DE4">
              <w:t>2</w:t>
            </w:r>
          </w:p>
        </w:tc>
      </w:tr>
      <w:tr w:rsidR="007E2C3F" w:rsidRPr="008C6DE4" w14:paraId="32486EC4" w14:textId="77777777" w:rsidTr="008E0179">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7017FAA" w14:textId="77777777" w:rsidR="007E2C3F" w:rsidRPr="008C6DE4" w:rsidRDefault="007E2C3F" w:rsidP="008E0179">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F8B6223" w14:textId="77777777" w:rsidR="007E2C3F" w:rsidRPr="008C6DE4" w:rsidRDefault="007E2C3F" w:rsidP="008E0179">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2140E090" w14:textId="77777777" w:rsidR="007E2C3F" w:rsidRPr="008C6DE4" w:rsidRDefault="007E2C3F" w:rsidP="008E0179">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F3B3ED" w14:textId="77777777" w:rsidR="007E2C3F" w:rsidRPr="008C6DE4" w:rsidRDefault="007E2C3F" w:rsidP="008E0179">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04A6D1B" w14:textId="77777777" w:rsidR="007E2C3F" w:rsidRPr="008C6DE4" w:rsidRDefault="007E2C3F" w:rsidP="008E0179">
            <w:pPr>
              <w:pStyle w:val="TAC"/>
              <w:rPr>
                <w:lang w:eastAsia="zh-CN"/>
              </w:rPr>
            </w:pPr>
            <w:r w:rsidRPr="008C6DE4">
              <w:rPr>
                <w:lang w:eastAsia="zh-CN"/>
              </w:rPr>
              <w:t>4</w:t>
            </w:r>
          </w:p>
        </w:tc>
      </w:tr>
      <w:tr w:rsidR="007E2C3F" w:rsidRPr="008C6DE4" w14:paraId="22DD25B7" w14:textId="77777777" w:rsidTr="008E0179">
        <w:trPr>
          <w:jc w:val="center"/>
        </w:trPr>
        <w:tc>
          <w:tcPr>
            <w:tcW w:w="0" w:type="auto"/>
            <w:vMerge/>
            <w:vAlign w:val="center"/>
            <w:hideMark/>
          </w:tcPr>
          <w:p w14:paraId="1FCE1365" w14:textId="77777777" w:rsidR="007E2C3F" w:rsidRPr="008C6DE4" w:rsidRDefault="007E2C3F" w:rsidP="008E0179">
            <w:pPr>
              <w:spacing w:after="0"/>
              <w:rPr>
                <w:rFonts w:ascii="Arial" w:hAnsi="Arial"/>
                <w:sz w:val="18"/>
              </w:rPr>
            </w:pPr>
          </w:p>
        </w:tc>
        <w:tc>
          <w:tcPr>
            <w:tcW w:w="0" w:type="auto"/>
            <w:vMerge/>
            <w:vAlign w:val="center"/>
            <w:hideMark/>
          </w:tcPr>
          <w:p w14:paraId="3FCADA64" w14:textId="77777777" w:rsidR="007E2C3F" w:rsidRPr="008C6DE4" w:rsidRDefault="007E2C3F" w:rsidP="008E0179">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428F9DB" w14:textId="77777777" w:rsidR="007E2C3F" w:rsidRPr="008C6DE4" w:rsidRDefault="007E2C3F" w:rsidP="008E0179">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130623FF" w14:textId="77777777" w:rsidR="007E2C3F" w:rsidRPr="008C6DE4" w:rsidRDefault="007E2C3F" w:rsidP="008E0179">
            <w:pPr>
              <w:pStyle w:val="TAC"/>
              <w:rPr>
                <w:lang w:eastAsia="zh-CN"/>
              </w:rPr>
            </w:pPr>
            <w:r w:rsidRPr="008C6DE4">
              <w:rPr>
                <w:lang w:eastAsia="zh-CN"/>
              </w:rPr>
              <w:t>5</w:t>
            </w:r>
          </w:p>
        </w:tc>
        <w:tc>
          <w:tcPr>
            <w:tcW w:w="0" w:type="auto"/>
            <w:vMerge/>
            <w:vAlign w:val="center"/>
            <w:hideMark/>
          </w:tcPr>
          <w:p w14:paraId="6D9FB484" w14:textId="77777777" w:rsidR="007E2C3F" w:rsidRPr="008C6DE4" w:rsidRDefault="007E2C3F" w:rsidP="008E0179">
            <w:pPr>
              <w:spacing w:after="0"/>
              <w:rPr>
                <w:rFonts w:ascii="Arial" w:hAnsi="Arial"/>
                <w:sz w:val="18"/>
                <w:lang w:eastAsia="zh-CN"/>
              </w:rPr>
            </w:pPr>
          </w:p>
        </w:tc>
      </w:tr>
      <w:tr w:rsidR="007E2C3F" w:rsidRPr="008C6DE4" w14:paraId="07828DC7" w14:textId="77777777" w:rsidTr="008E0179">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18FC9767" w14:textId="77777777" w:rsidR="007E2C3F" w:rsidRPr="008C6DE4" w:rsidRDefault="007E2C3F" w:rsidP="008E0179">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2D490D8E" w14:textId="77777777" w:rsidR="007E2C3F" w:rsidRPr="008C6DE4" w:rsidRDefault="007E2C3F" w:rsidP="008E0179">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6699D0D5" w14:textId="77777777" w:rsidR="007E2C3F" w:rsidRPr="008C6DE4" w:rsidRDefault="007E2C3F" w:rsidP="008E0179">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35ED69D3" w14:textId="77777777" w:rsidR="007E2C3F" w:rsidRPr="008C6DE4" w:rsidRDefault="007E2C3F" w:rsidP="008E0179">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0019373" w14:textId="77777777" w:rsidR="007E2C3F" w:rsidRPr="008C6DE4" w:rsidRDefault="007E2C3F" w:rsidP="008E0179">
            <w:pPr>
              <w:pStyle w:val="TAC"/>
              <w:rPr>
                <w:lang w:eastAsia="zh-CN"/>
              </w:rPr>
            </w:pPr>
            <w:r w:rsidRPr="008C6DE4">
              <w:rPr>
                <w:lang w:eastAsia="zh-CN"/>
              </w:rPr>
              <w:t>8</w:t>
            </w:r>
          </w:p>
        </w:tc>
      </w:tr>
      <w:tr w:rsidR="007E2C3F" w:rsidRPr="008C6DE4" w14:paraId="2C77770C" w14:textId="77777777" w:rsidTr="008E0179">
        <w:trPr>
          <w:jc w:val="center"/>
        </w:trPr>
        <w:tc>
          <w:tcPr>
            <w:tcW w:w="0" w:type="auto"/>
            <w:vMerge/>
            <w:vAlign w:val="center"/>
            <w:hideMark/>
          </w:tcPr>
          <w:p w14:paraId="3685CD75" w14:textId="77777777" w:rsidR="007E2C3F" w:rsidRPr="008C6DE4" w:rsidRDefault="007E2C3F" w:rsidP="008E0179">
            <w:pPr>
              <w:spacing w:after="0"/>
              <w:rPr>
                <w:rFonts w:ascii="Arial" w:hAnsi="Arial"/>
                <w:sz w:val="18"/>
              </w:rPr>
            </w:pPr>
          </w:p>
        </w:tc>
        <w:tc>
          <w:tcPr>
            <w:tcW w:w="0" w:type="auto"/>
            <w:vMerge/>
            <w:vAlign w:val="center"/>
            <w:hideMark/>
          </w:tcPr>
          <w:p w14:paraId="4627C3E4" w14:textId="77777777" w:rsidR="007E2C3F" w:rsidRPr="008C6DE4" w:rsidRDefault="007E2C3F" w:rsidP="008E0179">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7E92D91E" w14:textId="77777777" w:rsidR="007E2C3F" w:rsidRPr="008C6DE4" w:rsidRDefault="007E2C3F" w:rsidP="008E0179">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62A04530" w14:textId="77777777" w:rsidR="007E2C3F" w:rsidRPr="008C6DE4" w:rsidRDefault="007E2C3F" w:rsidP="008E0179">
            <w:pPr>
              <w:pStyle w:val="TAC"/>
              <w:rPr>
                <w:lang w:eastAsia="zh-CN"/>
              </w:rPr>
            </w:pPr>
            <w:r w:rsidRPr="008C6DE4">
              <w:rPr>
                <w:lang w:eastAsia="zh-CN"/>
              </w:rPr>
              <w:t>9</w:t>
            </w:r>
          </w:p>
        </w:tc>
        <w:tc>
          <w:tcPr>
            <w:tcW w:w="0" w:type="auto"/>
            <w:vMerge/>
            <w:vAlign w:val="center"/>
            <w:hideMark/>
          </w:tcPr>
          <w:p w14:paraId="398B34DB" w14:textId="77777777" w:rsidR="007E2C3F" w:rsidRPr="008C6DE4" w:rsidRDefault="007E2C3F" w:rsidP="008E0179">
            <w:pPr>
              <w:spacing w:after="0"/>
              <w:rPr>
                <w:rFonts w:ascii="Arial" w:hAnsi="Arial"/>
                <w:sz w:val="18"/>
                <w:lang w:eastAsia="zh-CN"/>
              </w:rPr>
            </w:pPr>
          </w:p>
        </w:tc>
      </w:tr>
    </w:tbl>
    <w:p w14:paraId="7E1ED7C1" w14:textId="77777777" w:rsidR="007E2C3F" w:rsidRPr="008C6DE4" w:rsidRDefault="007E2C3F" w:rsidP="007E2C3F">
      <w:pPr>
        <w:ind w:left="851" w:hanging="284"/>
      </w:pPr>
    </w:p>
    <w:p w14:paraId="00480380" w14:textId="77777777" w:rsidR="007E2C3F" w:rsidRPr="008C6DE4" w:rsidRDefault="007E2C3F" w:rsidP="007E2C3F">
      <w:pPr>
        <w:pStyle w:val="Heading5"/>
      </w:pPr>
      <w:r w:rsidRPr="008C6DE4">
        <w:t>8.2.3.2.4</w:t>
      </w:r>
      <w:r w:rsidRPr="008C6DE4">
        <w:tab/>
        <w:t>Interruptions at SCell activation/deactivation</w:t>
      </w:r>
    </w:p>
    <w:p w14:paraId="65BAE6B1" w14:textId="77777777" w:rsidR="007E2C3F" w:rsidRPr="008C6DE4" w:rsidRDefault="007E2C3F" w:rsidP="007E2C3F">
      <w:pPr>
        <w:rPr>
          <w:rFonts w:eastAsia="MS Mincho"/>
          <w:lang w:eastAsia="zh-CN"/>
        </w:rPr>
      </w:pPr>
      <w:r w:rsidRPr="008C6DE4">
        <w:rPr>
          <w:rFonts w:eastAsia="MS Mincho"/>
          <w:lang w:eastAsia="zh-CN"/>
        </w:rPr>
        <w:t>The requirements in this clause shall apply for the UE configured with E-UTRA PSCell and one SCell.</w:t>
      </w:r>
    </w:p>
    <w:p w14:paraId="4E31000C" w14:textId="77777777" w:rsidR="007E2C3F" w:rsidRPr="008C6DE4" w:rsidRDefault="007E2C3F" w:rsidP="007E2C3F">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14:paraId="48DBBC3A" w14:textId="77777777" w:rsidR="007E2C3F" w:rsidRPr="008C6DE4" w:rsidRDefault="007E2C3F" w:rsidP="007E2C3F">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the UE is allowed an interruption on any active serving cell</w:t>
      </w:r>
      <w:r w:rsidRPr="008C6DE4">
        <w:rPr>
          <w:rFonts w:ascii="Tms Rmn" w:hAnsi="Tms Rmn"/>
          <w:lang w:eastAsia="zh-CN"/>
        </w:rPr>
        <w:t xml:space="preserve"> in MCG</w:t>
      </w:r>
      <w:r w:rsidRPr="008C6DE4">
        <w:rPr>
          <w:rFonts w:ascii="Tms Rmn" w:eastAsia="MS Mincho" w:hAnsi="Tms Rmn"/>
        </w:rPr>
        <w:t>:</w:t>
      </w:r>
    </w:p>
    <w:p w14:paraId="30D0DE2E" w14:textId="1D3E2662" w:rsidR="007E2C3F" w:rsidRPr="008C6DE4" w:rsidRDefault="007E2C3F" w:rsidP="007E2C3F">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ins w:id="297" w:author="Rapporteur" w:date="2020-05-15T14:21:00Z">
        <w:r w:rsidR="00155619">
          <w:rPr>
            <w:rFonts w:ascii="Tms Rmn" w:hAnsi="Tms Rmn"/>
            <w:lang w:eastAsia="zh-CN"/>
          </w:rPr>
          <w:t>s</w:t>
        </w:r>
      </w:ins>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r w:rsidRPr="008C6DE4">
        <w:rPr>
          <w:rFonts w:ascii="Tms Rmn" w:eastAsia="MS Mincho" w:hAnsi="Tms Rmn"/>
        </w:rPr>
        <w:t>SCells being activated or deactivated, or</w:t>
      </w:r>
    </w:p>
    <w:p w14:paraId="57E84DC5" w14:textId="74534276" w:rsidR="007E2C3F" w:rsidRPr="008C6DE4" w:rsidRDefault="007E2C3F" w:rsidP="007E2C3F">
      <w:pPr>
        <w:ind w:leftChars="242" w:left="768" w:hanging="284"/>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Y2 slot</w:t>
      </w:r>
      <w:ins w:id="298" w:author="Rapporteur" w:date="2020-05-15T14:21:00Z">
        <w:r w:rsidR="00155619">
          <w:rPr>
            <w:rFonts w:ascii="Tms Rmn" w:hAnsi="Tms Rmn"/>
            <w:lang w:eastAsia="zh-CN"/>
          </w:rPr>
          <w:t>s</w:t>
        </w:r>
      </w:ins>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5ms} if the active</w:t>
      </w:r>
      <w:r w:rsidRPr="008C6DE4">
        <w:rPr>
          <w:rFonts w:ascii="Tms Rmn" w:hAnsi="Tms Rmn"/>
          <w:lang w:eastAsia="zh-CN"/>
        </w:rPr>
        <w:t xml:space="preserve"> 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r w:rsidRPr="008C6DE4">
        <w:rPr>
          <w:rFonts w:ascii="Tms Rmn" w:eastAsia="MS Mincho" w:hAnsi="Tms Rmn"/>
        </w:rPr>
        <w:t xml:space="preserve">SCells being activated or deactivated,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SCells being activated or deactivated are available in the same slot</w:t>
      </w:r>
      <w:r w:rsidRPr="008C6DE4">
        <w:rPr>
          <w:rFonts w:ascii="Tms Rmn" w:eastAsia="MS Mincho" w:hAnsi="Tms Rmn"/>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14:paraId="05FC6E37" w14:textId="77777777" w:rsidR="007E2C3F" w:rsidRPr="008C6DE4" w:rsidRDefault="007E2C3F" w:rsidP="007E2C3F">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8.2.3.2.4-1.</w:t>
      </w:r>
    </w:p>
    <w:p w14:paraId="401CD9D2" w14:textId="77777777" w:rsidR="007E2C3F" w:rsidRPr="008C6DE4" w:rsidRDefault="007E2C3F" w:rsidP="007E2C3F">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14:paraId="2DDD1CB7" w14:textId="77777777" w:rsidR="007E2C3F" w:rsidRPr="008C6DE4" w:rsidRDefault="007E2C3F" w:rsidP="007E2C3F">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16A360A4" w14:textId="392996F0" w:rsidR="007E2C3F" w:rsidRPr="008C6DE4" w:rsidRDefault="007E2C3F" w:rsidP="007E2C3F">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ins w:id="299" w:author="Rapporteur" w:date="2020-05-15T14:21:00Z">
        <w:r w:rsidR="00155619">
          <w:rPr>
            <w:rFonts w:ascii="Tms Rmn" w:hAnsi="Tms Rmn"/>
            <w:lang w:eastAsia="zh-CN"/>
          </w:rPr>
          <w:t>s</w:t>
        </w:r>
      </w:ins>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SCells being activated or deactivated, or</w:t>
      </w:r>
    </w:p>
    <w:p w14:paraId="14BF23FC" w14:textId="0B904896" w:rsidR="007E2C3F" w:rsidRPr="008C6DE4" w:rsidRDefault="007E2C3F" w:rsidP="007E2C3F">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ins w:id="300" w:author="Rapporteur" w:date="2020-05-15T14:21:00Z">
        <w:r w:rsidR="00155619">
          <w:rPr>
            <w:rFonts w:ascii="Tms Rmn" w:hAnsi="Tms Rmn"/>
            <w:lang w:eastAsia="zh-CN"/>
          </w:rPr>
          <w:t>s</w:t>
        </w:r>
      </w:ins>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any of the SCells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SCells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3D43B10" w14:textId="77777777" w:rsidR="007E2C3F" w:rsidRPr="008C6DE4" w:rsidRDefault="007E2C3F" w:rsidP="007E2C3F">
      <w:pPr>
        <w:pStyle w:val="B3"/>
        <w:rPr>
          <w:lang w:eastAsia="zh-CN"/>
        </w:rPr>
      </w:pPr>
      <w:r w:rsidRPr="008C6DE4">
        <w:rPr>
          <w:lang w:eastAsia="zh-CN"/>
        </w:rPr>
        <w:t>-</w:t>
      </w:r>
      <w:r w:rsidRPr="008C6DE4">
        <w:rPr>
          <w:lang w:eastAsia="zh-CN"/>
        </w:rPr>
        <w:tab/>
        <w:t>the longest SMTC duration among all above active serving cells in MCG and the SCell being activated when one SCell is activated;</w:t>
      </w:r>
    </w:p>
    <w:p w14:paraId="7FEA9758" w14:textId="77777777" w:rsidR="007E2C3F" w:rsidRPr="008C6DE4" w:rsidRDefault="007E2C3F" w:rsidP="007E2C3F">
      <w:pPr>
        <w:pStyle w:val="B3"/>
        <w:rPr>
          <w:lang w:eastAsia="zh-CN"/>
        </w:rPr>
      </w:pPr>
      <w:r w:rsidRPr="008C6DE4">
        <w:rPr>
          <w:lang w:eastAsia="zh-CN"/>
        </w:rPr>
        <w:t>-</w:t>
      </w:r>
      <w:r w:rsidRPr="008C6DE4">
        <w:rPr>
          <w:lang w:eastAsia="zh-CN"/>
        </w:rPr>
        <w:tab/>
        <w:t>the longest SMTC duration among all above active serving cells in MCG when one SCell is deactivated.</w:t>
      </w:r>
    </w:p>
    <w:p w14:paraId="65BD168F" w14:textId="77777777" w:rsidR="007E2C3F" w:rsidRPr="008C6DE4" w:rsidRDefault="007E2C3F" w:rsidP="007E2C3F">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22175513" w14:textId="77777777" w:rsidR="007E2C3F" w:rsidRPr="008C6DE4" w:rsidRDefault="007E2C3F" w:rsidP="007E2C3F">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7E2C3F" w:rsidRPr="008C6DE4" w14:paraId="5D37A3D1" w14:textId="77777777" w:rsidTr="008E0179">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4278DAB" w14:textId="77777777" w:rsidR="007E2C3F" w:rsidRPr="008C6DE4" w:rsidRDefault="007E2C3F" w:rsidP="008E0179">
            <w:pPr>
              <w:pStyle w:val="TAH"/>
            </w:pPr>
            <w:r w:rsidRPr="008C6DE4">
              <w:rPr>
                <w:noProof/>
                <w:lang w:val="en-US" w:eastAsia="zh-CN"/>
              </w:rPr>
              <w:drawing>
                <wp:inline distT="0" distB="0" distL="0" distR="0" wp14:anchorId="7E39B145" wp14:editId="06528F38">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2C72DC2C" w14:textId="77777777" w:rsidR="007E2C3F" w:rsidRPr="008C6DE4" w:rsidRDefault="007E2C3F" w:rsidP="008E0179">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4D7551FC" w14:textId="77777777" w:rsidR="007E2C3F" w:rsidRPr="008C6DE4" w:rsidRDefault="007E2C3F" w:rsidP="008E0179">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8D70DC2" w14:textId="77777777" w:rsidR="007E2C3F" w:rsidRPr="008C6DE4" w:rsidRDefault="007E2C3F" w:rsidP="008E0179">
            <w:pPr>
              <w:pStyle w:val="TAH"/>
            </w:pPr>
            <w:r w:rsidRPr="008C6DE4">
              <w:rPr>
                <w:lang w:val="fr-FR"/>
              </w:rPr>
              <w:t>Interruption length Y2 (slots)</w:t>
            </w:r>
          </w:p>
        </w:tc>
      </w:tr>
      <w:tr w:rsidR="007E2C3F" w:rsidRPr="008C6DE4" w14:paraId="5E11A37A" w14:textId="77777777" w:rsidTr="008E0179">
        <w:trPr>
          <w:trHeight w:val="205"/>
          <w:jc w:val="center"/>
        </w:trPr>
        <w:tc>
          <w:tcPr>
            <w:tcW w:w="0" w:type="auto"/>
            <w:vMerge/>
            <w:vAlign w:val="center"/>
            <w:hideMark/>
          </w:tcPr>
          <w:p w14:paraId="3A9468AF" w14:textId="77777777" w:rsidR="007E2C3F" w:rsidRPr="008C6DE4" w:rsidRDefault="007E2C3F" w:rsidP="008E0179">
            <w:pPr>
              <w:spacing w:after="0"/>
              <w:rPr>
                <w:rFonts w:ascii="Arial" w:hAnsi="Arial"/>
                <w:b/>
                <w:sz w:val="18"/>
              </w:rPr>
            </w:pPr>
          </w:p>
        </w:tc>
        <w:tc>
          <w:tcPr>
            <w:tcW w:w="0" w:type="auto"/>
            <w:vMerge/>
            <w:vAlign w:val="center"/>
            <w:hideMark/>
          </w:tcPr>
          <w:p w14:paraId="6A80E0A8" w14:textId="77777777" w:rsidR="007E2C3F" w:rsidRPr="008C6DE4" w:rsidRDefault="007E2C3F" w:rsidP="008E0179">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D377A20" w14:textId="77777777" w:rsidR="007E2C3F" w:rsidRPr="008C6DE4" w:rsidRDefault="007E2C3F" w:rsidP="008E0179">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04550973" w14:textId="77777777" w:rsidR="007E2C3F" w:rsidRPr="008C6DE4" w:rsidRDefault="007E2C3F" w:rsidP="008E0179">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4D5842F0" w14:textId="77777777" w:rsidR="007E2C3F" w:rsidRPr="008C6DE4" w:rsidRDefault="007E2C3F" w:rsidP="008E0179">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4E0CD9F0" w14:textId="77777777" w:rsidR="007E2C3F" w:rsidRPr="008C6DE4" w:rsidRDefault="007E2C3F" w:rsidP="008E0179">
            <w:pPr>
              <w:pStyle w:val="TAH"/>
              <w:rPr>
                <w:lang w:eastAsia="zh-CN"/>
              </w:rPr>
            </w:pPr>
            <w:r w:rsidRPr="008C6DE4">
              <w:rPr>
                <w:lang w:eastAsia="zh-CN"/>
              </w:rPr>
              <w:t>Async</w:t>
            </w:r>
          </w:p>
        </w:tc>
      </w:tr>
      <w:tr w:rsidR="007E2C3F" w:rsidRPr="008C6DE4" w14:paraId="2E09FDAC"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65B9709C" w14:textId="77777777" w:rsidR="007E2C3F" w:rsidRPr="008C6DE4" w:rsidRDefault="007E2C3F" w:rsidP="008E0179">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16220317" w14:textId="77777777" w:rsidR="007E2C3F" w:rsidRPr="008C6DE4" w:rsidRDefault="007E2C3F" w:rsidP="008E0179">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31DD4AD8" w14:textId="77777777" w:rsidR="007E2C3F" w:rsidRPr="008C6DE4" w:rsidRDefault="007E2C3F" w:rsidP="008E0179">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118D10DF" w14:textId="77777777" w:rsidR="007E2C3F" w:rsidRPr="008C6DE4" w:rsidRDefault="007E2C3F" w:rsidP="008E0179">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BCCEAAA" w14:textId="77777777" w:rsidR="007E2C3F" w:rsidRPr="008C6DE4" w:rsidRDefault="007E2C3F" w:rsidP="008E0179">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2F5369AE" w14:textId="77777777" w:rsidR="007E2C3F" w:rsidRPr="008C6DE4" w:rsidRDefault="007E2C3F" w:rsidP="008E0179">
            <w:pPr>
              <w:pStyle w:val="TAC"/>
              <w:rPr>
                <w:lang w:eastAsia="zh-CN"/>
              </w:rPr>
            </w:pPr>
            <w:r w:rsidRPr="008C6DE4">
              <w:rPr>
                <w:lang w:eastAsia="zh-CN"/>
              </w:rPr>
              <w:t>2</w:t>
            </w:r>
          </w:p>
        </w:tc>
      </w:tr>
      <w:tr w:rsidR="007E2C3F" w:rsidRPr="008C6DE4" w14:paraId="172DF064"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50557192" w14:textId="77777777" w:rsidR="007E2C3F" w:rsidRPr="008C6DE4" w:rsidRDefault="007E2C3F" w:rsidP="008E0179">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78F2CFD1" w14:textId="77777777" w:rsidR="007E2C3F" w:rsidRPr="008C6DE4" w:rsidRDefault="007E2C3F" w:rsidP="008E0179">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161B86B4" w14:textId="77777777" w:rsidR="007E2C3F" w:rsidRPr="008C6DE4" w:rsidRDefault="007E2C3F" w:rsidP="008E0179">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390B71F2" w14:textId="77777777" w:rsidR="007E2C3F" w:rsidRPr="008C6DE4" w:rsidRDefault="007E2C3F" w:rsidP="008E0179">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071F207E" w14:textId="77777777" w:rsidR="007E2C3F" w:rsidRPr="008C6DE4" w:rsidRDefault="007E2C3F" w:rsidP="008E0179">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02E3181" w14:textId="77777777" w:rsidR="007E2C3F" w:rsidRPr="008C6DE4" w:rsidRDefault="007E2C3F" w:rsidP="008E0179">
            <w:pPr>
              <w:pStyle w:val="TAC"/>
              <w:rPr>
                <w:lang w:eastAsia="zh-CN"/>
              </w:rPr>
            </w:pPr>
            <w:r w:rsidRPr="008C6DE4">
              <w:rPr>
                <w:lang w:eastAsia="zh-CN"/>
              </w:rPr>
              <w:t>2</w:t>
            </w:r>
          </w:p>
        </w:tc>
      </w:tr>
      <w:tr w:rsidR="007E2C3F" w:rsidRPr="008C6DE4" w14:paraId="67198580"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586BED97" w14:textId="77777777" w:rsidR="007E2C3F" w:rsidRPr="008C6DE4" w:rsidRDefault="007E2C3F" w:rsidP="008E0179">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3F869BB6" w14:textId="77777777" w:rsidR="007E2C3F" w:rsidRPr="008C6DE4" w:rsidRDefault="007E2C3F" w:rsidP="008E0179">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107780" w14:textId="77777777" w:rsidR="007E2C3F" w:rsidRPr="008C6DE4" w:rsidRDefault="007E2C3F" w:rsidP="008E0179">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54C52FEF" w14:textId="77777777" w:rsidR="007E2C3F" w:rsidRPr="008C6DE4" w:rsidRDefault="007E2C3F" w:rsidP="008E0179">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BCCB3C6" w14:textId="77777777" w:rsidR="007E2C3F" w:rsidRPr="008C6DE4" w:rsidRDefault="007E2C3F" w:rsidP="008E0179">
            <w:pPr>
              <w:pStyle w:val="TAC"/>
              <w:rPr>
                <w:lang w:eastAsia="zh-CN"/>
              </w:rPr>
            </w:pPr>
            <w:r w:rsidRPr="008C6DE4">
              <w:rPr>
                <w:lang w:eastAsia="zh-CN"/>
              </w:rPr>
              <w:t>3</w:t>
            </w:r>
          </w:p>
        </w:tc>
      </w:tr>
      <w:tr w:rsidR="007E2C3F" w:rsidRPr="008C6DE4" w14:paraId="7B2E0880"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59235FC8" w14:textId="77777777" w:rsidR="007E2C3F" w:rsidRPr="008C6DE4" w:rsidRDefault="007E2C3F" w:rsidP="008E0179">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3D1E6528" w14:textId="77777777" w:rsidR="007E2C3F" w:rsidRPr="008C6DE4" w:rsidRDefault="007E2C3F" w:rsidP="008E0179">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1B7FC7" w14:textId="77777777" w:rsidR="007E2C3F" w:rsidRPr="008C6DE4" w:rsidRDefault="007E2C3F" w:rsidP="008E0179">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0401E3BE" w14:textId="77777777" w:rsidR="007E2C3F" w:rsidRPr="008C6DE4" w:rsidRDefault="007E2C3F" w:rsidP="008E0179">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578A9975" w14:textId="77777777" w:rsidR="007E2C3F" w:rsidRPr="008C6DE4" w:rsidRDefault="007E2C3F" w:rsidP="008E0179">
            <w:pPr>
              <w:pStyle w:val="TAC"/>
              <w:rPr>
                <w:lang w:eastAsia="zh-CN"/>
              </w:rPr>
            </w:pPr>
            <w:r w:rsidRPr="008C6DE4">
              <w:t>N/A</w:t>
            </w:r>
          </w:p>
        </w:tc>
      </w:tr>
    </w:tbl>
    <w:p w14:paraId="3008FF07" w14:textId="77777777" w:rsidR="007E2C3F" w:rsidRPr="008C6DE4" w:rsidRDefault="007E2C3F" w:rsidP="007E2C3F"/>
    <w:p w14:paraId="642C7201" w14:textId="77777777" w:rsidR="007E2C3F" w:rsidRPr="008C6DE4" w:rsidRDefault="007E2C3F" w:rsidP="007E2C3F">
      <w:pPr>
        <w:pStyle w:val="TH"/>
      </w:pPr>
      <w:r w:rsidRPr="008C6DE4">
        <w:lastRenderedPageBreak/>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7E2C3F" w:rsidRPr="008C6DE4" w14:paraId="557591EC" w14:textId="77777777" w:rsidTr="008E0179">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181E6EA0" w14:textId="77777777" w:rsidR="007E2C3F" w:rsidRPr="008C6DE4" w:rsidRDefault="007E2C3F" w:rsidP="008E0179">
            <w:pPr>
              <w:pStyle w:val="TAH"/>
            </w:pPr>
            <w:r w:rsidRPr="008C6DE4">
              <w:rPr>
                <w:noProof/>
                <w:lang w:val="en-US" w:eastAsia="zh-CN"/>
              </w:rPr>
              <w:drawing>
                <wp:inline distT="0" distB="0" distL="0" distR="0" wp14:anchorId="284D013B" wp14:editId="2D34FC8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286B6EE" w14:textId="77777777" w:rsidR="007E2C3F" w:rsidRPr="008C6DE4" w:rsidRDefault="007E2C3F" w:rsidP="008E0179">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524BB40" w14:textId="77777777" w:rsidR="007E2C3F" w:rsidRPr="008C6DE4" w:rsidRDefault="007E2C3F" w:rsidP="008E0179">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4D306A94" w14:textId="77777777" w:rsidR="007E2C3F" w:rsidRPr="008C6DE4" w:rsidRDefault="007E2C3F" w:rsidP="008E0179">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7E2C3F" w:rsidRPr="008C6DE4" w14:paraId="12EB3045" w14:textId="77777777" w:rsidTr="008E0179">
        <w:trPr>
          <w:jc w:val="center"/>
        </w:trPr>
        <w:tc>
          <w:tcPr>
            <w:tcW w:w="591" w:type="dxa"/>
            <w:tcBorders>
              <w:top w:val="single" w:sz="4" w:space="0" w:color="auto"/>
              <w:left w:val="single" w:sz="4" w:space="0" w:color="auto"/>
              <w:bottom w:val="single" w:sz="4" w:space="0" w:color="auto"/>
              <w:right w:val="single" w:sz="4" w:space="0" w:color="auto"/>
            </w:tcBorders>
            <w:hideMark/>
          </w:tcPr>
          <w:p w14:paraId="1A6BE2A1" w14:textId="77777777" w:rsidR="007E2C3F" w:rsidRPr="008C6DE4" w:rsidRDefault="007E2C3F" w:rsidP="008E0179">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37E1F070" w14:textId="77777777" w:rsidR="007E2C3F" w:rsidRPr="008C6DE4" w:rsidRDefault="007E2C3F" w:rsidP="008E0179">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71D1CA22" w14:textId="77777777" w:rsidR="007E2C3F" w:rsidRPr="008C6DE4" w:rsidRDefault="007E2C3F" w:rsidP="008E0179">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18446534" w14:textId="77777777" w:rsidR="007E2C3F" w:rsidRPr="008C6DE4" w:rsidRDefault="007E2C3F" w:rsidP="008E0179">
            <w:pPr>
              <w:pStyle w:val="TAC"/>
            </w:pPr>
            <w:r w:rsidRPr="008C6DE4">
              <w:t>1</w:t>
            </w:r>
          </w:p>
        </w:tc>
      </w:tr>
      <w:tr w:rsidR="007E2C3F" w:rsidRPr="008C6DE4" w14:paraId="0C8EF9E9" w14:textId="77777777" w:rsidTr="008E0179">
        <w:trPr>
          <w:jc w:val="center"/>
        </w:trPr>
        <w:tc>
          <w:tcPr>
            <w:tcW w:w="591" w:type="dxa"/>
            <w:tcBorders>
              <w:top w:val="single" w:sz="4" w:space="0" w:color="auto"/>
              <w:left w:val="single" w:sz="4" w:space="0" w:color="auto"/>
              <w:bottom w:val="single" w:sz="4" w:space="0" w:color="auto"/>
              <w:right w:val="single" w:sz="4" w:space="0" w:color="auto"/>
            </w:tcBorders>
            <w:hideMark/>
          </w:tcPr>
          <w:p w14:paraId="63A77944" w14:textId="77777777" w:rsidR="007E2C3F" w:rsidRPr="008C6DE4" w:rsidRDefault="007E2C3F" w:rsidP="008E0179">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2AE41A5E" w14:textId="77777777" w:rsidR="007E2C3F" w:rsidRPr="008C6DE4" w:rsidRDefault="007E2C3F" w:rsidP="008E0179">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0BD45ADF" w14:textId="77777777" w:rsidR="007E2C3F" w:rsidRPr="008C6DE4" w:rsidRDefault="007E2C3F" w:rsidP="008E0179">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6CAEE4DE" w14:textId="77777777" w:rsidR="007E2C3F" w:rsidRPr="008C6DE4" w:rsidRDefault="007E2C3F" w:rsidP="008E0179">
            <w:pPr>
              <w:pStyle w:val="TAC"/>
            </w:pPr>
            <w:r w:rsidRPr="008C6DE4">
              <w:t>1</w:t>
            </w:r>
          </w:p>
        </w:tc>
      </w:tr>
      <w:tr w:rsidR="007E2C3F" w:rsidRPr="008C6DE4" w14:paraId="4B921B8E" w14:textId="77777777" w:rsidTr="008E0179">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160A6D" w14:textId="77777777" w:rsidR="007E2C3F" w:rsidRPr="008C6DE4" w:rsidRDefault="007E2C3F" w:rsidP="008E0179">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C9AECF0" w14:textId="77777777" w:rsidR="007E2C3F" w:rsidRPr="008C6DE4" w:rsidRDefault="007E2C3F" w:rsidP="008E0179">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1E8077E6" w14:textId="77777777" w:rsidR="007E2C3F" w:rsidRPr="008C6DE4" w:rsidRDefault="007E2C3F" w:rsidP="008E0179">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1847BAF" w14:textId="77777777" w:rsidR="007E2C3F" w:rsidRPr="008C6DE4" w:rsidRDefault="007E2C3F" w:rsidP="008E0179">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1289CD35" w14:textId="77777777" w:rsidR="007E2C3F" w:rsidRPr="008C6DE4" w:rsidRDefault="007E2C3F" w:rsidP="008E0179">
            <w:pPr>
              <w:pStyle w:val="TAC"/>
              <w:rPr>
                <w:lang w:eastAsia="zh-CN"/>
              </w:rPr>
            </w:pPr>
            <w:r w:rsidRPr="008C6DE4">
              <w:rPr>
                <w:lang w:eastAsia="zh-CN"/>
              </w:rPr>
              <w:t>2</w:t>
            </w:r>
          </w:p>
        </w:tc>
      </w:tr>
      <w:tr w:rsidR="007E2C3F" w:rsidRPr="008C6DE4" w14:paraId="4A0D1B1A" w14:textId="77777777" w:rsidTr="008E0179">
        <w:trPr>
          <w:jc w:val="center"/>
        </w:trPr>
        <w:tc>
          <w:tcPr>
            <w:tcW w:w="0" w:type="auto"/>
            <w:vMerge/>
            <w:vAlign w:val="center"/>
            <w:hideMark/>
          </w:tcPr>
          <w:p w14:paraId="3F38045B" w14:textId="77777777" w:rsidR="007E2C3F" w:rsidRPr="008C6DE4" w:rsidRDefault="007E2C3F" w:rsidP="008E0179">
            <w:pPr>
              <w:spacing w:after="0"/>
              <w:rPr>
                <w:rFonts w:ascii="Arial" w:hAnsi="Arial"/>
                <w:sz w:val="18"/>
              </w:rPr>
            </w:pPr>
          </w:p>
        </w:tc>
        <w:tc>
          <w:tcPr>
            <w:tcW w:w="0" w:type="auto"/>
            <w:vMerge/>
            <w:vAlign w:val="center"/>
            <w:hideMark/>
          </w:tcPr>
          <w:p w14:paraId="630BF4DE" w14:textId="77777777" w:rsidR="007E2C3F" w:rsidRPr="008C6DE4" w:rsidRDefault="007E2C3F" w:rsidP="008E0179">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BDD25F" w14:textId="77777777" w:rsidR="007E2C3F" w:rsidRPr="008C6DE4" w:rsidRDefault="007E2C3F" w:rsidP="008E0179">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793C6BA9" w14:textId="77777777" w:rsidR="007E2C3F" w:rsidRPr="008C6DE4" w:rsidRDefault="007E2C3F" w:rsidP="008E0179">
            <w:pPr>
              <w:pStyle w:val="TAC"/>
              <w:rPr>
                <w:lang w:eastAsia="zh-CN"/>
              </w:rPr>
            </w:pPr>
            <w:r w:rsidRPr="008C6DE4">
              <w:rPr>
                <w:lang w:eastAsia="zh-CN"/>
              </w:rPr>
              <w:t>3</w:t>
            </w:r>
          </w:p>
        </w:tc>
        <w:tc>
          <w:tcPr>
            <w:tcW w:w="0" w:type="auto"/>
            <w:vMerge/>
            <w:vAlign w:val="center"/>
            <w:hideMark/>
          </w:tcPr>
          <w:p w14:paraId="1DFB3AD7" w14:textId="77777777" w:rsidR="007E2C3F" w:rsidRPr="008C6DE4" w:rsidRDefault="007E2C3F" w:rsidP="008E0179">
            <w:pPr>
              <w:spacing w:after="0"/>
              <w:rPr>
                <w:rFonts w:ascii="Arial" w:hAnsi="Arial"/>
                <w:sz w:val="18"/>
                <w:lang w:eastAsia="zh-CN"/>
              </w:rPr>
            </w:pPr>
          </w:p>
        </w:tc>
      </w:tr>
      <w:tr w:rsidR="007E2C3F" w:rsidRPr="008C6DE4" w14:paraId="60CBA8AB" w14:textId="77777777" w:rsidTr="008E0179">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3D59BD8" w14:textId="77777777" w:rsidR="007E2C3F" w:rsidRPr="008C6DE4" w:rsidRDefault="007E2C3F" w:rsidP="008E0179">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4C8A0C8" w14:textId="77777777" w:rsidR="007E2C3F" w:rsidRPr="008C6DE4" w:rsidRDefault="007E2C3F" w:rsidP="008E0179">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7FCD0779" w14:textId="77777777" w:rsidR="007E2C3F" w:rsidRPr="008C6DE4" w:rsidRDefault="007E2C3F" w:rsidP="008E0179">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7A49F98" w14:textId="77777777" w:rsidR="007E2C3F" w:rsidRPr="008C6DE4" w:rsidRDefault="007E2C3F" w:rsidP="008E0179">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18B8721" w14:textId="77777777" w:rsidR="007E2C3F" w:rsidRPr="008C6DE4" w:rsidRDefault="007E2C3F" w:rsidP="008E0179">
            <w:pPr>
              <w:pStyle w:val="TAC"/>
              <w:rPr>
                <w:lang w:eastAsia="zh-CN"/>
              </w:rPr>
            </w:pPr>
            <w:r w:rsidRPr="008C6DE4">
              <w:rPr>
                <w:lang w:eastAsia="zh-CN"/>
              </w:rPr>
              <w:t>4</w:t>
            </w:r>
          </w:p>
        </w:tc>
      </w:tr>
      <w:tr w:rsidR="007E2C3F" w:rsidRPr="008C6DE4" w14:paraId="7CACE35B" w14:textId="77777777" w:rsidTr="008E0179">
        <w:trPr>
          <w:jc w:val="center"/>
        </w:trPr>
        <w:tc>
          <w:tcPr>
            <w:tcW w:w="0" w:type="auto"/>
            <w:vMerge/>
            <w:vAlign w:val="center"/>
            <w:hideMark/>
          </w:tcPr>
          <w:p w14:paraId="0012A45C" w14:textId="77777777" w:rsidR="007E2C3F" w:rsidRPr="008C6DE4" w:rsidRDefault="007E2C3F" w:rsidP="008E0179">
            <w:pPr>
              <w:spacing w:after="0"/>
              <w:rPr>
                <w:rFonts w:ascii="Arial" w:hAnsi="Arial"/>
                <w:sz w:val="18"/>
              </w:rPr>
            </w:pPr>
          </w:p>
        </w:tc>
        <w:tc>
          <w:tcPr>
            <w:tcW w:w="0" w:type="auto"/>
            <w:vMerge/>
            <w:vAlign w:val="center"/>
            <w:hideMark/>
          </w:tcPr>
          <w:p w14:paraId="6637FC24" w14:textId="77777777" w:rsidR="007E2C3F" w:rsidRPr="008C6DE4" w:rsidRDefault="007E2C3F" w:rsidP="008E0179">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D0DD0E" w14:textId="77777777" w:rsidR="007E2C3F" w:rsidRPr="008C6DE4" w:rsidRDefault="007E2C3F" w:rsidP="008E0179">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43BD1962" w14:textId="77777777" w:rsidR="007E2C3F" w:rsidRPr="008C6DE4" w:rsidRDefault="007E2C3F" w:rsidP="008E0179">
            <w:pPr>
              <w:pStyle w:val="TAC"/>
              <w:rPr>
                <w:lang w:eastAsia="zh-CN"/>
              </w:rPr>
            </w:pPr>
            <w:r w:rsidRPr="008C6DE4">
              <w:rPr>
                <w:lang w:eastAsia="zh-CN"/>
              </w:rPr>
              <w:t>5</w:t>
            </w:r>
          </w:p>
        </w:tc>
        <w:tc>
          <w:tcPr>
            <w:tcW w:w="0" w:type="auto"/>
            <w:vMerge/>
            <w:vAlign w:val="center"/>
            <w:hideMark/>
          </w:tcPr>
          <w:p w14:paraId="4883A063" w14:textId="77777777" w:rsidR="007E2C3F" w:rsidRPr="008C6DE4" w:rsidRDefault="007E2C3F" w:rsidP="008E0179">
            <w:pPr>
              <w:spacing w:after="0"/>
              <w:rPr>
                <w:rFonts w:ascii="Arial" w:hAnsi="Arial"/>
                <w:sz w:val="18"/>
                <w:lang w:eastAsia="zh-CN"/>
              </w:rPr>
            </w:pPr>
          </w:p>
        </w:tc>
      </w:tr>
    </w:tbl>
    <w:p w14:paraId="0F9B21C2" w14:textId="77777777" w:rsidR="007E2C3F" w:rsidRPr="008C6DE4" w:rsidRDefault="007E2C3F" w:rsidP="007E2C3F"/>
    <w:p w14:paraId="4D6AC127" w14:textId="77777777" w:rsidR="007E2C3F" w:rsidRPr="008C6DE4" w:rsidRDefault="007E2C3F" w:rsidP="007E2C3F">
      <w:pPr>
        <w:pStyle w:val="Heading5"/>
      </w:pPr>
      <w:r w:rsidRPr="008C6DE4">
        <w:t>8.2.3.2.5</w:t>
      </w:r>
      <w:r w:rsidRPr="008C6DE4">
        <w:tab/>
        <w:t>Interruptions during measurements on SCC</w:t>
      </w:r>
    </w:p>
    <w:p w14:paraId="1380DF6B" w14:textId="77777777" w:rsidR="007E2C3F" w:rsidRPr="008C6DE4" w:rsidRDefault="007E2C3F" w:rsidP="007E2C3F">
      <w:pPr>
        <w:pStyle w:val="H6"/>
        <w:rPr>
          <w:lang w:eastAsia="zh-CN"/>
        </w:rPr>
      </w:pPr>
      <w:r w:rsidRPr="008C6DE4">
        <w:rPr>
          <w:lang w:eastAsia="zh-CN"/>
        </w:rPr>
        <w:t>8.2.3.2.5.1</w:t>
      </w:r>
      <w:r w:rsidRPr="008C6DE4">
        <w:rPr>
          <w:lang w:eastAsia="zh-CN"/>
        </w:rPr>
        <w:tab/>
        <w:t>Interruptions during measurements on deactivated NR SCC</w:t>
      </w:r>
    </w:p>
    <w:p w14:paraId="5207D513" w14:textId="77777777" w:rsidR="007E2C3F" w:rsidRPr="008C6DE4" w:rsidRDefault="007E2C3F" w:rsidP="007E2C3F">
      <w:r w:rsidRPr="008C6DE4">
        <w:rPr>
          <w:lang w:eastAsia="zh-CN"/>
        </w:rPr>
        <w:t xml:space="preserve">Interruption on PCell and other activated SCell(s) during measurement on the deactivated NR SCC shall meet requirements in clause </w:t>
      </w:r>
      <w:r w:rsidRPr="008C6DE4">
        <w:t>8.2.2.2.3.</w:t>
      </w:r>
    </w:p>
    <w:p w14:paraId="11862581" w14:textId="77777777" w:rsidR="007E2C3F" w:rsidRPr="008C6DE4" w:rsidRDefault="007E2C3F" w:rsidP="007E2C3F">
      <w:pPr>
        <w:pStyle w:val="H6"/>
        <w:rPr>
          <w:lang w:eastAsia="zh-CN"/>
        </w:rPr>
      </w:pPr>
      <w:r w:rsidRPr="008C6DE4">
        <w:rPr>
          <w:lang w:eastAsia="zh-CN"/>
        </w:rPr>
        <w:t>8.2.3.2.5.2</w:t>
      </w:r>
      <w:r w:rsidRPr="008C6DE4">
        <w:rPr>
          <w:lang w:eastAsia="zh-CN"/>
        </w:rPr>
        <w:tab/>
        <w:t>Interruptions during measurements on deactivated E-UTRAN SCC</w:t>
      </w:r>
    </w:p>
    <w:p w14:paraId="6259730B" w14:textId="77777777" w:rsidR="007E2C3F" w:rsidRPr="008C6DE4" w:rsidRDefault="007E2C3F" w:rsidP="007E2C3F">
      <w:pPr>
        <w:rPr>
          <w:lang w:eastAsia="zh-CN"/>
        </w:rPr>
      </w:pPr>
      <w:r w:rsidRPr="008C6DE4">
        <w:rPr>
          <w:lang w:eastAsia="zh-CN"/>
        </w:rPr>
        <w:t>When one E-UTRA SCell in SCG is deactivated, the UE is allowed due to measurements on the E-UTRA SCC with the deactivated E-UTRA SCell:</w:t>
      </w:r>
    </w:p>
    <w:p w14:paraId="1C9F5B25" w14:textId="77777777" w:rsidR="007E2C3F" w:rsidRPr="008C6DE4" w:rsidRDefault="007E2C3F" w:rsidP="007E2C3F">
      <w:pPr>
        <w:ind w:left="568" w:hanging="284"/>
      </w:pPr>
      <w:r w:rsidRPr="008C6DE4">
        <w:t>-</w:t>
      </w:r>
      <w:r w:rsidRPr="008C6DE4">
        <w:tab/>
        <w:t xml:space="preserve">an interruption on PCell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28784E5E" w14:textId="77777777" w:rsidR="007E2C3F" w:rsidRPr="008C6DE4" w:rsidRDefault="007E2C3F" w:rsidP="007E2C3F">
      <w:pPr>
        <w:ind w:left="568" w:hanging="284"/>
      </w:pPr>
      <w:r w:rsidRPr="008C6DE4">
        <w:t>-</w:t>
      </w:r>
      <w:r w:rsidRPr="008C6DE4">
        <w:tab/>
        <w:t xml:space="preserve">an interruption on PCell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2A634145" w14:textId="77777777" w:rsidR="007E2C3F" w:rsidRPr="008C6DE4" w:rsidRDefault="007E2C3F" w:rsidP="007E2C3F">
      <w:pPr>
        <w:ind w:left="284"/>
        <w:rPr>
          <w:lang w:eastAsia="zh-CN"/>
        </w:rPr>
      </w:pPr>
      <w:r w:rsidRPr="008C6DE4">
        <w:rPr>
          <w:lang w:eastAsia="zh-CN"/>
        </w:rPr>
        <w:t>Each interruption shall not exceed</w:t>
      </w:r>
    </w:p>
    <w:p w14:paraId="3CCBB4BB" w14:textId="393D5C56" w:rsidR="007E2C3F" w:rsidRPr="008C6DE4" w:rsidRDefault="007E2C3F" w:rsidP="007E2C3F">
      <w:pPr>
        <w:ind w:left="851" w:hanging="284"/>
      </w:pPr>
      <w:r w:rsidRPr="008C6DE4">
        <w:t>-</w:t>
      </w:r>
      <w:r w:rsidRPr="008C6DE4">
        <w:tab/>
      </w:r>
      <w:r w:rsidRPr="008C6DE4">
        <w:rPr>
          <w:lang w:eastAsia="zh-CN"/>
        </w:rPr>
        <w:t>X3 slot</w:t>
      </w:r>
      <w:ins w:id="301" w:author="Rapporteur" w:date="2020-05-15T14:21:00Z">
        <w:r w:rsidR="00155619">
          <w:rPr>
            <w:lang w:eastAsia="zh-CN"/>
          </w:rPr>
          <w:t>s</w:t>
        </w:r>
      </w:ins>
      <w:r w:rsidRPr="008C6DE4">
        <w:t>, if the PCell or activated SCell is not in the same band as the E-UTRA deactivated SCC being measured, or</w:t>
      </w:r>
    </w:p>
    <w:p w14:paraId="6DE13A67" w14:textId="020C31C7" w:rsidR="007E2C3F" w:rsidRPr="008C6DE4" w:rsidRDefault="007E2C3F" w:rsidP="007E2C3F">
      <w:pPr>
        <w:ind w:left="851" w:hanging="284"/>
      </w:pPr>
      <w:r w:rsidRPr="008C6DE4">
        <w:t>-</w:t>
      </w:r>
      <w:r w:rsidRPr="008C6DE4">
        <w:tab/>
      </w:r>
      <w:r w:rsidRPr="008C6DE4">
        <w:rPr>
          <w:lang w:eastAsia="zh-CN"/>
        </w:rPr>
        <w:t>Y3 slot</w:t>
      </w:r>
      <w:ins w:id="302" w:author="Rapporteur" w:date="2020-05-15T14:21:00Z">
        <w:r w:rsidR="00155619">
          <w:rPr>
            <w:lang w:eastAsia="zh-CN"/>
          </w:rPr>
          <w:t>s</w:t>
        </w:r>
      </w:ins>
      <w:r w:rsidRPr="008C6DE4">
        <w:rPr>
          <w:lang w:eastAsia="zh-CN"/>
        </w:rPr>
        <w:t xml:space="preserve"> + SMTC duration</w:t>
      </w:r>
      <w:r w:rsidRPr="008C6DE4">
        <w:t xml:space="preserve">, if the PCell or activated SCell is in the same band as the E-UTRA deactivated SCC being measured, provided </w:t>
      </w:r>
      <w:r w:rsidRPr="008C6DE4">
        <w:rPr>
          <w:lang w:eastAsia="zh-CN"/>
        </w:rPr>
        <w:t>the cell specific reference signals from the PCell or activated SCell and the E-UTRA deactivated SCC being measured are available in the same slot</w:t>
      </w:r>
      <w:r w:rsidRPr="008C6DE4">
        <w:t>.</w:t>
      </w:r>
    </w:p>
    <w:p w14:paraId="748A84C4" w14:textId="77777777" w:rsidR="007E2C3F" w:rsidRPr="008C6DE4" w:rsidRDefault="007E2C3F" w:rsidP="007E2C3F">
      <w:pPr>
        <w:ind w:left="851"/>
        <w:rPr>
          <w:lang w:eastAsia="zh-CN"/>
        </w:rPr>
      </w:pPr>
      <w:r w:rsidRPr="008C6DE4">
        <w:rPr>
          <w:rFonts w:ascii="Tms Rmn" w:eastAsia="MS Mincho" w:hAnsi="Tms Rmn"/>
        </w:rPr>
        <w:t xml:space="preserve">Where X3 and Y3 are specified in </w:t>
      </w:r>
      <w:r w:rsidRPr="008C6DE4">
        <w:rPr>
          <w:rFonts w:ascii="Tms Rmn" w:hAnsi="Tms Rmn"/>
          <w:lang w:eastAsia="zh-CN"/>
        </w:rPr>
        <w:t>Table 8.2.3.2.5-1</w:t>
      </w:r>
    </w:p>
    <w:p w14:paraId="01143D15" w14:textId="77777777" w:rsidR="007E2C3F" w:rsidRPr="008C6DE4" w:rsidRDefault="007E2C3F" w:rsidP="007E2C3F">
      <w:pPr>
        <w:pStyle w:val="TH"/>
      </w:pPr>
      <w:r w:rsidRPr="008C6DE4">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7E2C3F" w:rsidRPr="008C6DE4" w14:paraId="3E7A8791" w14:textId="77777777" w:rsidTr="008E0179">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0077F512" w14:textId="77777777" w:rsidR="007E2C3F" w:rsidRPr="008C6DE4" w:rsidRDefault="007E2C3F" w:rsidP="008E0179">
            <w:pPr>
              <w:pStyle w:val="TAH"/>
            </w:pPr>
            <w:r w:rsidRPr="008C6DE4">
              <w:rPr>
                <w:noProof/>
                <w:lang w:val="en-US" w:eastAsia="zh-CN"/>
              </w:rPr>
              <w:drawing>
                <wp:inline distT="0" distB="0" distL="0" distR="0" wp14:anchorId="64C823C0" wp14:editId="6D1067BF">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15016DFD" w14:textId="77777777" w:rsidR="007E2C3F" w:rsidRPr="008C6DE4" w:rsidRDefault="007E2C3F" w:rsidP="008E0179">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2E53598" w14:textId="77777777" w:rsidR="007E2C3F" w:rsidRPr="008C6DE4" w:rsidRDefault="007E2C3F" w:rsidP="008E0179">
            <w:pPr>
              <w:pStyle w:val="TAH"/>
            </w:pPr>
            <w:r w:rsidRPr="008C6DE4">
              <w:rPr>
                <w:lang w:val="fr-F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5E45FFFD" w14:textId="77777777" w:rsidR="007E2C3F" w:rsidRPr="008C6DE4" w:rsidRDefault="007E2C3F" w:rsidP="008E0179">
            <w:pPr>
              <w:pStyle w:val="TAH"/>
            </w:pPr>
            <w:r w:rsidRPr="008C6DE4">
              <w:rPr>
                <w:lang w:val="fr-FR"/>
              </w:rPr>
              <w:t>Interruption length Y3 (slot)</w:t>
            </w:r>
          </w:p>
        </w:tc>
      </w:tr>
      <w:tr w:rsidR="007E2C3F" w:rsidRPr="008C6DE4" w14:paraId="53256ECA" w14:textId="77777777" w:rsidTr="008E0179">
        <w:trPr>
          <w:trHeight w:val="205"/>
          <w:jc w:val="center"/>
        </w:trPr>
        <w:tc>
          <w:tcPr>
            <w:tcW w:w="0" w:type="auto"/>
            <w:vMerge/>
            <w:vAlign w:val="center"/>
            <w:hideMark/>
          </w:tcPr>
          <w:p w14:paraId="7DAFACC6" w14:textId="77777777" w:rsidR="007E2C3F" w:rsidRPr="008C6DE4" w:rsidRDefault="007E2C3F" w:rsidP="008E0179">
            <w:pPr>
              <w:spacing w:after="0"/>
              <w:rPr>
                <w:rFonts w:ascii="Arial" w:hAnsi="Arial"/>
                <w:b/>
                <w:sz w:val="18"/>
              </w:rPr>
            </w:pPr>
          </w:p>
        </w:tc>
        <w:tc>
          <w:tcPr>
            <w:tcW w:w="0" w:type="auto"/>
            <w:vMerge/>
            <w:vAlign w:val="center"/>
            <w:hideMark/>
          </w:tcPr>
          <w:p w14:paraId="578425BC" w14:textId="77777777" w:rsidR="007E2C3F" w:rsidRPr="008C6DE4" w:rsidRDefault="007E2C3F" w:rsidP="008E0179">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03A8763E" w14:textId="77777777" w:rsidR="007E2C3F" w:rsidRPr="008C6DE4" w:rsidRDefault="007E2C3F" w:rsidP="008E0179">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0CCCCF0" w14:textId="77777777" w:rsidR="007E2C3F" w:rsidRPr="008C6DE4" w:rsidRDefault="007E2C3F" w:rsidP="008E0179">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7BDEF7AA" w14:textId="77777777" w:rsidR="007E2C3F" w:rsidRPr="008C6DE4" w:rsidRDefault="007E2C3F" w:rsidP="008E0179">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33D024ED" w14:textId="77777777" w:rsidR="007E2C3F" w:rsidRPr="008C6DE4" w:rsidRDefault="007E2C3F" w:rsidP="008E0179">
            <w:pPr>
              <w:pStyle w:val="TAH"/>
              <w:rPr>
                <w:lang w:eastAsia="zh-CN"/>
              </w:rPr>
            </w:pPr>
            <w:r w:rsidRPr="008C6DE4">
              <w:rPr>
                <w:lang w:eastAsia="zh-CN"/>
              </w:rPr>
              <w:t>Async</w:t>
            </w:r>
          </w:p>
        </w:tc>
      </w:tr>
      <w:tr w:rsidR="007E2C3F" w:rsidRPr="008C6DE4" w14:paraId="51993752"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5E181B4A" w14:textId="77777777" w:rsidR="007E2C3F" w:rsidRPr="008C6DE4" w:rsidRDefault="007E2C3F" w:rsidP="008E0179">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5DDBD2E7" w14:textId="77777777" w:rsidR="007E2C3F" w:rsidRPr="008C6DE4" w:rsidRDefault="007E2C3F" w:rsidP="008E0179">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5536CCC5" w14:textId="77777777" w:rsidR="007E2C3F" w:rsidRPr="008C6DE4" w:rsidRDefault="007E2C3F" w:rsidP="008E0179">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325A8E23" w14:textId="77777777" w:rsidR="007E2C3F" w:rsidRPr="008C6DE4" w:rsidRDefault="007E2C3F" w:rsidP="008E0179">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570BB61F" w14:textId="77777777" w:rsidR="007E2C3F" w:rsidRPr="008C6DE4" w:rsidRDefault="007E2C3F" w:rsidP="008E0179">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7756A231" w14:textId="77777777" w:rsidR="007E2C3F" w:rsidRPr="008C6DE4" w:rsidRDefault="007E2C3F" w:rsidP="008E0179">
            <w:pPr>
              <w:pStyle w:val="TAC"/>
              <w:rPr>
                <w:lang w:eastAsia="zh-CN"/>
              </w:rPr>
            </w:pPr>
            <w:r w:rsidRPr="008C6DE4">
              <w:rPr>
                <w:lang w:eastAsia="zh-CN"/>
              </w:rPr>
              <w:t>2</w:t>
            </w:r>
          </w:p>
        </w:tc>
      </w:tr>
      <w:tr w:rsidR="007E2C3F" w:rsidRPr="008C6DE4" w14:paraId="5033BB13"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7DEC3900" w14:textId="77777777" w:rsidR="007E2C3F" w:rsidRPr="008C6DE4" w:rsidRDefault="007E2C3F" w:rsidP="008E0179">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6A53AAA3" w14:textId="77777777" w:rsidR="007E2C3F" w:rsidRPr="008C6DE4" w:rsidRDefault="007E2C3F" w:rsidP="008E0179">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26C60FF3" w14:textId="77777777" w:rsidR="007E2C3F" w:rsidRPr="008C6DE4" w:rsidRDefault="007E2C3F" w:rsidP="008E0179">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175EA3DD" w14:textId="77777777" w:rsidR="007E2C3F" w:rsidRPr="008C6DE4" w:rsidRDefault="007E2C3F" w:rsidP="008E0179">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4C10CCF" w14:textId="77777777" w:rsidR="007E2C3F" w:rsidRPr="008C6DE4" w:rsidRDefault="007E2C3F" w:rsidP="008E0179">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1D152B88" w14:textId="77777777" w:rsidR="007E2C3F" w:rsidRPr="008C6DE4" w:rsidRDefault="007E2C3F" w:rsidP="008E0179">
            <w:pPr>
              <w:pStyle w:val="TAC"/>
              <w:rPr>
                <w:lang w:eastAsia="zh-CN"/>
              </w:rPr>
            </w:pPr>
            <w:r w:rsidRPr="008C6DE4">
              <w:rPr>
                <w:lang w:eastAsia="zh-CN"/>
              </w:rPr>
              <w:t>2</w:t>
            </w:r>
          </w:p>
        </w:tc>
      </w:tr>
      <w:tr w:rsidR="007E2C3F" w:rsidRPr="008C6DE4" w14:paraId="28CC023D"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6B9CAA5B" w14:textId="77777777" w:rsidR="007E2C3F" w:rsidRPr="008C6DE4" w:rsidRDefault="007E2C3F" w:rsidP="008E0179">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44058D2" w14:textId="77777777" w:rsidR="007E2C3F" w:rsidRPr="008C6DE4" w:rsidRDefault="007E2C3F" w:rsidP="008E0179">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39C628E" w14:textId="77777777" w:rsidR="007E2C3F" w:rsidRPr="008C6DE4" w:rsidRDefault="007E2C3F" w:rsidP="008E0179">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017DBB94" w14:textId="77777777" w:rsidR="007E2C3F" w:rsidRPr="008C6DE4" w:rsidRDefault="007E2C3F" w:rsidP="008E0179">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4F91D603" w14:textId="77777777" w:rsidR="007E2C3F" w:rsidRPr="008C6DE4" w:rsidRDefault="007E2C3F" w:rsidP="008E0179">
            <w:pPr>
              <w:pStyle w:val="TAC"/>
              <w:rPr>
                <w:lang w:eastAsia="zh-CN"/>
              </w:rPr>
            </w:pPr>
            <w:r w:rsidRPr="008C6DE4">
              <w:rPr>
                <w:lang w:eastAsia="zh-CN"/>
              </w:rPr>
              <w:t>3</w:t>
            </w:r>
          </w:p>
        </w:tc>
      </w:tr>
      <w:tr w:rsidR="007E2C3F" w:rsidRPr="008C6DE4" w14:paraId="45FE6442"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357EB899" w14:textId="77777777" w:rsidR="007E2C3F" w:rsidRPr="008C6DE4" w:rsidRDefault="007E2C3F" w:rsidP="008E0179">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597CA8A3" w14:textId="77777777" w:rsidR="007E2C3F" w:rsidRPr="008C6DE4" w:rsidRDefault="007E2C3F" w:rsidP="008E0179">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E5E5400" w14:textId="77777777" w:rsidR="007E2C3F" w:rsidRPr="008C6DE4" w:rsidRDefault="007E2C3F" w:rsidP="008E0179">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23C95539" w14:textId="77777777" w:rsidR="007E2C3F" w:rsidRPr="008C6DE4" w:rsidRDefault="007E2C3F" w:rsidP="008E0179">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7DD741A5" w14:textId="77777777" w:rsidR="007E2C3F" w:rsidRPr="008C6DE4" w:rsidRDefault="007E2C3F" w:rsidP="008E0179">
            <w:pPr>
              <w:pStyle w:val="TAC"/>
              <w:rPr>
                <w:lang w:eastAsia="zh-CN"/>
              </w:rPr>
            </w:pPr>
            <w:r w:rsidRPr="008C6DE4">
              <w:t>N/A</w:t>
            </w:r>
          </w:p>
        </w:tc>
      </w:tr>
    </w:tbl>
    <w:p w14:paraId="4B5901A1" w14:textId="77777777" w:rsidR="007E2C3F" w:rsidRPr="008C6DE4" w:rsidRDefault="007E2C3F" w:rsidP="007E2C3F"/>
    <w:p w14:paraId="30A06C89" w14:textId="77777777" w:rsidR="007E2C3F" w:rsidRPr="008C6DE4" w:rsidRDefault="007E2C3F" w:rsidP="007E2C3F">
      <w:pPr>
        <w:pStyle w:val="Heading5"/>
      </w:pPr>
      <w:bookmarkStart w:id="303" w:name="_Toc5952641"/>
      <w:r w:rsidRPr="008C6DE4">
        <w:t>8.2.3.2.6</w:t>
      </w:r>
      <w:r w:rsidRPr="008C6DE4">
        <w:tab/>
        <w:t>Interruptions at UL carrier RRC reconfiguration</w:t>
      </w:r>
      <w:bookmarkEnd w:id="303"/>
    </w:p>
    <w:p w14:paraId="15707E97" w14:textId="77777777" w:rsidR="007E2C3F" w:rsidRPr="008C6DE4" w:rsidRDefault="007E2C3F" w:rsidP="007E2C3F">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is configured or de-configured in NE-DC</w:t>
      </w:r>
      <w:r w:rsidRPr="008C6DE4">
        <w:t>.</w:t>
      </w:r>
    </w:p>
    <w:p w14:paraId="17B530E3" w14:textId="0B1DDB22" w:rsidR="007E2C3F" w:rsidRPr="008C6DE4" w:rsidRDefault="007E2C3F" w:rsidP="007E2C3F">
      <w:pPr>
        <w:rPr>
          <w:rFonts w:eastAsia="MS Mincho"/>
        </w:rPr>
      </w:pPr>
      <w:r w:rsidRPr="008C6DE4">
        <w:rPr>
          <w:rFonts w:eastAsia="MS Mincho"/>
          <w:lang w:eastAsia="zh-CN"/>
        </w:rPr>
        <w:lastRenderedPageBreak/>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X4 slot as specified in </w:t>
      </w:r>
      <w:r w:rsidRPr="008C6DE4">
        <w:t>Table 8.2.3.2.6-1</w:t>
      </w:r>
      <w:r w:rsidRPr="008C6DE4">
        <w:rPr>
          <w:lang w:eastAsia="zh-CN"/>
        </w:rPr>
        <w:t xml:space="preserve">, is allowed during the RRC reconfiguration procedure </w:t>
      </w:r>
      <w:ins w:id="304" w:author="Rapporteur" w:date="2020-05-15T14:22:00Z">
        <w:r w:rsidR="00155619" w:rsidRPr="00885F53">
          <w:t>in TS 38.331 </w:t>
        </w:r>
      </w:ins>
      <w:r w:rsidRPr="008C6DE4">
        <w:rPr>
          <w:lang w:eastAsia="zh-CN"/>
        </w:rPr>
        <w:t xml:space="preserve">[2] on PCell, all activated SCells within the same FR as the reconfigured uplink carrier. </w:t>
      </w:r>
      <w:r w:rsidRPr="008C6DE4">
        <w:rPr>
          <w:rFonts w:eastAsia="MS Mincho"/>
        </w:rPr>
        <w:t>The interruption is for both uplink and downlink of PCell, all activated E-UTRA SCells, E-UTRA PSCell and all activated SCells within the same FR as the configured or de-configured UL.</w:t>
      </w:r>
    </w:p>
    <w:p w14:paraId="1D2139A0" w14:textId="77777777" w:rsidR="007E2C3F" w:rsidRPr="008C6DE4" w:rsidRDefault="007E2C3F" w:rsidP="007E2C3F">
      <w:pPr>
        <w:pStyle w:val="TH"/>
        <w:rPr>
          <w:rFonts w:eastAsia="MS Mincho"/>
        </w:rPr>
      </w:pPr>
      <w:r w:rsidRPr="008C6DE4">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7E2C3F" w:rsidRPr="008C6DE4" w14:paraId="6A5E6C88" w14:textId="77777777" w:rsidTr="008E0179">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EAC7BB4" w14:textId="77777777" w:rsidR="007E2C3F" w:rsidRPr="008C6DE4" w:rsidRDefault="007E2C3F" w:rsidP="008E0179">
            <w:pPr>
              <w:pStyle w:val="TAH"/>
            </w:pPr>
            <w:r w:rsidRPr="008C6DE4">
              <w:rPr>
                <w:noProof/>
                <w:lang w:val="en-US" w:eastAsia="zh-CN"/>
              </w:rPr>
              <w:drawing>
                <wp:inline distT="0" distB="0" distL="0" distR="0" wp14:anchorId="2968F2EA" wp14:editId="3A3BBD78">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5A12744B" w14:textId="77777777" w:rsidR="007E2C3F" w:rsidRPr="008C6DE4" w:rsidRDefault="007E2C3F" w:rsidP="008E0179">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11043B2A" w14:textId="77777777" w:rsidR="007E2C3F" w:rsidRPr="008C6DE4" w:rsidRDefault="007E2C3F" w:rsidP="008E0179">
            <w:pPr>
              <w:pStyle w:val="TAH"/>
            </w:pPr>
            <w:r w:rsidRPr="008C6DE4">
              <w:t xml:space="preserve">Interruption length X4 (slots)  </w:t>
            </w:r>
          </w:p>
        </w:tc>
      </w:tr>
      <w:tr w:rsidR="007E2C3F" w:rsidRPr="008C6DE4" w14:paraId="7AC16D8C" w14:textId="77777777" w:rsidTr="008E0179">
        <w:trPr>
          <w:trHeight w:val="140"/>
          <w:jc w:val="center"/>
        </w:trPr>
        <w:tc>
          <w:tcPr>
            <w:tcW w:w="0" w:type="auto"/>
            <w:vMerge/>
            <w:vAlign w:val="center"/>
            <w:hideMark/>
          </w:tcPr>
          <w:p w14:paraId="4376990A" w14:textId="77777777" w:rsidR="007E2C3F" w:rsidRPr="008C6DE4" w:rsidRDefault="007E2C3F" w:rsidP="008E0179">
            <w:pPr>
              <w:spacing w:after="0"/>
              <w:rPr>
                <w:rFonts w:ascii="Arial" w:hAnsi="Arial"/>
                <w:b/>
                <w:sz w:val="18"/>
              </w:rPr>
            </w:pPr>
          </w:p>
        </w:tc>
        <w:tc>
          <w:tcPr>
            <w:tcW w:w="0" w:type="auto"/>
            <w:vMerge/>
            <w:vAlign w:val="center"/>
            <w:hideMark/>
          </w:tcPr>
          <w:p w14:paraId="37D9E33C" w14:textId="77777777" w:rsidR="007E2C3F" w:rsidRPr="008C6DE4" w:rsidRDefault="007E2C3F" w:rsidP="008E0179">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CEF3D07" w14:textId="77777777" w:rsidR="007E2C3F" w:rsidRPr="008C6DE4" w:rsidRDefault="007E2C3F" w:rsidP="008E0179">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41051347" w14:textId="77777777" w:rsidR="007E2C3F" w:rsidRPr="008C6DE4" w:rsidRDefault="007E2C3F" w:rsidP="008E0179">
            <w:pPr>
              <w:pStyle w:val="TAH"/>
            </w:pPr>
            <w:r w:rsidRPr="008C6DE4">
              <w:t>Async</w:t>
            </w:r>
          </w:p>
        </w:tc>
      </w:tr>
      <w:tr w:rsidR="007E2C3F" w:rsidRPr="008C6DE4" w14:paraId="3B3E8C84"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69947D22" w14:textId="77777777" w:rsidR="007E2C3F" w:rsidRPr="008C6DE4" w:rsidRDefault="007E2C3F" w:rsidP="008E0179">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00916323" w14:textId="77777777" w:rsidR="007E2C3F" w:rsidRPr="008C6DE4" w:rsidRDefault="007E2C3F" w:rsidP="008E0179">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494EAC3" w14:textId="77777777" w:rsidR="007E2C3F" w:rsidRPr="008C6DE4" w:rsidRDefault="007E2C3F" w:rsidP="008E0179">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3FFF2BC2" w14:textId="77777777" w:rsidR="007E2C3F" w:rsidRPr="008C6DE4" w:rsidRDefault="007E2C3F" w:rsidP="008E0179">
            <w:pPr>
              <w:pStyle w:val="TAC"/>
            </w:pPr>
            <w:r w:rsidRPr="008C6DE4">
              <w:t>2</w:t>
            </w:r>
          </w:p>
        </w:tc>
      </w:tr>
      <w:tr w:rsidR="007E2C3F" w:rsidRPr="008C6DE4" w14:paraId="6D04997E"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69A17207" w14:textId="77777777" w:rsidR="007E2C3F" w:rsidRPr="008C6DE4" w:rsidRDefault="007E2C3F" w:rsidP="008E0179">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1A05AB8" w14:textId="77777777" w:rsidR="007E2C3F" w:rsidRPr="008C6DE4" w:rsidRDefault="007E2C3F" w:rsidP="008E0179">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2FC53F6E" w14:textId="77777777" w:rsidR="007E2C3F" w:rsidRPr="008C6DE4" w:rsidRDefault="007E2C3F" w:rsidP="008E0179">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D1F18BB" w14:textId="77777777" w:rsidR="007E2C3F" w:rsidRPr="008C6DE4" w:rsidRDefault="007E2C3F" w:rsidP="008E0179">
            <w:pPr>
              <w:pStyle w:val="TAC"/>
            </w:pPr>
            <w:r w:rsidRPr="008C6DE4">
              <w:t>3</w:t>
            </w:r>
          </w:p>
        </w:tc>
      </w:tr>
      <w:tr w:rsidR="007E2C3F" w:rsidRPr="008C6DE4" w14:paraId="6C9EA4B9"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648175A0" w14:textId="77777777" w:rsidR="007E2C3F" w:rsidRPr="008C6DE4" w:rsidRDefault="007E2C3F" w:rsidP="008E0179">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558A68E5" w14:textId="77777777" w:rsidR="007E2C3F" w:rsidRPr="008C6DE4" w:rsidRDefault="007E2C3F" w:rsidP="008E0179">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39E6F701" w14:textId="77777777" w:rsidR="007E2C3F" w:rsidRPr="008C6DE4" w:rsidRDefault="007E2C3F" w:rsidP="008E0179">
            <w:pPr>
              <w:pStyle w:val="TAC"/>
            </w:pPr>
            <w:r w:rsidRPr="008C6DE4">
              <w:t>5</w:t>
            </w:r>
          </w:p>
        </w:tc>
      </w:tr>
      <w:tr w:rsidR="007E2C3F" w:rsidRPr="008C6DE4" w14:paraId="23CD813C"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1D22325D" w14:textId="77777777" w:rsidR="007E2C3F" w:rsidRPr="008C6DE4" w:rsidRDefault="007E2C3F" w:rsidP="008E0179">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43F2D5A7" w14:textId="77777777" w:rsidR="007E2C3F" w:rsidRPr="008C6DE4" w:rsidRDefault="007E2C3F" w:rsidP="008E0179">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5FB4687" w14:textId="77777777" w:rsidR="007E2C3F" w:rsidRPr="008C6DE4" w:rsidRDefault="007E2C3F" w:rsidP="008E0179">
            <w:pPr>
              <w:pStyle w:val="TAC"/>
            </w:pPr>
            <w:r w:rsidRPr="008C6DE4">
              <w:t>9</w:t>
            </w:r>
          </w:p>
        </w:tc>
      </w:tr>
    </w:tbl>
    <w:p w14:paraId="1DE3AC9F" w14:textId="77777777" w:rsidR="007E2C3F" w:rsidRPr="008C6DE4" w:rsidRDefault="007E2C3F" w:rsidP="007E2C3F">
      <w:pPr>
        <w:rPr>
          <w:lang w:eastAsia="zh-CN"/>
        </w:rPr>
      </w:pPr>
    </w:p>
    <w:p w14:paraId="426210BA" w14:textId="77777777" w:rsidR="007E2C3F" w:rsidRPr="008C6DE4" w:rsidRDefault="007E2C3F" w:rsidP="007E2C3F">
      <w:pPr>
        <w:pStyle w:val="Heading5"/>
        <w:rPr>
          <w:lang w:eastAsia="zh-CN"/>
        </w:rPr>
      </w:pPr>
      <w:bookmarkStart w:id="305" w:name="_Toc5952642"/>
      <w:r w:rsidRPr="008C6DE4">
        <w:rPr>
          <w:lang w:eastAsia="zh-CN"/>
        </w:rPr>
        <w:t>8.2.3.2.7</w:t>
      </w:r>
      <w:r w:rsidRPr="008C6DE4">
        <w:rPr>
          <w:lang w:eastAsia="zh-CN"/>
        </w:rPr>
        <w:tab/>
        <w:t>Interruptions due to Active BWP switching Requirement</w:t>
      </w:r>
      <w:bookmarkEnd w:id="305"/>
    </w:p>
    <w:p w14:paraId="4728758E" w14:textId="77777777" w:rsidR="007E2C3F" w:rsidRPr="008C6DE4" w:rsidRDefault="007E2C3F" w:rsidP="007E2C3F">
      <w:pPr>
        <w:rPr>
          <w:rFonts w:cs="v4.2.0"/>
          <w:lang w:val="en-US" w:eastAsia="zh-CN"/>
        </w:rPr>
      </w:pPr>
      <w:r w:rsidRPr="008C6DE4">
        <w:rPr>
          <w:lang w:eastAsia="zh-CN"/>
        </w:rPr>
        <w:t xml:space="preserve">The requirements for DCI-based and timer-based BWP switches in this clause only apply to the case </w:t>
      </w:r>
      <w:r w:rsidRPr="008C6DE4">
        <w:t>that the BWP switch is performed on a single CC.</w:t>
      </w:r>
    </w:p>
    <w:p w14:paraId="76329516" w14:textId="77777777" w:rsidR="007E2C3F" w:rsidRPr="008C6DE4" w:rsidRDefault="007E2C3F" w:rsidP="007E2C3F">
      <w:pPr>
        <w:rPr>
          <w:rFonts w:cs="v4.2.0"/>
        </w:rPr>
      </w:pPr>
      <w:r w:rsidRPr="008C6DE4">
        <w:rPr>
          <w:rFonts w:cs="v4.2.0"/>
          <w:lang w:eastAsia="zh-CN"/>
        </w:rPr>
        <w:t xml:space="preserve">When </w:t>
      </w:r>
      <w:r w:rsidRPr="008C6DE4">
        <w:rPr>
          <w:rFonts w:cs="v4.2.0"/>
        </w:rPr>
        <w:t xml:space="preserve">UE receives a DCI indicating the UE to switch its active BWP, or when </w:t>
      </w:r>
      <w:r w:rsidRPr="008C6DE4">
        <w:rPr>
          <w:rFonts w:cs="v4.2.0"/>
          <w:lang w:eastAsia="zh-CN"/>
        </w:rPr>
        <w:t xml:space="preserve">a BWP timer </w:t>
      </w:r>
      <w:r w:rsidRPr="008C6DE4">
        <w:rPr>
          <w:i/>
        </w:rPr>
        <w:t xml:space="preserve">bwp-InactivityTimer </w:t>
      </w:r>
      <w:r w:rsidRPr="008C6DE4">
        <w:t>defined in TS 38.331 [2]</w:t>
      </w:r>
      <w:r w:rsidRPr="008C6DE4">
        <w:rPr>
          <w:rFonts w:cs="v4.2.0"/>
          <w:lang w:eastAsia="zh-CN"/>
        </w:rPr>
        <w:t xml:space="preserve"> expires, or when the UE receives an RRC command </w:t>
      </w:r>
      <w:r w:rsidRPr="008C6DE4">
        <w:rPr>
          <w:rFonts w:cs="v4.2.0"/>
        </w:rPr>
        <w:t>indicating the UE to switch its active BWP, the UE is allowed an interruption on PCell and any activated SCells as defined in clause 8.2.2.2.5.</w:t>
      </w:r>
    </w:p>
    <w:p w14:paraId="0D8E584B" w14:textId="77777777" w:rsidR="007E2C3F" w:rsidRPr="008C6DE4" w:rsidRDefault="007E2C3F" w:rsidP="007E2C3F">
      <w:pPr>
        <w:pStyle w:val="Heading3"/>
      </w:pPr>
      <w:r w:rsidRPr="008C6DE4">
        <w:t>8.2.4</w:t>
      </w:r>
      <w:r w:rsidRPr="008C6DE4">
        <w:tab/>
        <w:t>NR-DC: Interruptions</w:t>
      </w:r>
    </w:p>
    <w:p w14:paraId="28DDECEB" w14:textId="77777777" w:rsidR="007E2C3F" w:rsidRPr="008C6DE4" w:rsidRDefault="007E2C3F" w:rsidP="007E2C3F">
      <w:pPr>
        <w:pStyle w:val="Heading4"/>
      </w:pPr>
      <w:r w:rsidRPr="008C6DE4">
        <w:t>8.2.4.1</w:t>
      </w:r>
      <w:r w:rsidRPr="008C6DE4">
        <w:tab/>
        <w:t>Introduction</w:t>
      </w:r>
    </w:p>
    <w:p w14:paraId="64D6CBA2" w14:textId="77777777" w:rsidR="007E2C3F" w:rsidRPr="008C6DE4" w:rsidRDefault="007E2C3F" w:rsidP="007E2C3F">
      <w:pPr>
        <w:ind w:left="284"/>
      </w:pPr>
      <w:r w:rsidRPr="008C6DE4">
        <w:t xml:space="preserve">This clause contains the requirements related to the interruptions on PCell, PSCell and activated SCell if configured, when </w:t>
      </w:r>
    </w:p>
    <w:p w14:paraId="1F4F0502" w14:textId="77777777" w:rsidR="007E2C3F" w:rsidRPr="008C6DE4" w:rsidRDefault="007E2C3F" w:rsidP="007E2C3F">
      <w:pPr>
        <w:ind w:left="720"/>
      </w:pPr>
      <w:r w:rsidRPr="008C6DE4">
        <w:t xml:space="preserve">up to </w:t>
      </w:r>
      <w:commentRangeStart w:id="306"/>
      <w:r w:rsidRPr="008C6DE4">
        <w:t xml:space="preserve">TBD </w:t>
      </w:r>
      <w:commentRangeEnd w:id="306"/>
      <w:r>
        <w:rPr>
          <w:rStyle w:val="CommentReference"/>
          <w:rFonts w:eastAsia="MS Mincho"/>
        </w:rPr>
        <w:commentReference w:id="306"/>
      </w:r>
      <w:r w:rsidRPr="008C6DE4">
        <w:t>SCells are configured, de-configured, activated or deactivated or,</w:t>
      </w:r>
    </w:p>
    <w:p w14:paraId="357FDA92" w14:textId="77777777" w:rsidR="007E2C3F" w:rsidRPr="008C6DE4" w:rsidRDefault="007E2C3F" w:rsidP="007E2C3F">
      <w:pPr>
        <w:ind w:left="720"/>
      </w:pPr>
      <w:r w:rsidRPr="008C6DE4">
        <w:t>a supplementary UL carrier or an UL carrier is configured or de-configured, or</w:t>
      </w:r>
    </w:p>
    <w:p w14:paraId="04F0D967" w14:textId="77777777" w:rsidR="007E2C3F" w:rsidRPr="008C6DE4" w:rsidRDefault="007E2C3F" w:rsidP="007E2C3F">
      <w:pPr>
        <w:ind w:left="720"/>
      </w:pPr>
      <w:r w:rsidRPr="008C6DE4">
        <w:t>measurements on SCC with deactivated SCell in NR SCG, or</w:t>
      </w:r>
    </w:p>
    <w:p w14:paraId="26D0E709" w14:textId="77777777" w:rsidR="007E2C3F" w:rsidRPr="008C6DE4" w:rsidRDefault="007E2C3F" w:rsidP="007E2C3F">
      <w:pPr>
        <w:ind w:firstLine="720"/>
        <w:rPr>
          <w:lang w:eastAsia="zh-CN"/>
        </w:rPr>
      </w:pPr>
      <w:r w:rsidRPr="008C6DE4">
        <w:t>UL/DL BWP is switched on PCell, PSCell or SCell.</w:t>
      </w:r>
      <w:r w:rsidRPr="008C6DE4">
        <w:rPr>
          <w:lang w:eastAsia="zh-CN"/>
        </w:rPr>
        <w:t>transitions between active and non-active during DRX, or</w:t>
      </w:r>
    </w:p>
    <w:p w14:paraId="373C1AF6" w14:textId="77777777" w:rsidR="007E2C3F" w:rsidRPr="008C6DE4" w:rsidRDefault="007E2C3F" w:rsidP="007E2C3F">
      <w:pPr>
        <w:ind w:firstLine="720"/>
      </w:pPr>
      <w:r w:rsidRPr="008C6DE4">
        <w:rPr>
          <w:lang w:eastAsia="zh-CN"/>
        </w:rPr>
        <w:t xml:space="preserve">transitions </w:t>
      </w:r>
      <w:r w:rsidRPr="008C6DE4">
        <w:rPr>
          <w:rFonts w:hint="eastAsia"/>
          <w:lang w:eastAsia="zh-CN"/>
        </w:rPr>
        <w:t>from</w:t>
      </w:r>
      <w:r w:rsidRPr="008C6DE4">
        <w:rPr>
          <w:lang w:eastAsia="zh-CN"/>
        </w:rPr>
        <w:t xml:space="preserve"> non-DRX </w:t>
      </w:r>
      <w:r w:rsidRPr="008C6DE4">
        <w:rPr>
          <w:rFonts w:hint="eastAsia"/>
          <w:lang w:eastAsia="zh-CN"/>
        </w:rPr>
        <w:t>to</w:t>
      </w:r>
      <w:r w:rsidRPr="008C6DE4">
        <w:rPr>
          <w:lang w:eastAsia="zh-CN"/>
        </w:rPr>
        <w:t xml:space="preserve"> DRX.</w:t>
      </w:r>
    </w:p>
    <w:p w14:paraId="17E32F47" w14:textId="77777777" w:rsidR="007E2C3F" w:rsidRPr="008C6DE4" w:rsidRDefault="007E2C3F" w:rsidP="007E2C3F">
      <w:pPr>
        <w:pStyle w:val="NO"/>
        <w:rPr>
          <w:lang w:eastAsia="zh-CN"/>
        </w:rPr>
      </w:pPr>
      <w:r w:rsidRPr="008C6DE4">
        <w:t>Note:</w:t>
      </w:r>
      <w:r w:rsidRPr="008C6DE4">
        <w:tab/>
        <w:t>interruptions at SCell addition/release, activation/deactivation and during measurements on SCC may not be required by all UEs.</w:t>
      </w:r>
    </w:p>
    <w:p w14:paraId="01997D74" w14:textId="77777777" w:rsidR="007E2C3F" w:rsidRPr="00E536E5" w:rsidRDefault="007E2C3F" w:rsidP="007E2C3F">
      <w:pPr>
        <w:keepLines/>
        <w:ind w:left="1135" w:hanging="851"/>
        <w:rPr>
          <w:i/>
          <w:iCs/>
          <w:rPrChange w:id="307" w:author="Rapporteur" w:date="2020-05-15T14:23:00Z">
            <w:rPr/>
          </w:rPrChange>
        </w:rPr>
      </w:pPr>
      <w:r w:rsidRPr="00E536E5">
        <w:rPr>
          <w:i/>
          <w:iCs/>
          <w:rPrChange w:id="308" w:author="Rapporteur" w:date="2020-05-15T14:23:00Z">
            <w:rPr/>
          </w:rPrChange>
        </w:rPr>
        <w:t>Editor’s Note:</w:t>
      </w:r>
      <w:r w:rsidRPr="00E536E5">
        <w:rPr>
          <w:i/>
          <w:iCs/>
          <w:rPrChange w:id="309" w:author="Rapporteur" w:date="2020-05-15T14:23:00Z">
            <w:rPr/>
          </w:rPrChange>
        </w:rPr>
        <w:tab/>
        <w:t xml:space="preserve">The interruptions shall not interrupt RRC signalling or ACK/NACKs related to RRC reconfiguration procedure [2] for SCell addition/release or MAC control signalling [17] for SCell activation/deactivation command. How to specify this is </w:t>
      </w:r>
      <w:commentRangeStart w:id="310"/>
      <w:r w:rsidRPr="00E536E5">
        <w:rPr>
          <w:i/>
          <w:iCs/>
          <w:rPrChange w:id="311" w:author="Rapporteur" w:date="2020-05-15T14:23:00Z">
            <w:rPr/>
          </w:rPrChange>
        </w:rPr>
        <w:t>FFS.</w:t>
      </w:r>
      <w:commentRangeEnd w:id="310"/>
      <w:r w:rsidR="008E0179" w:rsidRPr="00E536E5">
        <w:rPr>
          <w:rStyle w:val="CommentReference"/>
          <w:rFonts w:eastAsia="MS Mincho"/>
          <w:i/>
          <w:iCs/>
          <w:rPrChange w:id="312" w:author="Rapporteur" w:date="2020-05-15T14:23:00Z">
            <w:rPr>
              <w:rStyle w:val="CommentReference"/>
              <w:rFonts w:eastAsia="MS Mincho"/>
            </w:rPr>
          </w:rPrChange>
        </w:rPr>
        <w:commentReference w:id="310"/>
      </w:r>
    </w:p>
    <w:p w14:paraId="786E89A1" w14:textId="77777777" w:rsidR="007E2C3F" w:rsidRPr="008C6DE4" w:rsidRDefault="007E2C3F" w:rsidP="007E2C3F">
      <w:r w:rsidRPr="008C6DE4">
        <w:rPr>
          <w:rFonts w:eastAsia="MS Mincho"/>
        </w:rPr>
        <w:t xml:space="preserve">The requirements shall apply for NR-DC </w:t>
      </w:r>
      <w:r w:rsidRPr="008C6DE4">
        <w:rPr>
          <w:lang w:eastAsia="zh-CN"/>
        </w:rPr>
        <w:t xml:space="preserve">with an </w:t>
      </w:r>
      <w:r w:rsidRPr="008C6DE4">
        <w:rPr>
          <w:rFonts w:eastAsia="MS Mincho"/>
        </w:rPr>
        <w:t xml:space="preserve">NR </w:t>
      </w:r>
      <w:r w:rsidRPr="008C6DE4">
        <w:rPr>
          <w:lang w:eastAsia="zh-CN"/>
        </w:rPr>
        <w:t>PCell, PSCell or SCell.</w:t>
      </w:r>
    </w:p>
    <w:p w14:paraId="43A2D210" w14:textId="77777777" w:rsidR="007E2C3F" w:rsidRPr="008C6DE4" w:rsidRDefault="007E2C3F" w:rsidP="007E2C3F">
      <w:pPr>
        <w:rPr>
          <w:rFonts w:eastAsia="DengXian"/>
        </w:rPr>
      </w:pPr>
      <w:r w:rsidRPr="008C6DE4">
        <w:rPr>
          <w:rFonts w:ascii="Tms Rmn" w:eastAsia="MS Mincho" w:hAnsi="Tms Rmn"/>
          <w:lang w:eastAsia="zh-CN"/>
        </w:rPr>
        <w:t>For a UE which does not support per-FR measurement gap</w:t>
      </w:r>
      <w:del w:id="313" w:author="Rapporteur" w:date="2020-05-15T08:52:00Z">
        <w:r w:rsidRPr="008C6DE4" w:rsidDel="009E394C">
          <w:rPr>
            <w:rFonts w:ascii="Tms Rmn" w:eastAsia="MS Mincho" w:hAnsi="Tms Rmn"/>
            <w:lang w:eastAsia="zh-CN"/>
          </w:rPr>
          <w:delText>s</w:delText>
        </w:r>
      </w:del>
      <w:r w:rsidRPr="008C6DE4">
        <w:rPr>
          <w:rFonts w:ascii="Tms Rmn" w:eastAsia="MS Mincho" w:hAnsi="Tms Rmn"/>
          <w:lang w:eastAsia="zh-CN"/>
        </w:rPr>
        <w:t xml:space="preserve">,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ins w:id="314" w:author="Rapporteur" w:date="2020-05-14T22:05:00Z">
        <w:r>
          <w:rPr>
            <w:rFonts w:ascii="Tms Rmn" w:eastAsia="MS Mincho" w:hAnsi="Tms Rmn"/>
            <w:lang w:eastAsia="zh-CN"/>
          </w:rPr>
          <w:t xml:space="preserve">a </w:t>
        </w:r>
      </w:ins>
      <w:r w:rsidRPr="008C6DE4">
        <w:rPr>
          <w:rFonts w:ascii="Tms Rmn" w:eastAsia="MS Mincho" w:hAnsi="Tms Rmn"/>
          <w:lang w:eastAsia="zh-CN"/>
        </w:rPr>
        <w:t>UE which support</w:t>
      </w:r>
      <w:ins w:id="315" w:author="Rapporteur" w:date="2020-05-14T22:05:00Z">
        <w:r>
          <w:rPr>
            <w:rFonts w:ascii="Tms Rmn" w:eastAsia="MS Mincho" w:hAnsi="Tms Rmn"/>
            <w:lang w:eastAsia="zh-CN"/>
          </w:rPr>
          <w:t>s</w:t>
        </w:r>
      </w:ins>
      <w:r w:rsidRPr="008C6DE4">
        <w:rPr>
          <w:rFonts w:ascii="Tms Rmn" w:eastAsia="MS Mincho" w:hAnsi="Tms Rmn"/>
          <w:lang w:eastAsia="zh-CN"/>
        </w:rPr>
        <w:t xml:space="preserve"> per-FR gaps, interruptions to </w:t>
      </w:r>
      <w:r w:rsidRPr="008C6DE4">
        <w:t>PCell, PSCell and activated SCell</w:t>
      </w:r>
      <w:r w:rsidRPr="008C6DE4">
        <w:rPr>
          <w:rFonts w:ascii="Tms Rmn" w:eastAsia="MS Mincho" w:hAnsi="Tms Rmn"/>
          <w:lang w:eastAsia="zh-CN"/>
        </w:rPr>
        <w:t xml:space="preserve"> may be caused by SCells on the same frequency range as the victim cell.</w:t>
      </w:r>
    </w:p>
    <w:p w14:paraId="58617678" w14:textId="77777777" w:rsidR="007E2C3F" w:rsidRPr="008C6DE4" w:rsidRDefault="007E2C3F" w:rsidP="007E2C3F">
      <w:pPr>
        <w:pStyle w:val="Heading4"/>
      </w:pPr>
      <w:r w:rsidRPr="008C6DE4">
        <w:lastRenderedPageBreak/>
        <w:t>8.2.4.2</w:t>
      </w:r>
      <w:r w:rsidRPr="008C6DE4">
        <w:tab/>
        <w:t>Requirements</w:t>
      </w:r>
    </w:p>
    <w:p w14:paraId="2E0ABE73" w14:textId="77777777" w:rsidR="007E2C3F" w:rsidRPr="008C6DE4" w:rsidRDefault="007E2C3F" w:rsidP="007E2C3F">
      <w:pPr>
        <w:pStyle w:val="Heading5"/>
      </w:pPr>
      <w:r w:rsidRPr="008C6DE4">
        <w:t>8.2.4.2.1</w:t>
      </w:r>
      <w:r w:rsidRPr="008C6DE4">
        <w:tab/>
        <w:t>Interruptions at PSCell/SCell addition/release</w:t>
      </w:r>
    </w:p>
    <w:p w14:paraId="6D3907FC" w14:textId="77777777" w:rsidR="007E2C3F" w:rsidRPr="008C6DE4" w:rsidRDefault="007E2C3F" w:rsidP="007E2C3F">
      <w:r w:rsidRPr="008C6DE4">
        <w:t xml:space="preserve">When PSCell or any number of SCells between one and </w:t>
      </w:r>
      <w:commentRangeStart w:id="316"/>
      <w:r w:rsidRPr="008C6DE4">
        <w:t xml:space="preserve">TBD </w:t>
      </w:r>
      <w:commentRangeEnd w:id="316"/>
      <w:r>
        <w:rPr>
          <w:rStyle w:val="CommentReference"/>
          <w:rFonts w:eastAsia="MS Mincho"/>
        </w:rPr>
        <w:commentReference w:id="316"/>
      </w:r>
      <w:r w:rsidRPr="008C6DE4">
        <w:t xml:space="preserve">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14:paraId="3FF42FF4" w14:textId="77777777" w:rsidR="007E2C3F" w:rsidRPr="008C6DE4" w:rsidRDefault="007E2C3F" w:rsidP="007E2C3F">
      <w:pPr>
        <w:pStyle w:val="B10"/>
      </w:pPr>
      <w:r w:rsidRPr="008C6DE4">
        <w:t>-</w:t>
      </w:r>
      <w:r w:rsidRPr="008C6DE4">
        <w:tab/>
        <w:t>an interruption on any active serving cell:</w:t>
      </w:r>
    </w:p>
    <w:p w14:paraId="15E08294" w14:textId="77777777" w:rsidR="007E2C3F" w:rsidRPr="008C6DE4" w:rsidRDefault="007E2C3F" w:rsidP="007E2C3F">
      <w:pPr>
        <w:pStyle w:val="B2"/>
      </w:pPr>
      <w:r w:rsidRPr="008C6DE4">
        <w:t>-</w:t>
      </w:r>
      <w:r w:rsidRPr="008C6DE4">
        <w:tab/>
        <w:t>of up to the duration shown in table 8.2.4.2.1-1, if the active serving cell is not in the same band as any of the SCells being added or released, or</w:t>
      </w:r>
    </w:p>
    <w:p w14:paraId="60FE208F" w14:textId="77777777" w:rsidR="007E2C3F" w:rsidRPr="008C6DE4" w:rsidRDefault="007E2C3F" w:rsidP="007E2C3F">
      <w:pPr>
        <w:pStyle w:val="B2"/>
      </w:pPr>
      <w:r w:rsidRPr="008C6DE4">
        <w:t>-</w:t>
      </w:r>
      <w:r w:rsidRPr="008C6DE4">
        <w:tab/>
        <w:t>of up to the duration shown in table 8.2.4.2.1-2, if the active serving cells are in the same band as any of the SCells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SCells being added or released are available in the same slot</w:t>
      </w:r>
      <w:r w:rsidRPr="008C6DE4">
        <w:t>.</w:t>
      </w:r>
    </w:p>
    <w:p w14:paraId="10340204" w14:textId="77777777" w:rsidR="007E2C3F" w:rsidRPr="008C6DE4" w:rsidRDefault="007E2C3F" w:rsidP="007E2C3F">
      <w:pPr>
        <w:pStyle w:val="TH"/>
      </w:pPr>
      <w:r w:rsidRPr="008C6DE4">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7E2C3F" w:rsidRPr="008C6DE4" w14:paraId="1B1D43C3" w14:textId="77777777" w:rsidTr="008E017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63E14CB" w14:textId="77777777" w:rsidR="007E2C3F" w:rsidRPr="008C6DE4" w:rsidRDefault="007E2C3F" w:rsidP="008E0179">
            <w:pPr>
              <w:keepNext/>
              <w:keepLines/>
              <w:spacing w:after="0"/>
              <w:jc w:val="center"/>
            </w:pPr>
            <w:r w:rsidRPr="008C6DE4">
              <w:rPr>
                <w:rFonts w:ascii="Arial" w:hAnsi="Arial"/>
                <w:b/>
                <w:noProof/>
                <w:sz w:val="18"/>
                <w:lang w:val="en-US" w:eastAsia="zh-CN"/>
              </w:rPr>
              <w:drawing>
                <wp:inline distT="0" distB="0" distL="0" distR="0" wp14:anchorId="20E082DB" wp14:editId="6008D25D">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06B07236" w14:textId="77777777" w:rsidR="007E2C3F" w:rsidRPr="008C6DE4" w:rsidRDefault="007E2C3F" w:rsidP="008E0179">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3A1A3984" w14:textId="77777777" w:rsidR="007E2C3F" w:rsidRPr="008C6DE4" w:rsidRDefault="007E2C3F" w:rsidP="008E0179">
            <w:pPr>
              <w:keepNext/>
              <w:keepLines/>
              <w:spacing w:after="0"/>
              <w:jc w:val="center"/>
            </w:pPr>
            <w:r w:rsidRPr="008C6DE4">
              <w:rPr>
                <w:rFonts w:ascii="Arial" w:hAnsi="Arial"/>
                <w:b/>
                <w:sz w:val="18"/>
              </w:rPr>
              <w:t>Interruption length (slots)</w:t>
            </w:r>
          </w:p>
        </w:tc>
      </w:tr>
      <w:tr w:rsidR="007E2C3F" w:rsidRPr="008C6DE4" w14:paraId="447E27B4"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4CBD5C44" w14:textId="77777777" w:rsidR="007E2C3F" w:rsidRPr="008C6DE4" w:rsidRDefault="007E2C3F" w:rsidP="008E0179">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17898109" w14:textId="77777777" w:rsidR="007E2C3F" w:rsidRPr="008C6DE4" w:rsidRDefault="007E2C3F" w:rsidP="008E0179">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1127F211" w14:textId="77777777" w:rsidR="007E2C3F" w:rsidRPr="008C6DE4" w:rsidRDefault="007E2C3F" w:rsidP="008E0179">
            <w:pPr>
              <w:pStyle w:val="TAC"/>
              <w:rPr>
                <w:rFonts w:cs="Arial"/>
                <w:szCs w:val="18"/>
              </w:rPr>
            </w:pPr>
            <w:r w:rsidRPr="008C6DE4">
              <w:rPr>
                <w:rFonts w:cs="Arial"/>
                <w:szCs w:val="18"/>
              </w:rPr>
              <w:t xml:space="preserve">1 </w:t>
            </w:r>
          </w:p>
        </w:tc>
      </w:tr>
      <w:tr w:rsidR="007E2C3F" w:rsidRPr="008C6DE4" w14:paraId="5220A171"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36C600B4" w14:textId="77777777" w:rsidR="007E2C3F" w:rsidRPr="008C6DE4" w:rsidRDefault="007E2C3F" w:rsidP="008E0179">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6515CAD6" w14:textId="77777777" w:rsidR="007E2C3F" w:rsidRPr="008C6DE4" w:rsidRDefault="007E2C3F" w:rsidP="008E0179">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10135E98" w14:textId="77777777" w:rsidR="007E2C3F" w:rsidRPr="008C6DE4" w:rsidRDefault="007E2C3F" w:rsidP="008E0179">
            <w:pPr>
              <w:pStyle w:val="TAC"/>
              <w:rPr>
                <w:rFonts w:cs="Arial"/>
                <w:szCs w:val="18"/>
              </w:rPr>
            </w:pPr>
            <w:r w:rsidRPr="008C6DE4">
              <w:rPr>
                <w:rFonts w:cs="Arial"/>
                <w:szCs w:val="18"/>
              </w:rPr>
              <w:t xml:space="preserve">2 </w:t>
            </w:r>
          </w:p>
        </w:tc>
      </w:tr>
      <w:tr w:rsidR="007E2C3F" w:rsidRPr="008C6DE4" w14:paraId="1A8E0EDC" w14:textId="77777777" w:rsidTr="008E0179">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8DE5D0B" w14:textId="77777777" w:rsidR="007E2C3F" w:rsidRPr="008C6DE4" w:rsidRDefault="007E2C3F" w:rsidP="008E0179">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15A4458B" w14:textId="77777777" w:rsidR="007E2C3F" w:rsidRPr="008C6DE4" w:rsidRDefault="007E2C3F" w:rsidP="008E0179">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5A0C911A" w14:textId="77777777" w:rsidR="007E2C3F" w:rsidRPr="008C6DE4" w:rsidRDefault="007E2C3F" w:rsidP="008E0179">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F2787B6" w14:textId="77777777" w:rsidR="007E2C3F" w:rsidRPr="008C6DE4" w:rsidRDefault="007E2C3F" w:rsidP="008E0179">
            <w:pPr>
              <w:pStyle w:val="TAC"/>
              <w:rPr>
                <w:rFonts w:cs="Arial"/>
                <w:szCs w:val="18"/>
              </w:rPr>
            </w:pPr>
            <w:r w:rsidRPr="008C6DE4">
              <w:rPr>
                <w:rFonts w:cs="Arial"/>
                <w:szCs w:val="18"/>
              </w:rPr>
              <w:t xml:space="preserve">4 </w:t>
            </w:r>
          </w:p>
        </w:tc>
      </w:tr>
      <w:tr w:rsidR="007E2C3F" w:rsidRPr="008C6DE4" w14:paraId="344283DA" w14:textId="77777777" w:rsidTr="008E0179">
        <w:trPr>
          <w:jc w:val="center"/>
        </w:trPr>
        <w:tc>
          <w:tcPr>
            <w:tcW w:w="0" w:type="auto"/>
            <w:vMerge/>
            <w:vAlign w:val="center"/>
            <w:hideMark/>
          </w:tcPr>
          <w:p w14:paraId="56DCDB2C" w14:textId="77777777" w:rsidR="007E2C3F" w:rsidRPr="008C6DE4" w:rsidRDefault="007E2C3F" w:rsidP="008E0179">
            <w:pPr>
              <w:spacing w:after="0"/>
              <w:rPr>
                <w:rFonts w:ascii="Arial" w:hAnsi="Arial"/>
                <w:sz w:val="18"/>
              </w:rPr>
            </w:pPr>
          </w:p>
        </w:tc>
        <w:tc>
          <w:tcPr>
            <w:tcW w:w="0" w:type="auto"/>
            <w:vMerge/>
            <w:vAlign w:val="center"/>
            <w:hideMark/>
          </w:tcPr>
          <w:p w14:paraId="71D10B3C" w14:textId="77777777" w:rsidR="007E2C3F" w:rsidRPr="008C6DE4" w:rsidRDefault="007E2C3F" w:rsidP="008E0179">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7BA8FE58" w14:textId="77777777" w:rsidR="007E2C3F" w:rsidRPr="008C6DE4" w:rsidRDefault="007E2C3F" w:rsidP="008E0179">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1D32786C" w14:textId="77777777" w:rsidR="007E2C3F" w:rsidRPr="008C6DE4" w:rsidRDefault="007E2C3F" w:rsidP="008E0179">
            <w:pPr>
              <w:pStyle w:val="TAC"/>
              <w:rPr>
                <w:rFonts w:cs="Arial"/>
                <w:szCs w:val="18"/>
              </w:rPr>
            </w:pPr>
            <w:r w:rsidRPr="008C6DE4">
              <w:rPr>
                <w:rFonts w:cs="Arial"/>
                <w:szCs w:val="18"/>
              </w:rPr>
              <w:t>5</w:t>
            </w:r>
          </w:p>
        </w:tc>
      </w:tr>
      <w:tr w:rsidR="007E2C3F" w:rsidRPr="008C6DE4" w14:paraId="1DBB83FA" w14:textId="77777777" w:rsidTr="008E0179">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76C91A02" w14:textId="77777777" w:rsidR="007E2C3F" w:rsidRPr="008C6DE4" w:rsidRDefault="007E2C3F" w:rsidP="008E0179">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1BF7BA70" w14:textId="77777777" w:rsidR="007E2C3F" w:rsidRPr="008C6DE4" w:rsidRDefault="007E2C3F" w:rsidP="008E0179">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09B809F9" w14:textId="77777777" w:rsidR="007E2C3F" w:rsidRPr="008C6DE4" w:rsidRDefault="007E2C3F" w:rsidP="008E0179">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74633A2B" w14:textId="77777777" w:rsidR="007E2C3F" w:rsidRPr="008C6DE4" w:rsidRDefault="007E2C3F" w:rsidP="008E0179">
            <w:pPr>
              <w:pStyle w:val="TAC"/>
              <w:rPr>
                <w:rFonts w:cs="Arial"/>
                <w:szCs w:val="18"/>
              </w:rPr>
            </w:pPr>
            <w:r w:rsidRPr="008C6DE4">
              <w:rPr>
                <w:rFonts w:cs="Arial"/>
                <w:szCs w:val="18"/>
              </w:rPr>
              <w:t xml:space="preserve">8 </w:t>
            </w:r>
          </w:p>
        </w:tc>
      </w:tr>
      <w:tr w:rsidR="007E2C3F" w:rsidRPr="008C6DE4" w14:paraId="5C9E3065" w14:textId="77777777" w:rsidTr="008E0179">
        <w:trPr>
          <w:jc w:val="center"/>
        </w:trPr>
        <w:tc>
          <w:tcPr>
            <w:tcW w:w="0" w:type="auto"/>
            <w:vMerge/>
            <w:vAlign w:val="center"/>
            <w:hideMark/>
          </w:tcPr>
          <w:p w14:paraId="3DC2C724" w14:textId="77777777" w:rsidR="007E2C3F" w:rsidRPr="008C6DE4" w:rsidRDefault="007E2C3F" w:rsidP="008E0179">
            <w:pPr>
              <w:spacing w:after="0"/>
              <w:rPr>
                <w:rFonts w:ascii="Arial" w:hAnsi="Arial"/>
                <w:sz w:val="18"/>
              </w:rPr>
            </w:pPr>
          </w:p>
        </w:tc>
        <w:tc>
          <w:tcPr>
            <w:tcW w:w="0" w:type="auto"/>
            <w:vMerge/>
            <w:vAlign w:val="center"/>
            <w:hideMark/>
          </w:tcPr>
          <w:p w14:paraId="745E8831" w14:textId="77777777" w:rsidR="007E2C3F" w:rsidRPr="008C6DE4" w:rsidRDefault="007E2C3F" w:rsidP="008E0179">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699BB104" w14:textId="77777777" w:rsidR="007E2C3F" w:rsidRPr="008C6DE4" w:rsidRDefault="007E2C3F" w:rsidP="008E0179">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14E2D1FA" w14:textId="77777777" w:rsidR="007E2C3F" w:rsidRPr="008C6DE4" w:rsidRDefault="007E2C3F" w:rsidP="008E0179">
            <w:pPr>
              <w:pStyle w:val="TAC"/>
              <w:rPr>
                <w:rFonts w:cs="Arial"/>
                <w:szCs w:val="18"/>
              </w:rPr>
            </w:pPr>
            <w:r w:rsidRPr="008C6DE4">
              <w:rPr>
                <w:rFonts w:cs="Arial"/>
                <w:szCs w:val="18"/>
              </w:rPr>
              <w:t xml:space="preserve">9 </w:t>
            </w:r>
          </w:p>
        </w:tc>
      </w:tr>
    </w:tbl>
    <w:p w14:paraId="3BB384F5" w14:textId="77777777" w:rsidR="007E2C3F" w:rsidRPr="008C6DE4" w:rsidRDefault="007E2C3F" w:rsidP="007E2C3F"/>
    <w:p w14:paraId="710084EA" w14:textId="77777777" w:rsidR="007E2C3F" w:rsidRPr="008C6DE4" w:rsidRDefault="007E2C3F" w:rsidP="007E2C3F">
      <w:pPr>
        <w:keepNext/>
        <w:keepLines/>
        <w:spacing w:before="60"/>
        <w:jc w:val="center"/>
      </w:pPr>
      <w:r w:rsidRPr="008C6DE4">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7E2C3F" w:rsidRPr="008C6DE4" w14:paraId="531AEC4D" w14:textId="77777777" w:rsidTr="008E017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BF80403" w14:textId="77777777" w:rsidR="007E2C3F" w:rsidRPr="008C6DE4" w:rsidRDefault="007E2C3F" w:rsidP="008E0179">
            <w:pPr>
              <w:keepNext/>
              <w:keepLines/>
              <w:spacing w:after="0"/>
              <w:jc w:val="center"/>
            </w:pPr>
            <w:r w:rsidRPr="008C6DE4">
              <w:rPr>
                <w:rFonts w:ascii="Arial" w:hAnsi="Arial"/>
                <w:b/>
                <w:noProof/>
                <w:sz w:val="18"/>
                <w:lang w:val="en-US" w:eastAsia="zh-CN"/>
              </w:rPr>
              <w:drawing>
                <wp:inline distT="0" distB="0" distL="0" distR="0" wp14:anchorId="4D7B2C93" wp14:editId="0969E7BC">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4BEBC6F" w14:textId="77777777" w:rsidR="007E2C3F" w:rsidRPr="008C6DE4" w:rsidRDefault="007E2C3F" w:rsidP="008E0179">
            <w:pPr>
              <w:keepNext/>
              <w:keepLines/>
              <w:spacing w:after="0"/>
              <w:jc w:val="center"/>
            </w:pPr>
            <w:r w:rsidRPr="008C6DE4">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144FC3E5" w14:textId="77777777" w:rsidR="007E2C3F" w:rsidRPr="008C6DE4" w:rsidRDefault="007E2C3F" w:rsidP="008E0179">
            <w:pPr>
              <w:keepNext/>
              <w:keepLines/>
              <w:spacing w:after="0"/>
              <w:jc w:val="center"/>
            </w:pPr>
            <w:r w:rsidRPr="008C6DE4">
              <w:rPr>
                <w:rFonts w:ascii="Arial" w:hAnsi="Arial"/>
                <w:b/>
                <w:sz w:val="18"/>
                <w:lang w:val="fr-FR"/>
              </w:rPr>
              <w:t>Interruption length (slots)</w:t>
            </w:r>
          </w:p>
        </w:tc>
      </w:tr>
      <w:tr w:rsidR="007E2C3F" w:rsidRPr="008C6DE4" w14:paraId="59FE3638"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4AE82415" w14:textId="77777777" w:rsidR="007E2C3F" w:rsidRPr="008C6DE4" w:rsidRDefault="007E2C3F" w:rsidP="008E0179">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46BD18DD" w14:textId="77777777" w:rsidR="007E2C3F" w:rsidRPr="008C6DE4" w:rsidRDefault="007E2C3F" w:rsidP="008E0179">
            <w:pPr>
              <w:pStyle w:val="TAC"/>
            </w:pPr>
            <w:r w:rsidRPr="008C6DE4">
              <w:t>1</w:t>
            </w:r>
          </w:p>
        </w:tc>
        <w:tc>
          <w:tcPr>
            <w:tcW w:w="2890" w:type="dxa"/>
            <w:tcBorders>
              <w:top w:val="single" w:sz="4" w:space="0" w:color="auto"/>
              <w:left w:val="single" w:sz="4" w:space="0" w:color="auto"/>
              <w:bottom w:val="single" w:sz="4" w:space="0" w:color="auto"/>
              <w:right w:val="single" w:sz="4" w:space="0" w:color="auto"/>
            </w:tcBorders>
            <w:hideMark/>
          </w:tcPr>
          <w:p w14:paraId="5F6FAAF4" w14:textId="77777777" w:rsidR="007E2C3F" w:rsidRPr="008C6DE4" w:rsidRDefault="007E2C3F" w:rsidP="008E0179">
            <w:pPr>
              <w:pStyle w:val="TAC"/>
              <w:rPr>
                <w:rFonts w:cs="Arial"/>
                <w:szCs w:val="18"/>
              </w:rPr>
            </w:pPr>
            <w:r w:rsidRPr="008C6DE4">
              <w:rPr>
                <w:rFonts w:cs="Arial"/>
                <w:szCs w:val="18"/>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0F497A17"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0872EB8C" w14:textId="77777777" w:rsidR="007E2C3F" w:rsidRPr="008C6DE4" w:rsidRDefault="007E2C3F" w:rsidP="008E0179">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3BC30E3C" w14:textId="77777777" w:rsidR="007E2C3F" w:rsidRPr="008C6DE4" w:rsidRDefault="007E2C3F" w:rsidP="008E0179">
            <w:pPr>
              <w:pStyle w:val="TAC"/>
            </w:pPr>
            <w:r w:rsidRPr="008C6DE4">
              <w:t>0.5</w:t>
            </w:r>
          </w:p>
        </w:tc>
        <w:tc>
          <w:tcPr>
            <w:tcW w:w="2890" w:type="dxa"/>
            <w:tcBorders>
              <w:top w:val="single" w:sz="4" w:space="0" w:color="auto"/>
              <w:left w:val="single" w:sz="4" w:space="0" w:color="auto"/>
              <w:bottom w:val="single" w:sz="4" w:space="0" w:color="auto"/>
              <w:right w:val="single" w:sz="4" w:space="0" w:color="auto"/>
            </w:tcBorders>
            <w:hideMark/>
          </w:tcPr>
          <w:p w14:paraId="4505EC5D" w14:textId="77777777" w:rsidR="007E2C3F" w:rsidRPr="008C6DE4" w:rsidRDefault="007E2C3F" w:rsidP="008E0179">
            <w:pPr>
              <w:pStyle w:val="TAC"/>
              <w:rPr>
                <w:rFonts w:cs="Arial"/>
                <w:szCs w:val="18"/>
              </w:rPr>
            </w:pPr>
            <w:r w:rsidRPr="008C6DE4">
              <w:rPr>
                <w:rFonts w:cs="Arial"/>
                <w:szCs w:val="18"/>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375C3780"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10DD70B7" w14:textId="77777777" w:rsidR="007E2C3F" w:rsidRPr="008C6DE4" w:rsidRDefault="007E2C3F" w:rsidP="008E0179">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A39E457" w14:textId="77777777" w:rsidR="007E2C3F" w:rsidRPr="008C6DE4" w:rsidRDefault="007E2C3F" w:rsidP="008E0179">
            <w:pPr>
              <w:pStyle w:val="TAC"/>
            </w:pPr>
            <w:r w:rsidRPr="008C6DE4">
              <w:t>0.25</w:t>
            </w:r>
          </w:p>
        </w:tc>
        <w:tc>
          <w:tcPr>
            <w:tcW w:w="2890" w:type="dxa"/>
            <w:tcBorders>
              <w:top w:val="single" w:sz="4" w:space="0" w:color="auto"/>
              <w:left w:val="single" w:sz="4" w:space="0" w:color="auto"/>
              <w:bottom w:val="single" w:sz="4" w:space="0" w:color="auto"/>
              <w:right w:val="single" w:sz="4" w:space="0" w:color="auto"/>
            </w:tcBorders>
            <w:hideMark/>
          </w:tcPr>
          <w:p w14:paraId="39F99880" w14:textId="77777777" w:rsidR="007E2C3F" w:rsidRPr="008C6DE4" w:rsidRDefault="007E2C3F" w:rsidP="008E0179">
            <w:pPr>
              <w:pStyle w:val="TAC"/>
              <w:rPr>
                <w:rFonts w:cs="Arial"/>
                <w:szCs w:val="18"/>
              </w:rPr>
            </w:pPr>
            <w:r w:rsidRPr="008C6DE4">
              <w:rPr>
                <w:rFonts w:cs="Arial"/>
                <w:szCs w:val="18"/>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40C4912F"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67C9EA89" w14:textId="77777777" w:rsidR="007E2C3F" w:rsidRPr="008C6DE4" w:rsidRDefault="007E2C3F" w:rsidP="008E0179">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48377D16" w14:textId="77777777" w:rsidR="007E2C3F" w:rsidRPr="008C6DE4" w:rsidRDefault="007E2C3F" w:rsidP="008E0179">
            <w:pPr>
              <w:pStyle w:val="TAC"/>
            </w:pPr>
            <w:r w:rsidRPr="008C6DE4">
              <w:t>0.125</w:t>
            </w:r>
          </w:p>
        </w:tc>
        <w:tc>
          <w:tcPr>
            <w:tcW w:w="2890" w:type="dxa"/>
            <w:tcBorders>
              <w:top w:val="single" w:sz="4" w:space="0" w:color="auto"/>
              <w:left w:val="single" w:sz="4" w:space="0" w:color="auto"/>
              <w:bottom w:val="single" w:sz="4" w:space="0" w:color="auto"/>
              <w:right w:val="single" w:sz="4" w:space="0" w:color="auto"/>
            </w:tcBorders>
            <w:hideMark/>
          </w:tcPr>
          <w:p w14:paraId="13C67D60" w14:textId="77777777" w:rsidR="007E2C3F" w:rsidRPr="008C6DE4" w:rsidRDefault="007E2C3F" w:rsidP="008E0179">
            <w:pPr>
              <w:pStyle w:val="TAC"/>
              <w:rPr>
                <w:rFonts w:cs="Arial"/>
                <w:szCs w:val="18"/>
              </w:rPr>
            </w:pPr>
            <w:r w:rsidRPr="008C6DE4">
              <w:rPr>
                <w:rFonts w:cs="Arial"/>
                <w:szCs w:val="18"/>
                <w:lang w:val="fr-FR"/>
              </w:rPr>
              <w:t xml:space="preserve">8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590A270E" w14:textId="77777777" w:rsidTr="008E0179">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029296" w14:textId="77777777" w:rsidR="007E2C3F" w:rsidRPr="008C6DE4" w:rsidRDefault="007E2C3F" w:rsidP="008E0179">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0DBE6E85" w14:textId="77777777" w:rsidR="007E2C3F" w:rsidRPr="008C6DE4" w:rsidRDefault="007E2C3F" w:rsidP="008E0179">
            <w:pPr>
              <w:pStyle w:val="TAN"/>
            </w:pPr>
            <w:r w:rsidRPr="008C6DE4">
              <w:tab/>
              <w:t xml:space="preserve">- the longest SMTC duration </w:t>
            </w:r>
            <w:r w:rsidRPr="008C6DE4">
              <w:rPr>
                <w:lang w:eastAsia="zh-CN"/>
              </w:rPr>
              <w:t xml:space="preserve">among all above </w:t>
            </w:r>
            <w:r w:rsidRPr="008C6DE4">
              <w:rPr>
                <w:rFonts w:eastAsia="MS Mincho"/>
              </w:rPr>
              <w:t>active</w:t>
            </w:r>
            <w:r w:rsidRPr="008C6DE4">
              <w:rPr>
                <w:lang w:eastAsia="zh-CN"/>
              </w:rPr>
              <w:t>serving cells</w:t>
            </w:r>
            <w:r w:rsidRPr="008C6DE4">
              <w:t xml:space="preserve"> and the SCell being added when one SCell is added;</w:t>
            </w:r>
          </w:p>
          <w:p w14:paraId="5DA2989D" w14:textId="77777777" w:rsidR="007E2C3F" w:rsidRPr="008C6DE4" w:rsidRDefault="007E2C3F" w:rsidP="008E0179">
            <w:pPr>
              <w:pStyle w:val="TAN"/>
            </w:pPr>
            <w:r w:rsidRPr="008C6DE4">
              <w:tab/>
            </w:r>
            <w:r w:rsidRPr="008C6DE4">
              <w:rPr>
                <w:rFonts w:eastAsia="MS Mincho"/>
              </w:rPr>
              <w:t xml:space="preserve">- the longest </w:t>
            </w:r>
            <w:r w:rsidRPr="008C6DE4">
              <w:t xml:space="preserve">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released.  </w:t>
            </w:r>
          </w:p>
          <w:p w14:paraId="41C5B6FF" w14:textId="77777777" w:rsidR="007E2C3F" w:rsidRPr="008C6DE4" w:rsidRDefault="007E2C3F" w:rsidP="008E0179">
            <w:pPr>
              <w:pStyle w:val="TAN"/>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75893CCB" w14:textId="77777777" w:rsidR="007E2C3F" w:rsidRPr="008C6DE4" w:rsidRDefault="007E2C3F" w:rsidP="007E2C3F">
      <w:pPr>
        <w:rPr>
          <w:rFonts w:cs="v4.2.0"/>
        </w:rPr>
      </w:pPr>
    </w:p>
    <w:p w14:paraId="2CEE297D" w14:textId="77777777" w:rsidR="007E2C3F" w:rsidRPr="008C6DE4" w:rsidRDefault="007E2C3F" w:rsidP="007E2C3F">
      <w:pPr>
        <w:pStyle w:val="Heading5"/>
      </w:pPr>
      <w:r w:rsidRPr="008C6DE4">
        <w:t>8.2.4.2.2</w:t>
      </w:r>
      <w:r w:rsidRPr="008C6DE4">
        <w:tab/>
        <w:t>Interruptions at SCell activation/deactivation</w:t>
      </w:r>
    </w:p>
    <w:p w14:paraId="47BA700F" w14:textId="77777777" w:rsidR="007E2C3F" w:rsidRPr="008C6DE4" w:rsidRDefault="007E2C3F" w:rsidP="007E2C3F">
      <w:r w:rsidRPr="008C6DE4">
        <w:t>When a SCell is activated or deactivated as defined in TS 37.340 [</w:t>
      </w:r>
      <w:r w:rsidRPr="008C6DE4">
        <w:rPr>
          <w:lang w:eastAsia="zh-CN"/>
        </w:rPr>
        <w:t>17</w:t>
      </w:r>
      <w:r w:rsidRPr="008C6DE4">
        <w:t>], the UE is allowed</w:t>
      </w:r>
    </w:p>
    <w:p w14:paraId="5669CC82" w14:textId="77777777" w:rsidR="007E2C3F" w:rsidRPr="008C6DE4" w:rsidRDefault="007E2C3F" w:rsidP="007E2C3F">
      <w:pPr>
        <w:pStyle w:val="B10"/>
      </w:pPr>
      <w:r w:rsidRPr="008C6DE4">
        <w:t>-</w:t>
      </w:r>
      <w:r w:rsidRPr="008C6DE4">
        <w:tab/>
        <w:t>an interruption on any active serving cell:</w:t>
      </w:r>
    </w:p>
    <w:p w14:paraId="33D787FF" w14:textId="77777777" w:rsidR="007E2C3F" w:rsidRPr="008C6DE4" w:rsidRDefault="007E2C3F" w:rsidP="007E2C3F">
      <w:pPr>
        <w:pStyle w:val="B2"/>
      </w:pPr>
      <w:r w:rsidRPr="008C6DE4">
        <w:t>-</w:t>
      </w:r>
      <w:r w:rsidRPr="008C6DE4">
        <w:tab/>
        <w:t>of up to the duration shown in table 8.2.4.2.2-1, if the active serving cell is not in the same band as any of the SCells being activated or deactivated, or</w:t>
      </w:r>
    </w:p>
    <w:p w14:paraId="6E890345" w14:textId="77777777" w:rsidR="007E2C3F" w:rsidRPr="008C6DE4" w:rsidRDefault="007E2C3F" w:rsidP="007E2C3F">
      <w:pPr>
        <w:pStyle w:val="B2"/>
      </w:pPr>
      <w:r w:rsidRPr="008C6DE4">
        <w:t>-</w:t>
      </w:r>
      <w:r w:rsidRPr="008C6DE4">
        <w:tab/>
        <w:t>of up to the duration shown in table 8.2.4.2.2-2, if the active serving cells are in the same band as any of the SCells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SCells being </w:t>
      </w:r>
      <w:r w:rsidRPr="008C6DE4">
        <w:t>activated or deactivated</w:t>
      </w:r>
      <w:r w:rsidRPr="008C6DE4">
        <w:rPr>
          <w:lang w:eastAsia="zh-CN"/>
        </w:rPr>
        <w:t xml:space="preserve"> are available in the same slot</w:t>
      </w:r>
      <w:r w:rsidRPr="008C6DE4">
        <w:t>.</w:t>
      </w:r>
    </w:p>
    <w:p w14:paraId="194F72C4" w14:textId="77777777" w:rsidR="007E2C3F" w:rsidRPr="008C6DE4" w:rsidRDefault="007E2C3F" w:rsidP="007E2C3F">
      <w:pPr>
        <w:pStyle w:val="TH"/>
      </w:pPr>
      <w:r w:rsidRPr="008C6DE4">
        <w:lastRenderedPageBreak/>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7E2C3F" w:rsidRPr="008C6DE4" w14:paraId="33A9E260" w14:textId="77777777" w:rsidTr="008E0179">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17F2970E" w14:textId="77777777" w:rsidR="007E2C3F" w:rsidRPr="008C6DE4" w:rsidRDefault="007E2C3F" w:rsidP="008E0179">
            <w:pPr>
              <w:pStyle w:val="TAH"/>
            </w:pPr>
            <w:r w:rsidRPr="008C6DE4">
              <w:rPr>
                <w:noProof/>
                <w:lang w:val="en-US" w:eastAsia="zh-CN"/>
              </w:rPr>
              <w:drawing>
                <wp:inline distT="0" distB="0" distL="0" distR="0" wp14:anchorId="3EEBD317" wp14:editId="780DF13E">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5099C35C" w14:textId="77777777" w:rsidR="007E2C3F" w:rsidRPr="008C6DE4" w:rsidRDefault="007E2C3F" w:rsidP="008E0179">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35E88101" w14:textId="77777777" w:rsidR="007E2C3F" w:rsidRPr="008C6DE4" w:rsidRDefault="007E2C3F" w:rsidP="008E0179">
            <w:pPr>
              <w:pStyle w:val="TAH"/>
            </w:pPr>
            <w:r w:rsidRPr="008C6DE4">
              <w:t>Interruption length (slots)</w:t>
            </w:r>
          </w:p>
        </w:tc>
      </w:tr>
      <w:tr w:rsidR="007E2C3F" w:rsidRPr="008C6DE4" w14:paraId="0FDBDE9D" w14:textId="77777777" w:rsidTr="008E0179">
        <w:trPr>
          <w:jc w:val="center"/>
        </w:trPr>
        <w:tc>
          <w:tcPr>
            <w:tcW w:w="591" w:type="dxa"/>
            <w:tcBorders>
              <w:top w:val="single" w:sz="4" w:space="0" w:color="auto"/>
              <w:left w:val="single" w:sz="4" w:space="0" w:color="auto"/>
              <w:bottom w:val="single" w:sz="4" w:space="0" w:color="auto"/>
              <w:right w:val="single" w:sz="4" w:space="0" w:color="auto"/>
            </w:tcBorders>
            <w:hideMark/>
          </w:tcPr>
          <w:p w14:paraId="175E3CA4" w14:textId="77777777" w:rsidR="007E2C3F" w:rsidRPr="008C6DE4" w:rsidRDefault="007E2C3F" w:rsidP="008E0179">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15492929" w14:textId="77777777" w:rsidR="007E2C3F" w:rsidRPr="008C6DE4" w:rsidRDefault="007E2C3F" w:rsidP="008E0179">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32BCCB9C" w14:textId="77777777" w:rsidR="007E2C3F" w:rsidRPr="008C6DE4" w:rsidRDefault="007E2C3F" w:rsidP="008E0179">
            <w:pPr>
              <w:pStyle w:val="TAC"/>
            </w:pPr>
            <w:r w:rsidRPr="008C6DE4">
              <w:rPr>
                <w:lang w:eastAsia="zh-CN"/>
              </w:rPr>
              <w:t>1</w:t>
            </w:r>
          </w:p>
        </w:tc>
      </w:tr>
      <w:tr w:rsidR="007E2C3F" w:rsidRPr="008C6DE4" w14:paraId="02A0BDA5" w14:textId="77777777" w:rsidTr="008E0179">
        <w:trPr>
          <w:jc w:val="center"/>
        </w:trPr>
        <w:tc>
          <w:tcPr>
            <w:tcW w:w="591" w:type="dxa"/>
            <w:tcBorders>
              <w:top w:val="single" w:sz="4" w:space="0" w:color="auto"/>
              <w:left w:val="single" w:sz="4" w:space="0" w:color="auto"/>
              <w:bottom w:val="single" w:sz="4" w:space="0" w:color="auto"/>
              <w:right w:val="single" w:sz="4" w:space="0" w:color="auto"/>
            </w:tcBorders>
            <w:hideMark/>
          </w:tcPr>
          <w:p w14:paraId="00F7F6B2" w14:textId="77777777" w:rsidR="007E2C3F" w:rsidRPr="008C6DE4" w:rsidRDefault="007E2C3F" w:rsidP="008E0179">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43BFACFB" w14:textId="77777777" w:rsidR="007E2C3F" w:rsidRPr="008C6DE4" w:rsidRDefault="007E2C3F" w:rsidP="008E0179">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2B5BFA5E" w14:textId="77777777" w:rsidR="007E2C3F" w:rsidRPr="008C6DE4" w:rsidRDefault="007E2C3F" w:rsidP="008E0179">
            <w:pPr>
              <w:pStyle w:val="TAC"/>
            </w:pPr>
            <w:r w:rsidRPr="008C6DE4">
              <w:rPr>
                <w:lang w:eastAsia="zh-CN"/>
              </w:rPr>
              <w:t>1</w:t>
            </w:r>
          </w:p>
        </w:tc>
      </w:tr>
      <w:tr w:rsidR="007E2C3F" w:rsidRPr="008C6DE4" w14:paraId="48E12C16" w14:textId="77777777" w:rsidTr="008E0179">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B982015" w14:textId="77777777" w:rsidR="007E2C3F" w:rsidRPr="008C6DE4" w:rsidRDefault="007E2C3F" w:rsidP="008E0179">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4613A7DD" w14:textId="77777777" w:rsidR="007E2C3F" w:rsidRPr="008C6DE4" w:rsidRDefault="007E2C3F" w:rsidP="008E0179">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7B1B98C8" w14:textId="77777777" w:rsidR="007E2C3F" w:rsidRPr="008C6DE4" w:rsidRDefault="007E2C3F" w:rsidP="008E0179">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6CC12624" w14:textId="77777777" w:rsidR="007E2C3F" w:rsidRPr="008C6DE4" w:rsidRDefault="007E2C3F" w:rsidP="008E0179">
            <w:pPr>
              <w:pStyle w:val="TAC"/>
              <w:rPr>
                <w:lang w:eastAsia="zh-CN"/>
              </w:rPr>
            </w:pPr>
            <w:r w:rsidRPr="008C6DE4">
              <w:rPr>
                <w:lang w:eastAsia="zh-CN"/>
              </w:rPr>
              <w:t>2</w:t>
            </w:r>
          </w:p>
        </w:tc>
      </w:tr>
      <w:tr w:rsidR="007E2C3F" w:rsidRPr="008C6DE4" w14:paraId="3C724B29" w14:textId="77777777" w:rsidTr="008E0179">
        <w:trPr>
          <w:jc w:val="center"/>
        </w:trPr>
        <w:tc>
          <w:tcPr>
            <w:tcW w:w="0" w:type="auto"/>
            <w:vMerge/>
            <w:vAlign w:val="center"/>
            <w:hideMark/>
          </w:tcPr>
          <w:p w14:paraId="01652F53" w14:textId="77777777" w:rsidR="007E2C3F" w:rsidRPr="008C6DE4" w:rsidRDefault="007E2C3F" w:rsidP="008E0179">
            <w:pPr>
              <w:spacing w:after="0"/>
              <w:rPr>
                <w:rFonts w:ascii="Arial" w:hAnsi="Arial"/>
                <w:sz w:val="18"/>
              </w:rPr>
            </w:pPr>
          </w:p>
        </w:tc>
        <w:tc>
          <w:tcPr>
            <w:tcW w:w="0" w:type="auto"/>
            <w:vMerge/>
            <w:vAlign w:val="center"/>
            <w:hideMark/>
          </w:tcPr>
          <w:p w14:paraId="21D522C6" w14:textId="77777777" w:rsidR="007E2C3F" w:rsidRPr="008C6DE4" w:rsidRDefault="007E2C3F" w:rsidP="008E0179">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8A3D270" w14:textId="77777777" w:rsidR="007E2C3F" w:rsidRPr="008C6DE4" w:rsidRDefault="007E2C3F" w:rsidP="008E0179">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FCCBCC3" w14:textId="77777777" w:rsidR="007E2C3F" w:rsidRPr="008C6DE4" w:rsidRDefault="007E2C3F" w:rsidP="008E0179">
            <w:pPr>
              <w:pStyle w:val="TAC"/>
              <w:rPr>
                <w:lang w:eastAsia="zh-CN"/>
              </w:rPr>
            </w:pPr>
            <w:r w:rsidRPr="008C6DE4">
              <w:rPr>
                <w:lang w:eastAsia="zh-CN"/>
              </w:rPr>
              <w:t>3</w:t>
            </w:r>
          </w:p>
        </w:tc>
      </w:tr>
      <w:tr w:rsidR="007E2C3F" w:rsidRPr="008C6DE4" w14:paraId="6B542702" w14:textId="77777777" w:rsidTr="008E0179">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07BA3C93" w14:textId="77777777" w:rsidR="007E2C3F" w:rsidRPr="008C6DE4" w:rsidRDefault="007E2C3F" w:rsidP="008E0179">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EB298F0" w14:textId="77777777" w:rsidR="007E2C3F" w:rsidRPr="008C6DE4" w:rsidRDefault="007E2C3F" w:rsidP="008E0179">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74A1F83D" w14:textId="77777777" w:rsidR="007E2C3F" w:rsidRPr="008C6DE4" w:rsidRDefault="007E2C3F" w:rsidP="008E0179">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04BD4030" w14:textId="77777777" w:rsidR="007E2C3F" w:rsidRPr="008C6DE4" w:rsidRDefault="007E2C3F" w:rsidP="008E0179">
            <w:pPr>
              <w:pStyle w:val="TAC"/>
              <w:rPr>
                <w:lang w:eastAsia="zh-CN"/>
              </w:rPr>
            </w:pPr>
            <w:r w:rsidRPr="008C6DE4">
              <w:rPr>
                <w:lang w:eastAsia="zh-CN"/>
              </w:rPr>
              <w:t>4</w:t>
            </w:r>
          </w:p>
        </w:tc>
      </w:tr>
      <w:tr w:rsidR="007E2C3F" w:rsidRPr="008C6DE4" w14:paraId="7831EB7F" w14:textId="77777777" w:rsidTr="008E0179">
        <w:trPr>
          <w:jc w:val="center"/>
        </w:trPr>
        <w:tc>
          <w:tcPr>
            <w:tcW w:w="0" w:type="auto"/>
            <w:vMerge/>
            <w:vAlign w:val="center"/>
            <w:hideMark/>
          </w:tcPr>
          <w:p w14:paraId="16697310" w14:textId="77777777" w:rsidR="007E2C3F" w:rsidRPr="008C6DE4" w:rsidRDefault="007E2C3F" w:rsidP="008E0179">
            <w:pPr>
              <w:spacing w:after="0"/>
              <w:rPr>
                <w:rFonts w:ascii="Arial" w:hAnsi="Arial"/>
                <w:sz w:val="18"/>
              </w:rPr>
            </w:pPr>
          </w:p>
        </w:tc>
        <w:tc>
          <w:tcPr>
            <w:tcW w:w="0" w:type="auto"/>
            <w:vMerge/>
            <w:vAlign w:val="center"/>
            <w:hideMark/>
          </w:tcPr>
          <w:p w14:paraId="666FDFB0" w14:textId="77777777" w:rsidR="007E2C3F" w:rsidRPr="008C6DE4" w:rsidRDefault="007E2C3F" w:rsidP="008E0179">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CE54996" w14:textId="77777777" w:rsidR="007E2C3F" w:rsidRPr="008C6DE4" w:rsidRDefault="007E2C3F" w:rsidP="008E0179">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3344F9DA" w14:textId="77777777" w:rsidR="007E2C3F" w:rsidRPr="008C6DE4" w:rsidRDefault="007E2C3F" w:rsidP="008E0179">
            <w:pPr>
              <w:pStyle w:val="TAC"/>
              <w:rPr>
                <w:lang w:eastAsia="zh-CN"/>
              </w:rPr>
            </w:pPr>
            <w:r w:rsidRPr="008C6DE4">
              <w:rPr>
                <w:lang w:eastAsia="zh-CN"/>
              </w:rPr>
              <w:t>5</w:t>
            </w:r>
          </w:p>
        </w:tc>
      </w:tr>
    </w:tbl>
    <w:p w14:paraId="2E245608" w14:textId="77777777" w:rsidR="007E2C3F" w:rsidRPr="008C6DE4" w:rsidRDefault="007E2C3F" w:rsidP="007E2C3F"/>
    <w:p w14:paraId="43054427" w14:textId="77777777" w:rsidR="007E2C3F" w:rsidRPr="008C6DE4" w:rsidRDefault="007E2C3F" w:rsidP="007E2C3F">
      <w:pPr>
        <w:keepNext/>
        <w:keepLines/>
        <w:spacing w:before="60"/>
        <w:jc w:val="center"/>
      </w:pPr>
      <w:r w:rsidRPr="008C6DE4">
        <w:rPr>
          <w:rFonts w:ascii="Arial" w:hAnsi="Arial"/>
          <w:b/>
        </w:rPr>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00"/>
      </w:tblGrid>
      <w:tr w:rsidR="007E2C3F" w:rsidRPr="008C6DE4" w14:paraId="50CF2529" w14:textId="77777777" w:rsidTr="008E0179">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3C145E71" w14:textId="77777777" w:rsidR="007E2C3F" w:rsidRPr="008C6DE4" w:rsidRDefault="007E2C3F" w:rsidP="008E0179">
            <w:pPr>
              <w:keepNext/>
              <w:keepLines/>
              <w:spacing w:after="0"/>
              <w:jc w:val="center"/>
            </w:pPr>
            <w:r w:rsidRPr="008C6DE4">
              <w:rPr>
                <w:rFonts w:ascii="Arial" w:hAnsi="Arial"/>
                <w:b/>
                <w:noProof/>
                <w:sz w:val="18"/>
                <w:lang w:val="en-US" w:eastAsia="zh-CN"/>
              </w:rPr>
              <w:drawing>
                <wp:inline distT="0" distB="0" distL="0" distR="0" wp14:anchorId="49ECDA33" wp14:editId="1E7BA7FA">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7477D975" w14:textId="77777777" w:rsidR="007E2C3F" w:rsidRPr="008C6DE4" w:rsidRDefault="007E2C3F" w:rsidP="008E0179">
            <w:pPr>
              <w:keepNext/>
              <w:keepLines/>
              <w:spacing w:after="0"/>
              <w:jc w:val="center"/>
            </w:pPr>
            <w:r w:rsidRPr="008C6DE4">
              <w:rPr>
                <w:rFonts w:ascii="Arial" w:hAnsi="Arial"/>
                <w:b/>
                <w:sz w:val="18"/>
              </w:rPr>
              <w:t>NR Slot length (ms)</w:t>
            </w:r>
          </w:p>
        </w:tc>
        <w:tc>
          <w:tcPr>
            <w:tcW w:w="2800" w:type="dxa"/>
            <w:tcBorders>
              <w:top w:val="single" w:sz="4" w:space="0" w:color="auto"/>
              <w:left w:val="single" w:sz="4" w:space="0" w:color="auto"/>
              <w:bottom w:val="single" w:sz="4" w:space="0" w:color="auto"/>
              <w:right w:val="single" w:sz="4" w:space="0" w:color="auto"/>
            </w:tcBorders>
            <w:hideMark/>
          </w:tcPr>
          <w:p w14:paraId="34DE577D" w14:textId="77777777" w:rsidR="007E2C3F" w:rsidRPr="008C6DE4" w:rsidRDefault="007E2C3F" w:rsidP="008E0179">
            <w:pPr>
              <w:keepNext/>
              <w:keepLines/>
              <w:spacing w:after="0"/>
              <w:jc w:val="center"/>
              <w:rPr>
                <w:lang w:eastAsia="zh-CN"/>
              </w:rPr>
            </w:pPr>
            <w:r w:rsidRPr="008C6DE4">
              <w:rPr>
                <w:rFonts w:ascii="Arial" w:hAnsi="Arial"/>
                <w:b/>
                <w:sz w:val="18"/>
                <w:lang w:val="fr-FR"/>
              </w:rPr>
              <w:t>Interruption length (slots)</w:t>
            </w:r>
          </w:p>
        </w:tc>
      </w:tr>
      <w:tr w:rsidR="007E2C3F" w:rsidRPr="008C6DE4" w14:paraId="48E7F056" w14:textId="77777777" w:rsidTr="008E0179">
        <w:trPr>
          <w:jc w:val="center"/>
        </w:trPr>
        <w:tc>
          <w:tcPr>
            <w:tcW w:w="1044" w:type="dxa"/>
            <w:tcBorders>
              <w:top w:val="single" w:sz="4" w:space="0" w:color="auto"/>
              <w:left w:val="single" w:sz="4" w:space="0" w:color="auto"/>
              <w:bottom w:val="single" w:sz="4" w:space="0" w:color="auto"/>
              <w:right w:val="single" w:sz="4" w:space="0" w:color="auto"/>
            </w:tcBorders>
            <w:hideMark/>
          </w:tcPr>
          <w:p w14:paraId="35D16C10" w14:textId="77777777" w:rsidR="007E2C3F" w:rsidRPr="008C6DE4" w:rsidRDefault="007E2C3F" w:rsidP="008E0179">
            <w:pPr>
              <w:pStyle w:val="TAC"/>
            </w:pPr>
            <w:r w:rsidRPr="008C6DE4">
              <w:t>0</w:t>
            </w:r>
          </w:p>
        </w:tc>
        <w:tc>
          <w:tcPr>
            <w:tcW w:w="1344" w:type="dxa"/>
            <w:tcBorders>
              <w:top w:val="single" w:sz="4" w:space="0" w:color="auto"/>
              <w:left w:val="single" w:sz="4" w:space="0" w:color="auto"/>
              <w:bottom w:val="single" w:sz="4" w:space="0" w:color="auto"/>
              <w:right w:val="single" w:sz="4" w:space="0" w:color="auto"/>
            </w:tcBorders>
            <w:hideMark/>
          </w:tcPr>
          <w:p w14:paraId="3E2B774E" w14:textId="77777777" w:rsidR="007E2C3F" w:rsidRPr="008C6DE4" w:rsidRDefault="007E2C3F" w:rsidP="008E0179">
            <w:pPr>
              <w:pStyle w:val="TAC"/>
            </w:pPr>
            <w:r w:rsidRPr="008C6DE4">
              <w:t>1</w:t>
            </w:r>
          </w:p>
        </w:tc>
        <w:tc>
          <w:tcPr>
            <w:tcW w:w="2800" w:type="dxa"/>
            <w:tcBorders>
              <w:top w:val="single" w:sz="4" w:space="0" w:color="auto"/>
              <w:left w:val="single" w:sz="4" w:space="0" w:color="auto"/>
              <w:bottom w:val="single" w:sz="4" w:space="0" w:color="auto"/>
              <w:right w:val="single" w:sz="4" w:space="0" w:color="auto"/>
            </w:tcBorders>
            <w:hideMark/>
          </w:tcPr>
          <w:p w14:paraId="248CCED8" w14:textId="77777777" w:rsidR="007E2C3F" w:rsidRPr="008C6DE4" w:rsidRDefault="007E2C3F" w:rsidP="008E0179">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0199429A" w14:textId="77777777" w:rsidTr="008E0179">
        <w:trPr>
          <w:jc w:val="center"/>
        </w:trPr>
        <w:tc>
          <w:tcPr>
            <w:tcW w:w="1044" w:type="dxa"/>
            <w:tcBorders>
              <w:top w:val="single" w:sz="4" w:space="0" w:color="auto"/>
              <w:left w:val="single" w:sz="4" w:space="0" w:color="auto"/>
              <w:bottom w:val="single" w:sz="4" w:space="0" w:color="auto"/>
              <w:right w:val="single" w:sz="4" w:space="0" w:color="auto"/>
            </w:tcBorders>
            <w:hideMark/>
          </w:tcPr>
          <w:p w14:paraId="04FBF21B" w14:textId="77777777" w:rsidR="007E2C3F" w:rsidRPr="008C6DE4" w:rsidRDefault="007E2C3F" w:rsidP="008E0179">
            <w:pPr>
              <w:pStyle w:val="TAC"/>
            </w:pPr>
            <w:r w:rsidRPr="008C6DE4">
              <w:t>1</w:t>
            </w:r>
          </w:p>
        </w:tc>
        <w:tc>
          <w:tcPr>
            <w:tcW w:w="1344" w:type="dxa"/>
            <w:tcBorders>
              <w:top w:val="single" w:sz="4" w:space="0" w:color="auto"/>
              <w:left w:val="single" w:sz="4" w:space="0" w:color="auto"/>
              <w:bottom w:val="single" w:sz="4" w:space="0" w:color="auto"/>
              <w:right w:val="single" w:sz="4" w:space="0" w:color="auto"/>
            </w:tcBorders>
            <w:hideMark/>
          </w:tcPr>
          <w:p w14:paraId="5083A7A3" w14:textId="77777777" w:rsidR="007E2C3F" w:rsidRPr="008C6DE4" w:rsidRDefault="007E2C3F" w:rsidP="008E0179">
            <w:pPr>
              <w:pStyle w:val="TAC"/>
            </w:pPr>
            <w:r w:rsidRPr="008C6DE4">
              <w:t>0.5</w:t>
            </w:r>
          </w:p>
        </w:tc>
        <w:tc>
          <w:tcPr>
            <w:tcW w:w="2800" w:type="dxa"/>
            <w:tcBorders>
              <w:top w:val="single" w:sz="4" w:space="0" w:color="auto"/>
              <w:left w:val="single" w:sz="4" w:space="0" w:color="auto"/>
              <w:bottom w:val="single" w:sz="4" w:space="0" w:color="auto"/>
              <w:right w:val="single" w:sz="4" w:space="0" w:color="auto"/>
            </w:tcBorders>
            <w:hideMark/>
          </w:tcPr>
          <w:p w14:paraId="65C2EA09" w14:textId="77777777" w:rsidR="007E2C3F" w:rsidRPr="008C6DE4" w:rsidRDefault="007E2C3F" w:rsidP="008E0179">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0F1BE8EF" w14:textId="77777777" w:rsidTr="008E0179">
        <w:trPr>
          <w:jc w:val="center"/>
        </w:trPr>
        <w:tc>
          <w:tcPr>
            <w:tcW w:w="1044" w:type="dxa"/>
            <w:tcBorders>
              <w:top w:val="single" w:sz="4" w:space="0" w:color="auto"/>
              <w:left w:val="single" w:sz="4" w:space="0" w:color="auto"/>
              <w:bottom w:val="single" w:sz="4" w:space="0" w:color="auto"/>
              <w:right w:val="single" w:sz="4" w:space="0" w:color="auto"/>
            </w:tcBorders>
            <w:hideMark/>
          </w:tcPr>
          <w:p w14:paraId="6F9CAD90" w14:textId="77777777" w:rsidR="007E2C3F" w:rsidRPr="008C6DE4" w:rsidRDefault="007E2C3F" w:rsidP="008E0179">
            <w:pPr>
              <w:pStyle w:val="TAC"/>
            </w:pPr>
            <w:r w:rsidRPr="008C6DE4">
              <w:t>2</w:t>
            </w:r>
          </w:p>
        </w:tc>
        <w:tc>
          <w:tcPr>
            <w:tcW w:w="1344" w:type="dxa"/>
            <w:tcBorders>
              <w:top w:val="single" w:sz="4" w:space="0" w:color="auto"/>
              <w:left w:val="single" w:sz="4" w:space="0" w:color="auto"/>
              <w:bottom w:val="single" w:sz="4" w:space="0" w:color="auto"/>
              <w:right w:val="single" w:sz="4" w:space="0" w:color="auto"/>
            </w:tcBorders>
            <w:hideMark/>
          </w:tcPr>
          <w:p w14:paraId="68BB602D" w14:textId="77777777" w:rsidR="007E2C3F" w:rsidRPr="008C6DE4" w:rsidRDefault="007E2C3F" w:rsidP="008E0179">
            <w:pPr>
              <w:pStyle w:val="TAC"/>
            </w:pPr>
            <w:r w:rsidRPr="008C6DE4">
              <w:t>0.25</w:t>
            </w:r>
          </w:p>
        </w:tc>
        <w:tc>
          <w:tcPr>
            <w:tcW w:w="2800" w:type="dxa"/>
            <w:tcBorders>
              <w:top w:val="single" w:sz="4" w:space="0" w:color="auto"/>
              <w:left w:val="single" w:sz="4" w:space="0" w:color="auto"/>
              <w:bottom w:val="single" w:sz="4" w:space="0" w:color="auto"/>
              <w:right w:val="single" w:sz="4" w:space="0" w:color="auto"/>
            </w:tcBorders>
            <w:hideMark/>
          </w:tcPr>
          <w:p w14:paraId="77659541" w14:textId="77777777" w:rsidR="007E2C3F" w:rsidRPr="008C6DE4" w:rsidRDefault="007E2C3F" w:rsidP="008E0179">
            <w:pPr>
              <w:pStyle w:val="TAC"/>
            </w:pPr>
            <w:r w:rsidRPr="008C6DE4">
              <w:rPr>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0CC5818D" w14:textId="77777777" w:rsidTr="008E0179">
        <w:trPr>
          <w:jc w:val="center"/>
        </w:trPr>
        <w:tc>
          <w:tcPr>
            <w:tcW w:w="1044" w:type="dxa"/>
            <w:tcBorders>
              <w:top w:val="single" w:sz="4" w:space="0" w:color="auto"/>
              <w:left w:val="single" w:sz="4" w:space="0" w:color="auto"/>
              <w:bottom w:val="single" w:sz="4" w:space="0" w:color="auto"/>
              <w:right w:val="single" w:sz="4" w:space="0" w:color="auto"/>
            </w:tcBorders>
            <w:hideMark/>
          </w:tcPr>
          <w:p w14:paraId="3CC3D84A" w14:textId="77777777" w:rsidR="007E2C3F" w:rsidRPr="008C6DE4" w:rsidRDefault="007E2C3F" w:rsidP="008E0179">
            <w:pPr>
              <w:pStyle w:val="TAC"/>
            </w:pPr>
            <w:r w:rsidRPr="008C6DE4">
              <w:t>3</w:t>
            </w:r>
          </w:p>
        </w:tc>
        <w:tc>
          <w:tcPr>
            <w:tcW w:w="1344" w:type="dxa"/>
            <w:tcBorders>
              <w:top w:val="single" w:sz="4" w:space="0" w:color="auto"/>
              <w:left w:val="single" w:sz="4" w:space="0" w:color="auto"/>
              <w:bottom w:val="single" w:sz="4" w:space="0" w:color="auto"/>
              <w:right w:val="single" w:sz="4" w:space="0" w:color="auto"/>
            </w:tcBorders>
            <w:hideMark/>
          </w:tcPr>
          <w:p w14:paraId="404D62F4" w14:textId="77777777" w:rsidR="007E2C3F" w:rsidRPr="008C6DE4" w:rsidRDefault="007E2C3F" w:rsidP="008E0179">
            <w:pPr>
              <w:pStyle w:val="TAC"/>
            </w:pPr>
            <w:r w:rsidRPr="008C6DE4">
              <w:t>0.125</w:t>
            </w:r>
          </w:p>
        </w:tc>
        <w:tc>
          <w:tcPr>
            <w:tcW w:w="2800" w:type="dxa"/>
            <w:tcBorders>
              <w:top w:val="single" w:sz="4" w:space="0" w:color="auto"/>
              <w:left w:val="single" w:sz="4" w:space="0" w:color="auto"/>
              <w:bottom w:val="single" w:sz="4" w:space="0" w:color="auto"/>
              <w:right w:val="single" w:sz="4" w:space="0" w:color="auto"/>
            </w:tcBorders>
            <w:hideMark/>
          </w:tcPr>
          <w:p w14:paraId="73D9FCD6" w14:textId="77777777" w:rsidR="007E2C3F" w:rsidRPr="008C6DE4" w:rsidRDefault="007E2C3F" w:rsidP="008E0179">
            <w:pPr>
              <w:pStyle w:val="TAC"/>
              <w:rPr>
                <w:lang w:eastAsia="zh-CN"/>
              </w:rPr>
            </w:pPr>
            <w:r w:rsidRPr="008C6DE4">
              <w:rPr>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6D63D880" w14:textId="77777777" w:rsidTr="008E0179">
        <w:trPr>
          <w:jc w:val="center"/>
        </w:trPr>
        <w:tc>
          <w:tcPr>
            <w:tcW w:w="5188" w:type="dxa"/>
            <w:gridSpan w:val="3"/>
            <w:tcBorders>
              <w:top w:val="single" w:sz="4" w:space="0" w:color="auto"/>
              <w:left w:val="single" w:sz="4" w:space="0" w:color="auto"/>
              <w:bottom w:val="single" w:sz="4" w:space="0" w:color="auto"/>
              <w:right w:val="single" w:sz="4" w:space="0" w:color="auto"/>
            </w:tcBorders>
            <w:hideMark/>
          </w:tcPr>
          <w:p w14:paraId="1007AF9B" w14:textId="77777777" w:rsidR="007E2C3F" w:rsidRPr="008C6DE4" w:rsidRDefault="007E2C3F" w:rsidP="008E0179">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11E87553" w14:textId="77777777" w:rsidR="007E2C3F" w:rsidRPr="008C6DE4" w:rsidRDefault="007E2C3F" w:rsidP="008E0179">
            <w:pPr>
              <w:pStyle w:val="TAN"/>
            </w:pPr>
            <w:r w:rsidRPr="008C6DE4">
              <w:tab/>
              <w:t xml:space="preserve">- the longest SMTC duration </w:t>
            </w:r>
            <w:r w:rsidRPr="008C6DE4">
              <w:rPr>
                <w:lang w:eastAsia="zh-CN"/>
              </w:rPr>
              <w:t xml:space="preserve">among all above </w:t>
            </w:r>
            <w:r w:rsidRPr="008C6DE4">
              <w:rPr>
                <w:rFonts w:eastAsia="MS Mincho"/>
              </w:rPr>
              <w:t xml:space="preserve">active </w:t>
            </w:r>
            <w:r w:rsidRPr="008C6DE4">
              <w:rPr>
                <w:lang w:eastAsia="zh-CN"/>
              </w:rPr>
              <w:t>serving cells</w:t>
            </w:r>
            <w:r w:rsidRPr="008C6DE4">
              <w:t xml:space="preserve"> and the SCell being activated when </w:t>
            </w:r>
            <w:r w:rsidRPr="008C6DE4">
              <w:rPr>
                <w:lang w:eastAsia="zh-CN"/>
              </w:rPr>
              <w:t>one SCell is activated</w:t>
            </w:r>
            <w:r w:rsidRPr="008C6DE4">
              <w:t>;</w:t>
            </w:r>
          </w:p>
          <w:p w14:paraId="1DE9A47B" w14:textId="77777777" w:rsidR="007E2C3F" w:rsidRPr="008C6DE4" w:rsidRDefault="007E2C3F" w:rsidP="008E0179">
            <w:pPr>
              <w:pStyle w:val="TAN"/>
            </w:pPr>
            <w:r w:rsidRPr="008C6DE4">
              <w:tab/>
            </w:r>
            <w:r w:rsidRPr="008C6DE4">
              <w:rPr>
                <w:rFonts w:eastAsia="MS Mincho"/>
              </w:rPr>
              <w:t xml:space="preserve">- the </w:t>
            </w:r>
            <w:r w:rsidRPr="008C6DE4">
              <w:t xml:space="preserve">longest 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deactivated.</w:t>
            </w:r>
          </w:p>
          <w:p w14:paraId="2757C66C" w14:textId="77777777" w:rsidR="007E2C3F" w:rsidRPr="008C6DE4" w:rsidRDefault="007E2C3F" w:rsidP="008E0179">
            <w:pPr>
              <w:pStyle w:val="TAN"/>
              <w:rPr>
                <w:lang w:eastAsia="zh-CN"/>
              </w:rPr>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A759A57" w14:textId="77777777" w:rsidR="007E2C3F" w:rsidRPr="008C6DE4" w:rsidRDefault="007E2C3F" w:rsidP="007E2C3F"/>
    <w:p w14:paraId="7CAECE8C" w14:textId="77777777" w:rsidR="007E2C3F" w:rsidRPr="008C6DE4" w:rsidRDefault="007E2C3F" w:rsidP="007E2C3F">
      <w:pPr>
        <w:pStyle w:val="Heading5"/>
      </w:pPr>
      <w:bookmarkStart w:id="317" w:name="_Toc5952648"/>
      <w:r w:rsidRPr="008C6DE4">
        <w:t>8.2.4.2.3</w:t>
      </w:r>
      <w:r w:rsidRPr="008C6DE4">
        <w:tab/>
        <w:t>Interruptions during measurements on SCC</w:t>
      </w:r>
      <w:bookmarkEnd w:id="317"/>
    </w:p>
    <w:p w14:paraId="5936D3FC" w14:textId="77777777" w:rsidR="007E2C3F" w:rsidRPr="008C6DE4" w:rsidRDefault="007E2C3F" w:rsidP="007E2C3F">
      <w:pPr>
        <w:rPr>
          <w:lang w:eastAsia="zh-CN"/>
        </w:rPr>
      </w:pPr>
      <w:r w:rsidRPr="008C6DE4">
        <w:t xml:space="preserve">Interruptions on PCell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PCell is not in the same band as the deactivated SCell. </w:t>
      </w:r>
      <w:r w:rsidRPr="008C6DE4">
        <w:rPr>
          <w:lang w:eastAsia="zh-CN"/>
        </w:rPr>
        <w:t xml:space="preserve">Each interruption shall not exceed requirement in </w:t>
      </w:r>
      <w:r w:rsidRPr="008C6DE4">
        <w:t>Table 8.2.2.2.2-2 if the PCell is in the same band as the deactivated SCell.</w:t>
      </w:r>
    </w:p>
    <w:p w14:paraId="276F3F98" w14:textId="77777777" w:rsidR="007E2C3F" w:rsidRPr="008C6DE4" w:rsidRDefault="007E2C3F" w:rsidP="007E2C3F">
      <w:pPr>
        <w:rPr>
          <w:lang w:eastAsia="zh-CN"/>
        </w:rPr>
      </w:pPr>
      <w:r w:rsidRPr="008C6DE4">
        <w:t xml:space="preserve">Interruptions on activated SCell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activated SCell is not in the same band as the deactivated SCell. </w:t>
      </w:r>
      <w:r w:rsidRPr="008C6DE4">
        <w:rPr>
          <w:lang w:eastAsia="zh-CN"/>
        </w:rPr>
        <w:t xml:space="preserve">Each interruption shall not exceed requirement in </w:t>
      </w:r>
      <w:r w:rsidRPr="008C6DE4">
        <w:t>Table 8.2.2.2.2-2 if the activated SCell is in the same band as the deactivated SCell.</w:t>
      </w:r>
    </w:p>
    <w:p w14:paraId="71E763E9" w14:textId="77777777" w:rsidR="007E2C3F" w:rsidRPr="008C6DE4" w:rsidRDefault="007E2C3F" w:rsidP="007E2C3F">
      <w:pPr>
        <w:pStyle w:val="Heading5"/>
      </w:pPr>
      <w:r w:rsidRPr="008C6DE4">
        <w:t>8.2.4.2.4</w:t>
      </w:r>
      <w:r w:rsidRPr="008C6DE4">
        <w:tab/>
        <w:t>Interruptions at UL carrier RRC reconfiguration</w:t>
      </w:r>
    </w:p>
    <w:p w14:paraId="54F0DC9A" w14:textId="77777777" w:rsidR="007E2C3F" w:rsidRPr="008C6DE4" w:rsidRDefault="007E2C3F" w:rsidP="007E2C3F">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NR-DC as defined in </w:t>
      </w:r>
      <w:r w:rsidRPr="008C6DE4">
        <w:t>TS 38.331 </w:t>
      </w:r>
      <w:r w:rsidRPr="008C6DE4">
        <w:rPr>
          <w:rFonts w:eastAsia="MS Mincho"/>
        </w:rPr>
        <w:t>[2]</w:t>
      </w:r>
      <w:r w:rsidRPr="008C6DE4">
        <w:t>.</w:t>
      </w:r>
    </w:p>
    <w:p w14:paraId="374BDCA2" w14:textId="4BFC235B" w:rsidR="007E2C3F" w:rsidRPr="008C6DE4" w:rsidRDefault="007E2C3F" w:rsidP="007E2C3F">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w:t>
      </w:r>
      <w:r w:rsidRPr="008C6DE4">
        <w:t>the duration shown in table 8.2.4.2.4-1</w:t>
      </w:r>
      <w:r w:rsidRPr="008C6DE4">
        <w:rPr>
          <w:lang w:eastAsia="zh-CN"/>
        </w:rPr>
        <w:t xml:space="preserve">, is allowed during the RRC reconfiguration procedure </w:t>
      </w:r>
      <w:ins w:id="318" w:author="Rapporteur" w:date="2020-05-15T14:24:00Z">
        <w:r w:rsidR="00E536E5" w:rsidRPr="00885F53">
          <w:t>in TS 38.331 </w:t>
        </w:r>
      </w:ins>
      <w:r w:rsidRPr="008C6DE4">
        <w:rPr>
          <w:lang w:eastAsia="zh-CN"/>
        </w:rPr>
        <w:t xml:space="preserve">[2] on all the other activated serving cells within the same FR as the reconfigured uplink carrier. </w:t>
      </w:r>
      <w:r w:rsidRPr="008C6DE4">
        <w:rPr>
          <w:rFonts w:eastAsia="MS Mincho"/>
        </w:rPr>
        <w:t>The interruption is for both uplink and downlink of all the other serving cells within the same FR as the configured or de-configured UL.</w:t>
      </w:r>
    </w:p>
    <w:p w14:paraId="745C00C6" w14:textId="77777777" w:rsidR="007E2C3F" w:rsidRPr="008C6DE4" w:rsidRDefault="007E2C3F" w:rsidP="007E2C3F">
      <w:pPr>
        <w:keepNext/>
        <w:keepLines/>
        <w:spacing w:before="60"/>
        <w:jc w:val="center"/>
        <w:rPr>
          <w:rFonts w:ascii="Arial" w:hAnsi="Arial"/>
          <w:b/>
        </w:rPr>
      </w:pPr>
      <w:r w:rsidRPr="008C6DE4">
        <w:rPr>
          <w:rFonts w:ascii="Arial" w:hAnsi="Arial"/>
          <w:b/>
        </w:rPr>
        <w:lastRenderedPageBreak/>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E2C3F" w:rsidRPr="008C6DE4" w14:paraId="4CFC72F2" w14:textId="77777777" w:rsidTr="008E017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896A88A" w14:textId="77777777" w:rsidR="007E2C3F" w:rsidRPr="008C6DE4" w:rsidRDefault="007E2C3F" w:rsidP="008E0179">
            <w:pPr>
              <w:pStyle w:val="TAH"/>
            </w:pPr>
            <w:r w:rsidRPr="008C6DE4">
              <w:rPr>
                <w:noProof/>
                <w:lang w:val="en-US" w:eastAsia="zh-CN"/>
              </w:rPr>
              <w:drawing>
                <wp:inline distT="0" distB="0" distL="0" distR="0" wp14:anchorId="08E7E64F" wp14:editId="437B18ED">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6CC6C4F" w14:textId="77777777" w:rsidR="007E2C3F" w:rsidRPr="008C6DE4" w:rsidRDefault="007E2C3F" w:rsidP="008E0179">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3B63D2B0" w14:textId="77777777" w:rsidR="007E2C3F" w:rsidRPr="008C6DE4" w:rsidRDefault="007E2C3F" w:rsidP="008E0179">
            <w:pPr>
              <w:pStyle w:val="TAH"/>
            </w:pPr>
            <w:r w:rsidRPr="008C6DE4">
              <w:t>Interruption length (slots)</w:t>
            </w:r>
          </w:p>
          <w:p w14:paraId="7F96886B" w14:textId="77777777" w:rsidR="007E2C3F" w:rsidRPr="008C6DE4" w:rsidRDefault="007E2C3F" w:rsidP="008E0179">
            <w:pPr>
              <w:pStyle w:val="TAH"/>
            </w:pPr>
          </w:p>
        </w:tc>
      </w:tr>
      <w:tr w:rsidR="007E2C3F" w:rsidRPr="008C6DE4" w14:paraId="25804C70"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0BD29458" w14:textId="77777777" w:rsidR="007E2C3F" w:rsidRPr="008C6DE4" w:rsidRDefault="007E2C3F" w:rsidP="008E0179">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2891B30F" w14:textId="77777777" w:rsidR="007E2C3F" w:rsidRPr="008C6DE4" w:rsidRDefault="007E2C3F" w:rsidP="008E0179">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788F1E0A" w14:textId="77777777" w:rsidR="007E2C3F" w:rsidRPr="008C6DE4" w:rsidRDefault="007E2C3F" w:rsidP="008E0179">
            <w:pPr>
              <w:pStyle w:val="TAC"/>
            </w:pPr>
            <w:r w:rsidRPr="008C6DE4">
              <w:t>1</w:t>
            </w:r>
          </w:p>
        </w:tc>
      </w:tr>
      <w:tr w:rsidR="007E2C3F" w:rsidRPr="008C6DE4" w14:paraId="55E35A51"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46012041" w14:textId="77777777" w:rsidR="007E2C3F" w:rsidRPr="008C6DE4" w:rsidRDefault="007E2C3F" w:rsidP="008E0179">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343F46F7" w14:textId="77777777" w:rsidR="007E2C3F" w:rsidRPr="008C6DE4" w:rsidRDefault="007E2C3F" w:rsidP="008E0179">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7A92340A" w14:textId="77777777" w:rsidR="007E2C3F" w:rsidRPr="008C6DE4" w:rsidRDefault="007E2C3F" w:rsidP="008E0179">
            <w:pPr>
              <w:pStyle w:val="TAC"/>
              <w:rPr>
                <w:lang w:eastAsia="zh-CN"/>
              </w:rPr>
            </w:pPr>
            <w:r w:rsidRPr="008C6DE4">
              <w:rPr>
                <w:lang w:eastAsia="zh-CN"/>
              </w:rPr>
              <w:t>2</w:t>
            </w:r>
          </w:p>
        </w:tc>
      </w:tr>
      <w:tr w:rsidR="007E2C3F" w:rsidRPr="008C6DE4" w14:paraId="6819128B"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0E0CCAD7" w14:textId="77777777" w:rsidR="007E2C3F" w:rsidRPr="008C6DE4" w:rsidRDefault="007E2C3F" w:rsidP="008E0179">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BCE65C9" w14:textId="77777777" w:rsidR="007E2C3F" w:rsidRPr="008C6DE4" w:rsidRDefault="007E2C3F" w:rsidP="008E0179">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58239507" w14:textId="77777777" w:rsidR="007E2C3F" w:rsidRPr="008C6DE4" w:rsidRDefault="007E2C3F" w:rsidP="008E0179">
            <w:pPr>
              <w:pStyle w:val="TAC"/>
              <w:rPr>
                <w:lang w:eastAsia="zh-CN"/>
              </w:rPr>
            </w:pPr>
            <w:r w:rsidRPr="008C6DE4">
              <w:rPr>
                <w:lang w:eastAsia="zh-CN"/>
              </w:rPr>
              <w:t>4</w:t>
            </w:r>
          </w:p>
        </w:tc>
      </w:tr>
      <w:tr w:rsidR="007E2C3F" w:rsidRPr="008C6DE4" w14:paraId="57991DAF"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24E95901" w14:textId="77777777" w:rsidR="007E2C3F" w:rsidRPr="008C6DE4" w:rsidRDefault="007E2C3F" w:rsidP="008E0179">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27085488" w14:textId="77777777" w:rsidR="007E2C3F" w:rsidRPr="008C6DE4" w:rsidRDefault="007E2C3F" w:rsidP="008E0179">
            <w:pPr>
              <w:pStyle w:val="TAC"/>
            </w:pPr>
            <w:r w:rsidRPr="008C6DE4">
              <w:t>0.125</w:t>
            </w:r>
          </w:p>
        </w:tc>
        <w:tc>
          <w:tcPr>
            <w:tcW w:w="1969" w:type="dxa"/>
            <w:tcBorders>
              <w:top w:val="single" w:sz="4" w:space="0" w:color="auto"/>
              <w:left w:val="single" w:sz="4" w:space="0" w:color="auto"/>
              <w:bottom w:val="single" w:sz="4" w:space="0" w:color="auto"/>
              <w:right w:val="single" w:sz="4" w:space="0" w:color="auto"/>
            </w:tcBorders>
            <w:hideMark/>
          </w:tcPr>
          <w:p w14:paraId="059F9EBB" w14:textId="77777777" w:rsidR="007E2C3F" w:rsidRPr="008C6DE4" w:rsidRDefault="007E2C3F" w:rsidP="008E0179">
            <w:pPr>
              <w:pStyle w:val="TAC"/>
              <w:rPr>
                <w:lang w:eastAsia="zh-CN"/>
              </w:rPr>
            </w:pPr>
            <w:r w:rsidRPr="008C6DE4">
              <w:rPr>
                <w:lang w:eastAsia="zh-CN"/>
              </w:rPr>
              <w:t>8</w:t>
            </w:r>
          </w:p>
        </w:tc>
      </w:tr>
    </w:tbl>
    <w:p w14:paraId="2814B3CB" w14:textId="77777777" w:rsidR="007E2C3F" w:rsidRPr="008C6DE4" w:rsidRDefault="007E2C3F" w:rsidP="007E2C3F">
      <w:pPr>
        <w:rPr>
          <w:rFonts w:eastAsia="MS Mincho"/>
        </w:rPr>
      </w:pPr>
    </w:p>
    <w:p w14:paraId="3D4237D5" w14:textId="77777777" w:rsidR="007E2C3F" w:rsidRPr="008C6DE4" w:rsidRDefault="007E2C3F" w:rsidP="007E2C3F">
      <w:pPr>
        <w:pStyle w:val="Heading5"/>
        <w:rPr>
          <w:lang w:val="en-US" w:eastAsia="zh-CN"/>
        </w:rPr>
      </w:pPr>
      <w:bookmarkStart w:id="319" w:name="_Toc5952649"/>
      <w:r w:rsidRPr="008C6DE4">
        <w:rPr>
          <w:lang w:val="en-US" w:eastAsia="zh-CN"/>
        </w:rPr>
        <w:t>8.2.4.2.5</w:t>
      </w:r>
      <w:r w:rsidRPr="008C6DE4">
        <w:rPr>
          <w:lang w:val="en-US" w:eastAsia="zh-CN"/>
        </w:rPr>
        <w:tab/>
        <w:t>Interruptions due to Active BWP switching Requirement</w:t>
      </w:r>
      <w:bookmarkEnd w:id="319"/>
    </w:p>
    <w:p w14:paraId="3064ABFD" w14:textId="77777777" w:rsidR="007E2C3F" w:rsidRPr="008C6DE4" w:rsidRDefault="007E2C3F" w:rsidP="007E2C3F">
      <w:pPr>
        <w:rPr>
          <w:rFonts w:cs="v4.2.0"/>
          <w:lang w:val="en-US" w:eastAsia="zh-CN"/>
        </w:rPr>
      </w:pPr>
      <w:r w:rsidRPr="008C6DE4">
        <w:rPr>
          <w:lang w:eastAsia="zh-CN"/>
        </w:rPr>
        <w:t xml:space="preserve">The requirements for DCI-based and timer-based BWP switches in this clause only apply to the case </w:t>
      </w:r>
      <w:r w:rsidRPr="008C6DE4">
        <w:t>that the BWP switch is performed on a single CC.</w:t>
      </w:r>
    </w:p>
    <w:p w14:paraId="2126D8F0" w14:textId="77777777" w:rsidR="007E2C3F" w:rsidRPr="008C6DE4" w:rsidRDefault="007E2C3F" w:rsidP="007E2C3F">
      <w:pPr>
        <w:rPr>
          <w:rFonts w:eastAsia="MS Mincho"/>
          <w:lang w:eastAsia="zh-CN"/>
        </w:rPr>
      </w:pPr>
      <w:r w:rsidRPr="008C6DE4">
        <w:rPr>
          <w:rFonts w:eastAsia="MS Mincho"/>
          <w:lang w:eastAsia="zh-CN"/>
        </w:rPr>
        <w:t xml:space="preserve">When UE receives a DCI indicating the UE to switch its active BWP, or when a BWP timer bwp-InactivityTimer defined in </w:t>
      </w:r>
      <w:r w:rsidRPr="008C6DE4">
        <w:t>TS 38.331 </w:t>
      </w:r>
      <w:r w:rsidRPr="008C6DE4">
        <w:rPr>
          <w:rFonts w:eastAsia="MS Mincho"/>
          <w:lang w:eastAsia="zh-CN"/>
        </w:rPr>
        <w:t>[2] expires, or when the UE receives an RRC command indicating the UE to switch its active BWP, the UE is allowed to cause an interruption on any other serving cells as defined in clause 8.2.2.2.5.</w:t>
      </w:r>
    </w:p>
    <w:bookmarkEnd w:id="206"/>
    <w:p w14:paraId="6A5D225C" w14:textId="77777777" w:rsidR="007E2C3F" w:rsidRPr="008C6DE4" w:rsidRDefault="007E2C3F" w:rsidP="007E2C3F">
      <w:pPr>
        <w:pStyle w:val="Heading5"/>
        <w:rPr>
          <w:lang w:val="en-US" w:eastAsia="zh-CN"/>
        </w:rPr>
      </w:pPr>
      <w:r w:rsidRPr="008C6DE4">
        <w:rPr>
          <w:lang w:val="en-US" w:eastAsia="zh-CN"/>
        </w:rPr>
        <w:t>8.2.4.2.6</w:t>
      </w:r>
      <w:r w:rsidRPr="008C6DE4">
        <w:rPr>
          <w:lang w:val="en-US" w:eastAsia="zh-CN"/>
        </w:rPr>
        <w:tab/>
        <w:t>Interruptions at transitions between active and non-active during DRX</w:t>
      </w:r>
    </w:p>
    <w:p w14:paraId="11FC25F3" w14:textId="77777777" w:rsidR="007E2C3F" w:rsidRPr="008C6DE4" w:rsidRDefault="007E2C3F" w:rsidP="007E2C3F">
      <w:pPr>
        <w:rPr>
          <w:rFonts w:eastAsia="MS Mincho"/>
          <w:lang w:eastAsia="zh-CN"/>
        </w:rPr>
      </w:pPr>
      <w:r w:rsidRPr="008C6DE4">
        <w:rPr>
          <w:rFonts w:hint="eastAsia"/>
          <w:lang w:eastAsia="zh-CN"/>
        </w:rPr>
        <w:t xml:space="preserve">When PCell is in non-DRX and PSCell is in DRX, </w:t>
      </w:r>
      <w:r w:rsidRPr="008C6DE4">
        <w:rPr>
          <w:lang w:eastAsia="zh-CN"/>
        </w:rPr>
        <w:t>interruptions on PCell and the activated SCell in MCG if configured due to</w:t>
      </w:r>
      <w:r w:rsidRPr="008C6DE4">
        <w:rPr>
          <w:rFonts w:hint="eastAsia"/>
          <w:lang w:eastAsia="zh-CN"/>
        </w:rPr>
        <w:t xml:space="preserve"> transitions from active to non-active and from non-active to active during PSCell DRX </w:t>
      </w:r>
      <w:r w:rsidRPr="008C6DE4">
        <w:rPr>
          <w:lang w:eastAsia="zh-CN"/>
        </w:rPr>
        <w:t xml:space="preserve">are allowed with up to </w:t>
      </w:r>
      <w:r w:rsidRPr="008C6DE4">
        <w:rPr>
          <w:rFonts w:hint="eastAsia"/>
          <w:lang w:eastAsia="zh-CN"/>
        </w:rPr>
        <w:t>1%</w:t>
      </w:r>
      <w:r w:rsidRPr="008C6DE4">
        <w:rPr>
          <w:lang w:eastAsia="zh-CN"/>
        </w:rPr>
        <w:t xml:space="preserve"> probability of missed ACK/NACK </w:t>
      </w:r>
      <w:r w:rsidRPr="008C6DE4">
        <w:rPr>
          <w:rFonts w:hint="eastAsia"/>
          <w:lang w:eastAsia="zh-CN"/>
        </w:rPr>
        <w:t>when the configured PSCell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PSCell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11489ECA" w14:textId="77777777" w:rsidR="007E2C3F" w:rsidRPr="008C6DE4" w:rsidRDefault="007E2C3F" w:rsidP="007E2C3F">
      <w:pPr>
        <w:rPr>
          <w:rFonts w:eastAsia="MS Mincho"/>
          <w:lang w:eastAsia="zh-CN"/>
        </w:rPr>
      </w:pPr>
      <w:r w:rsidRPr="008C6DE4">
        <w:rPr>
          <w:rFonts w:hint="eastAsia"/>
          <w:lang w:eastAsia="zh-CN"/>
        </w:rPr>
        <w:t xml:space="preserve">When PSCell is in non-DRX and PCell is in DRX, </w:t>
      </w:r>
      <w:r w:rsidRPr="008C6DE4">
        <w:rPr>
          <w:lang w:eastAsia="zh-CN"/>
        </w:rPr>
        <w:t xml:space="preserve">interruptions on PSCell on the activated SCell in SCG if configured due to </w:t>
      </w:r>
      <w:r w:rsidRPr="008C6DE4">
        <w:rPr>
          <w:rFonts w:hint="eastAsia"/>
          <w:lang w:eastAsia="zh-CN"/>
        </w:rPr>
        <w:t xml:space="preserve">transitions from active to non-active and from non-active to active during PCell DRX </w:t>
      </w:r>
      <w:r w:rsidRPr="008C6DE4">
        <w:rPr>
          <w:lang w:eastAsia="zh-CN"/>
        </w:rPr>
        <w:t xml:space="preserve">are allowed with up to </w:t>
      </w:r>
      <w:r w:rsidRPr="008C6DE4">
        <w:rPr>
          <w:rFonts w:hint="eastAsia"/>
          <w:lang w:eastAsia="zh-CN"/>
        </w:rPr>
        <w:t>1</w:t>
      </w:r>
      <w:r w:rsidRPr="008C6DE4">
        <w:rPr>
          <w:lang w:eastAsia="zh-CN"/>
        </w:rPr>
        <w:t xml:space="preserve"> % probability of missed ACK/NACK</w:t>
      </w:r>
      <w:r w:rsidRPr="008C6DE4">
        <w:rPr>
          <w:rFonts w:hint="eastAsia"/>
          <w:lang w:eastAsia="zh-CN"/>
        </w:rPr>
        <w:t xml:space="preserve"> when the configured PCell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A00781C" w14:textId="77777777" w:rsidR="007E2C3F" w:rsidRPr="008C6DE4" w:rsidRDefault="007E2C3F" w:rsidP="007E2C3F">
      <w:pPr>
        <w:pStyle w:val="TH"/>
      </w:pPr>
      <w:r w:rsidRPr="008C6DE4">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20" w:author="Rapporteur" w:date="2020-05-15T14: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52"/>
        <w:gridCol w:w="1276"/>
        <w:gridCol w:w="1276"/>
        <w:gridCol w:w="1361"/>
        <w:tblGridChange w:id="321">
          <w:tblGrid>
            <w:gridCol w:w="852"/>
            <w:gridCol w:w="1276"/>
            <w:gridCol w:w="1276"/>
            <w:gridCol w:w="1276"/>
          </w:tblGrid>
        </w:tblGridChange>
      </w:tblGrid>
      <w:tr w:rsidR="007E2C3F" w:rsidRPr="008C6DE4" w14:paraId="340D8767" w14:textId="77777777" w:rsidTr="00E536E5">
        <w:trPr>
          <w:trHeight w:val="140"/>
          <w:jc w:val="center"/>
          <w:trPrChange w:id="322" w:author="Rapporteur" w:date="2020-05-15T14:26:00Z">
            <w:trPr>
              <w:trHeight w:val="140"/>
              <w:jc w:val="center"/>
            </w:trPr>
          </w:trPrChange>
        </w:trPr>
        <w:tc>
          <w:tcPr>
            <w:tcW w:w="852" w:type="dxa"/>
            <w:vMerge w:val="restart"/>
            <w:tcBorders>
              <w:top w:val="single" w:sz="4" w:space="0" w:color="auto"/>
              <w:left w:val="single" w:sz="4" w:space="0" w:color="auto"/>
              <w:bottom w:val="single" w:sz="4" w:space="0" w:color="auto"/>
              <w:right w:val="single" w:sz="4" w:space="0" w:color="auto"/>
            </w:tcBorders>
            <w:vAlign w:val="center"/>
            <w:hideMark/>
            <w:tcPrChange w:id="323" w:author="Rapporteur" w:date="2020-05-15T14:26:00Z">
              <w:tcPr>
                <w:tcW w:w="85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0CA402" w14:textId="77777777" w:rsidR="007E2C3F" w:rsidRPr="008C6DE4" w:rsidRDefault="007E2C3F" w:rsidP="008E0179">
            <w:pPr>
              <w:pStyle w:val="TAH"/>
            </w:pPr>
            <w:r w:rsidRPr="008C6DE4">
              <w:rPr>
                <w:noProof/>
                <w:lang w:val="en-US" w:eastAsia="zh-CN"/>
              </w:rPr>
              <w:drawing>
                <wp:inline distT="0" distB="0" distL="0" distR="0" wp14:anchorId="647806B9" wp14:editId="6BA6E41C">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Change w:id="324" w:author="Rapporteur" w:date="2020-05-15T14:26:00Z">
              <w:tcPr>
                <w:tcW w:w="1276" w:type="dxa"/>
                <w:vMerge w:val="restart"/>
                <w:tcBorders>
                  <w:top w:val="single" w:sz="4" w:space="0" w:color="auto"/>
                  <w:left w:val="single" w:sz="4" w:space="0" w:color="auto"/>
                  <w:bottom w:val="single" w:sz="4" w:space="0" w:color="auto"/>
                  <w:right w:val="single" w:sz="4" w:space="0" w:color="auto"/>
                </w:tcBorders>
                <w:hideMark/>
              </w:tcPr>
            </w:tcPrChange>
          </w:tcPr>
          <w:p w14:paraId="52FCD8C3" w14:textId="77777777" w:rsidR="007E2C3F" w:rsidRPr="008C6DE4" w:rsidRDefault="007E2C3F" w:rsidP="008E0179">
            <w:pPr>
              <w:pStyle w:val="TAH"/>
            </w:pPr>
            <w:r w:rsidRPr="008C6DE4">
              <w:t>NR Slot length (ms)</w:t>
            </w:r>
          </w:p>
        </w:tc>
        <w:tc>
          <w:tcPr>
            <w:tcW w:w="2637" w:type="dxa"/>
            <w:gridSpan w:val="2"/>
            <w:tcBorders>
              <w:top w:val="single" w:sz="4" w:space="0" w:color="auto"/>
              <w:left w:val="single" w:sz="4" w:space="0" w:color="auto"/>
              <w:bottom w:val="single" w:sz="4" w:space="0" w:color="auto"/>
              <w:right w:val="single" w:sz="4" w:space="0" w:color="auto"/>
            </w:tcBorders>
            <w:hideMark/>
            <w:tcPrChange w:id="325" w:author="Rapporteur" w:date="2020-05-15T14: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49148A61" w14:textId="77777777" w:rsidR="007E2C3F" w:rsidRPr="008C6DE4" w:rsidRDefault="007E2C3F" w:rsidP="008E0179">
            <w:pPr>
              <w:pStyle w:val="TAH"/>
            </w:pPr>
            <w:r w:rsidRPr="008C6DE4">
              <w:t>Interruption length X (slots)</w:t>
            </w:r>
          </w:p>
        </w:tc>
      </w:tr>
      <w:tr w:rsidR="007E2C3F" w:rsidRPr="008C6DE4" w14:paraId="4794F2C5" w14:textId="77777777" w:rsidTr="00E536E5">
        <w:trPr>
          <w:trHeight w:val="140"/>
          <w:jc w:val="center"/>
          <w:trPrChange w:id="326" w:author="Rapporteur" w:date="2020-05-15T14:26:00Z">
            <w:trPr>
              <w:trHeight w:val="140"/>
              <w:jc w:val="center"/>
            </w:trPr>
          </w:trPrChange>
        </w:trPr>
        <w:tc>
          <w:tcPr>
            <w:tcW w:w="0" w:type="auto"/>
            <w:vMerge/>
            <w:vAlign w:val="center"/>
            <w:hideMark/>
            <w:tcPrChange w:id="327" w:author="Rapporteur" w:date="2020-05-15T14:26:00Z">
              <w:tcPr>
                <w:tcW w:w="0" w:type="auto"/>
                <w:vMerge/>
                <w:vAlign w:val="center"/>
                <w:hideMark/>
              </w:tcPr>
            </w:tcPrChange>
          </w:tcPr>
          <w:p w14:paraId="06103DEF" w14:textId="77777777" w:rsidR="007E2C3F" w:rsidRPr="008C6DE4" w:rsidRDefault="007E2C3F" w:rsidP="008E0179">
            <w:pPr>
              <w:spacing w:after="0"/>
              <w:rPr>
                <w:rFonts w:ascii="Arial" w:hAnsi="Arial"/>
                <w:b/>
                <w:sz w:val="18"/>
              </w:rPr>
            </w:pPr>
          </w:p>
        </w:tc>
        <w:tc>
          <w:tcPr>
            <w:tcW w:w="0" w:type="auto"/>
            <w:vMerge/>
            <w:vAlign w:val="center"/>
            <w:hideMark/>
            <w:tcPrChange w:id="328" w:author="Rapporteur" w:date="2020-05-15T14:26:00Z">
              <w:tcPr>
                <w:tcW w:w="0" w:type="auto"/>
                <w:vMerge/>
                <w:vAlign w:val="center"/>
                <w:hideMark/>
              </w:tcPr>
            </w:tcPrChange>
          </w:tcPr>
          <w:p w14:paraId="3824A030" w14:textId="77777777" w:rsidR="007E2C3F" w:rsidRPr="008C6DE4" w:rsidRDefault="007E2C3F" w:rsidP="008E0179">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Change w:id="329" w:author="Rapporteur" w:date="2020-05-15T14:26:00Z">
              <w:tcPr>
                <w:tcW w:w="1276" w:type="dxa"/>
                <w:tcBorders>
                  <w:top w:val="single" w:sz="4" w:space="0" w:color="auto"/>
                  <w:left w:val="single" w:sz="4" w:space="0" w:color="auto"/>
                  <w:bottom w:val="single" w:sz="4" w:space="0" w:color="auto"/>
                  <w:right w:val="single" w:sz="4" w:space="0" w:color="auto"/>
                </w:tcBorders>
                <w:hideMark/>
              </w:tcPr>
            </w:tcPrChange>
          </w:tcPr>
          <w:p w14:paraId="70222B46" w14:textId="77777777" w:rsidR="007E2C3F" w:rsidRPr="008C6DE4" w:rsidRDefault="007E2C3F" w:rsidP="008E0179">
            <w:pPr>
              <w:pStyle w:val="TAH"/>
            </w:pPr>
            <w:r w:rsidRPr="008C6DE4">
              <w:t>Sync</w:t>
            </w:r>
          </w:p>
        </w:tc>
        <w:tc>
          <w:tcPr>
            <w:tcW w:w="1361" w:type="dxa"/>
            <w:tcBorders>
              <w:top w:val="single" w:sz="4" w:space="0" w:color="auto"/>
              <w:left w:val="single" w:sz="4" w:space="0" w:color="auto"/>
              <w:bottom w:val="single" w:sz="4" w:space="0" w:color="auto"/>
              <w:right w:val="single" w:sz="4" w:space="0" w:color="auto"/>
            </w:tcBorders>
            <w:hideMark/>
            <w:tcPrChange w:id="330" w:author="Rapporteur" w:date="2020-05-15T14:26:00Z">
              <w:tcPr>
                <w:tcW w:w="1276" w:type="dxa"/>
                <w:tcBorders>
                  <w:top w:val="single" w:sz="4" w:space="0" w:color="auto"/>
                  <w:left w:val="single" w:sz="4" w:space="0" w:color="auto"/>
                  <w:bottom w:val="single" w:sz="4" w:space="0" w:color="auto"/>
                  <w:right w:val="single" w:sz="4" w:space="0" w:color="auto"/>
                </w:tcBorders>
                <w:hideMark/>
              </w:tcPr>
            </w:tcPrChange>
          </w:tcPr>
          <w:p w14:paraId="69E31476" w14:textId="77777777" w:rsidR="007E2C3F" w:rsidRPr="008C6DE4" w:rsidRDefault="007E2C3F" w:rsidP="008E0179">
            <w:pPr>
              <w:pStyle w:val="TAH"/>
            </w:pPr>
            <w:r w:rsidRPr="008C6DE4">
              <w:t>Async</w:t>
            </w:r>
          </w:p>
        </w:tc>
      </w:tr>
      <w:tr w:rsidR="007E2C3F" w:rsidRPr="008C6DE4" w14:paraId="2B65290B" w14:textId="77777777" w:rsidTr="00E536E5">
        <w:trPr>
          <w:jc w:val="center"/>
          <w:trPrChange w:id="331" w:author="Rapporteur" w:date="2020-05-15T14:26:00Z">
            <w:trPr>
              <w:jc w:val="center"/>
            </w:trPr>
          </w:trPrChange>
        </w:trPr>
        <w:tc>
          <w:tcPr>
            <w:tcW w:w="852" w:type="dxa"/>
            <w:tcBorders>
              <w:top w:val="single" w:sz="4" w:space="0" w:color="auto"/>
              <w:left w:val="single" w:sz="4" w:space="0" w:color="auto"/>
              <w:bottom w:val="single" w:sz="4" w:space="0" w:color="auto"/>
              <w:right w:val="single" w:sz="4" w:space="0" w:color="auto"/>
            </w:tcBorders>
            <w:hideMark/>
            <w:tcPrChange w:id="332" w:author="Rapporteur" w:date="2020-05-15T14:26:00Z">
              <w:tcPr>
                <w:tcW w:w="852" w:type="dxa"/>
                <w:tcBorders>
                  <w:top w:val="single" w:sz="4" w:space="0" w:color="auto"/>
                  <w:left w:val="single" w:sz="4" w:space="0" w:color="auto"/>
                  <w:bottom w:val="single" w:sz="4" w:space="0" w:color="auto"/>
                  <w:right w:val="single" w:sz="4" w:space="0" w:color="auto"/>
                </w:tcBorders>
                <w:hideMark/>
              </w:tcPr>
            </w:tcPrChange>
          </w:tcPr>
          <w:p w14:paraId="38324BBB" w14:textId="77777777" w:rsidR="007E2C3F" w:rsidRPr="008C6DE4" w:rsidRDefault="007E2C3F" w:rsidP="008E0179">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Change w:id="333" w:author="Rapporteur" w:date="2020-05-15T14:26:00Z">
              <w:tcPr>
                <w:tcW w:w="1276" w:type="dxa"/>
                <w:tcBorders>
                  <w:top w:val="single" w:sz="4" w:space="0" w:color="auto"/>
                  <w:left w:val="single" w:sz="4" w:space="0" w:color="auto"/>
                  <w:bottom w:val="single" w:sz="4" w:space="0" w:color="auto"/>
                  <w:right w:val="single" w:sz="4" w:space="0" w:color="auto"/>
                </w:tcBorders>
                <w:hideMark/>
              </w:tcPr>
            </w:tcPrChange>
          </w:tcPr>
          <w:p w14:paraId="7C900871" w14:textId="77777777" w:rsidR="007E2C3F" w:rsidRPr="008C6DE4" w:rsidRDefault="007E2C3F" w:rsidP="008E0179">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Change w:id="334" w:author="Rapporteur" w:date="2020-05-15T14:26:00Z">
              <w:tcPr>
                <w:tcW w:w="1276" w:type="dxa"/>
                <w:tcBorders>
                  <w:top w:val="single" w:sz="4" w:space="0" w:color="auto"/>
                  <w:left w:val="single" w:sz="4" w:space="0" w:color="auto"/>
                  <w:bottom w:val="single" w:sz="4" w:space="0" w:color="auto"/>
                  <w:right w:val="single" w:sz="4" w:space="0" w:color="auto"/>
                </w:tcBorders>
                <w:hideMark/>
              </w:tcPr>
            </w:tcPrChange>
          </w:tcPr>
          <w:p w14:paraId="3CA0CA24" w14:textId="77777777" w:rsidR="007E2C3F" w:rsidRPr="008C6DE4" w:rsidRDefault="007E2C3F" w:rsidP="008E0179">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Change w:id="335" w:author="Rapporteur" w:date="2020-05-15T14:26:00Z">
              <w:tcPr>
                <w:tcW w:w="1276" w:type="dxa"/>
                <w:tcBorders>
                  <w:top w:val="single" w:sz="4" w:space="0" w:color="auto"/>
                  <w:left w:val="single" w:sz="4" w:space="0" w:color="auto"/>
                  <w:bottom w:val="single" w:sz="4" w:space="0" w:color="auto"/>
                  <w:right w:val="single" w:sz="4" w:space="0" w:color="auto"/>
                </w:tcBorders>
                <w:hideMark/>
              </w:tcPr>
            </w:tcPrChange>
          </w:tcPr>
          <w:p w14:paraId="7F77A0EA" w14:textId="77777777" w:rsidR="007E2C3F" w:rsidRPr="008C6DE4" w:rsidRDefault="007E2C3F" w:rsidP="008E0179">
            <w:pPr>
              <w:pStyle w:val="TAC"/>
            </w:pPr>
            <w:r w:rsidRPr="008C6DE4">
              <w:t>2</w:t>
            </w:r>
          </w:p>
        </w:tc>
      </w:tr>
      <w:tr w:rsidR="007E2C3F" w:rsidRPr="008C6DE4" w14:paraId="3C9C3DCE" w14:textId="77777777" w:rsidTr="00E536E5">
        <w:trPr>
          <w:jc w:val="center"/>
          <w:trPrChange w:id="336" w:author="Rapporteur" w:date="2020-05-15T14:26:00Z">
            <w:trPr>
              <w:jc w:val="center"/>
            </w:trPr>
          </w:trPrChange>
        </w:trPr>
        <w:tc>
          <w:tcPr>
            <w:tcW w:w="852" w:type="dxa"/>
            <w:tcBorders>
              <w:top w:val="single" w:sz="4" w:space="0" w:color="auto"/>
              <w:left w:val="single" w:sz="4" w:space="0" w:color="auto"/>
              <w:bottom w:val="single" w:sz="4" w:space="0" w:color="auto"/>
              <w:right w:val="single" w:sz="4" w:space="0" w:color="auto"/>
            </w:tcBorders>
            <w:hideMark/>
            <w:tcPrChange w:id="337" w:author="Rapporteur" w:date="2020-05-15T14:26:00Z">
              <w:tcPr>
                <w:tcW w:w="852" w:type="dxa"/>
                <w:tcBorders>
                  <w:top w:val="single" w:sz="4" w:space="0" w:color="auto"/>
                  <w:left w:val="single" w:sz="4" w:space="0" w:color="auto"/>
                  <w:bottom w:val="single" w:sz="4" w:space="0" w:color="auto"/>
                  <w:right w:val="single" w:sz="4" w:space="0" w:color="auto"/>
                </w:tcBorders>
                <w:hideMark/>
              </w:tcPr>
            </w:tcPrChange>
          </w:tcPr>
          <w:p w14:paraId="62E46489" w14:textId="77777777" w:rsidR="007E2C3F" w:rsidRPr="008C6DE4" w:rsidRDefault="007E2C3F" w:rsidP="008E0179">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Change w:id="338" w:author="Rapporteur" w:date="2020-05-15T14:26:00Z">
              <w:tcPr>
                <w:tcW w:w="1276" w:type="dxa"/>
                <w:tcBorders>
                  <w:top w:val="single" w:sz="4" w:space="0" w:color="auto"/>
                  <w:left w:val="single" w:sz="4" w:space="0" w:color="auto"/>
                  <w:bottom w:val="single" w:sz="4" w:space="0" w:color="auto"/>
                  <w:right w:val="single" w:sz="4" w:space="0" w:color="auto"/>
                </w:tcBorders>
                <w:hideMark/>
              </w:tcPr>
            </w:tcPrChange>
          </w:tcPr>
          <w:p w14:paraId="6EF1B7EE" w14:textId="77777777" w:rsidR="007E2C3F" w:rsidRPr="008C6DE4" w:rsidRDefault="007E2C3F" w:rsidP="008E0179">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Change w:id="339" w:author="Rapporteur" w:date="2020-05-15T14:26:00Z">
              <w:tcPr>
                <w:tcW w:w="1276" w:type="dxa"/>
                <w:tcBorders>
                  <w:top w:val="single" w:sz="4" w:space="0" w:color="auto"/>
                  <w:left w:val="single" w:sz="4" w:space="0" w:color="auto"/>
                  <w:bottom w:val="single" w:sz="4" w:space="0" w:color="auto"/>
                  <w:right w:val="single" w:sz="4" w:space="0" w:color="auto"/>
                </w:tcBorders>
                <w:hideMark/>
              </w:tcPr>
            </w:tcPrChange>
          </w:tcPr>
          <w:p w14:paraId="4A2A0F56" w14:textId="77777777" w:rsidR="007E2C3F" w:rsidRPr="008C6DE4" w:rsidRDefault="007E2C3F" w:rsidP="008E0179">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Change w:id="340" w:author="Rapporteur" w:date="2020-05-15T14:26:00Z">
              <w:tcPr>
                <w:tcW w:w="1276" w:type="dxa"/>
                <w:tcBorders>
                  <w:top w:val="single" w:sz="4" w:space="0" w:color="auto"/>
                  <w:left w:val="single" w:sz="4" w:space="0" w:color="auto"/>
                  <w:bottom w:val="single" w:sz="4" w:space="0" w:color="auto"/>
                  <w:right w:val="single" w:sz="4" w:space="0" w:color="auto"/>
                </w:tcBorders>
                <w:hideMark/>
              </w:tcPr>
            </w:tcPrChange>
          </w:tcPr>
          <w:p w14:paraId="4A9B230B" w14:textId="77777777" w:rsidR="007E2C3F" w:rsidRPr="008C6DE4" w:rsidRDefault="007E2C3F" w:rsidP="008E0179">
            <w:pPr>
              <w:pStyle w:val="TAC"/>
            </w:pPr>
            <w:r w:rsidRPr="008C6DE4">
              <w:t>2</w:t>
            </w:r>
          </w:p>
        </w:tc>
      </w:tr>
      <w:tr w:rsidR="007E2C3F" w:rsidRPr="008C6DE4" w14:paraId="341B6ABA" w14:textId="77777777" w:rsidTr="00E536E5">
        <w:trPr>
          <w:jc w:val="center"/>
          <w:trPrChange w:id="341" w:author="Rapporteur" w:date="2020-05-15T14:26:00Z">
            <w:trPr>
              <w:jc w:val="center"/>
            </w:trPr>
          </w:trPrChange>
        </w:trPr>
        <w:tc>
          <w:tcPr>
            <w:tcW w:w="852" w:type="dxa"/>
            <w:tcBorders>
              <w:top w:val="single" w:sz="4" w:space="0" w:color="auto"/>
              <w:left w:val="single" w:sz="4" w:space="0" w:color="auto"/>
              <w:bottom w:val="single" w:sz="4" w:space="0" w:color="auto"/>
              <w:right w:val="single" w:sz="4" w:space="0" w:color="auto"/>
            </w:tcBorders>
            <w:hideMark/>
            <w:tcPrChange w:id="342" w:author="Rapporteur" w:date="2020-05-15T14:26:00Z">
              <w:tcPr>
                <w:tcW w:w="852" w:type="dxa"/>
                <w:tcBorders>
                  <w:top w:val="single" w:sz="4" w:space="0" w:color="auto"/>
                  <w:left w:val="single" w:sz="4" w:space="0" w:color="auto"/>
                  <w:bottom w:val="single" w:sz="4" w:space="0" w:color="auto"/>
                  <w:right w:val="single" w:sz="4" w:space="0" w:color="auto"/>
                </w:tcBorders>
                <w:hideMark/>
              </w:tcPr>
            </w:tcPrChange>
          </w:tcPr>
          <w:p w14:paraId="50FBD563" w14:textId="77777777" w:rsidR="007E2C3F" w:rsidRPr="008C6DE4" w:rsidRDefault="007E2C3F" w:rsidP="008E0179">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Change w:id="343" w:author="Rapporteur" w:date="2020-05-15T14:26:00Z">
              <w:tcPr>
                <w:tcW w:w="1276" w:type="dxa"/>
                <w:tcBorders>
                  <w:top w:val="single" w:sz="4" w:space="0" w:color="auto"/>
                  <w:left w:val="single" w:sz="4" w:space="0" w:color="auto"/>
                  <w:bottom w:val="single" w:sz="4" w:space="0" w:color="auto"/>
                  <w:right w:val="single" w:sz="4" w:space="0" w:color="auto"/>
                </w:tcBorders>
                <w:hideMark/>
              </w:tcPr>
            </w:tcPrChange>
          </w:tcPr>
          <w:p w14:paraId="683610BA" w14:textId="77777777" w:rsidR="007E2C3F" w:rsidRPr="008C6DE4" w:rsidRDefault="007E2C3F" w:rsidP="008E0179">
            <w:pPr>
              <w:pStyle w:val="TAC"/>
            </w:pPr>
            <w:r w:rsidRPr="008C6DE4">
              <w:t>0.25</w:t>
            </w:r>
          </w:p>
        </w:tc>
        <w:tc>
          <w:tcPr>
            <w:tcW w:w="2637" w:type="dxa"/>
            <w:gridSpan w:val="2"/>
            <w:tcBorders>
              <w:top w:val="single" w:sz="4" w:space="0" w:color="auto"/>
              <w:left w:val="single" w:sz="4" w:space="0" w:color="auto"/>
              <w:bottom w:val="single" w:sz="4" w:space="0" w:color="auto"/>
              <w:right w:val="single" w:sz="4" w:space="0" w:color="auto"/>
            </w:tcBorders>
            <w:hideMark/>
            <w:tcPrChange w:id="344" w:author="Rapporteur" w:date="2020-05-15T14: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7D2CA0A2" w14:textId="77777777" w:rsidR="007E2C3F" w:rsidRPr="008C6DE4" w:rsidRDefault="007E2C3F" w:rsidP="008E0179">
            <w:pPr>
              <w:pStyle w:val="TAC"/>
            </w:pPr>
            <w:r w:rsidRPr="008C6DE4">
              <w:t>3</w:t>
            </w:r>
          </w:p>
        </w:tc>
      </w:tr>
      <w:tr w:rsidR="007E2C3F" w:rsidRPr="008C6DE4" w14:paraId="2EB34C36" w14:textId="77777777" w:rsidTr="00E536E5">
        <w:trPr>
          <w:jc w:val="center"/>
          <w:trPrChange w:id="345" w:author="Rapporteur" w:date="2020-05-15T14:26:00Z">
            <w:trPr>
              <w:jc w:val="center"/>
            </w:trPr>
          </w:trPrChange>
        </w:trPr>
        <w:tc>
          <w:tcPr>
            <w:tcW w:w="852" w:type="dxa"/>
            <w:tcBorders>
              <w:top w:val="single" w:sz="4" w:space="0" w:color="auto"/>
              <w:left w:val="single" w:sz="4" w:space="0" w:color="auto"/>
              <w:bottom w:val="single" w:sz="4" w:space="0" w:color="auto"/>
              <w:right w:val="single" w:sz="4" w:space="0" w:color="auto"/>
            </w:tcBorders>
            <w:hideMark/>
            <w:tcPrChange w:id="346" w:author="Rapporteur" w:date="2020-05-15T14:26:00Z">
              <w:tcPr>
                <w:tcW w:w="852" w:type="dxa"/>
                <w:tcBorders>
                  <w:top w:val="single" w:sz="4" w:space="0" w:color="auto"/>
                  <w:left w:val="single" w:sz="4" w:space="0" w:color="auto"/>
                  <w:bottom w:val="single" w:sz="4" w:space="0" w:color="auto"/>
                  <w:right w:val="single" w:sz="4" w:space="0" w:color="auto"/>
                </w:tcBorders>
                <w:hideMark/>
              </w:tcPr>
            </w:tcPrChange>
          </w:tcPr>
          <w:p w14:paraId="1ADA2F6C" w14:textId="77777777" w:rsidR="007E2C3F" w:rsidRPr="008C6DE4" w:rsidRDefault="007E2C3F" w:rsidP="008E0179">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Change w:id="347" w:author="Rapporteur" w:date="2020-05-15T14:26:00Z">
              <w:tcPr>
                <w:tcW w:w="1276" w:type="dxa"/>
                <w:tcBorders>
                  <w:top w:val="single" w:sz="4" w:space="0" w:color="auto"/>
                  <w:left w:val="single" w:sz="4" w:space="0" w:color="auto"/>
                  <w:bottom w:val="single" w:sz="4" w:space="0" w:color="auto"/>
                  <w:right w:val="single" w:sz="4" w:space="0" w:color="auto"/>
                </w:tcBorders>
                <w:hideMark/>
              </w:tcPr>
            </w:tcPrChange>
          </w:tcPr>
          <w:p w14:paraId="3F5A1182" w14:textId="77777777" w:rsidR="007E2C3F" w:rsidRPr="008C6DE4" w:rsidRDefault="007E2C3F" w:rsidP="008E0179">
            <w:pPr>
              <w:pStyle w:val="TAC"/>
            </w:pPr>
            <w:r w:rsidRPr="008C6DE4">
              <w:t>0.125</w:t>
            </w:r>
          </w:p>
        </w:tc>
        <w:tc>
          <w:tcPr>
            <w:tcW w:w="2637" w:type="dxa"/>
            <w:gridSpan w:val="2"/>
            <w:tcBorders>
              <w:top w:val="single" w:sz="4" w:space="0" w:color="auto"/>
              <w:left w:val="single" w:sz="4" w:space="0" w:color="auto"/>
              <w:bottom w:val="single" w:sz="4" w:space="0" w:color="auto"/>
              <w:right w:val="single" w:sz="4" w:space="0" w:color="auto"/>
            </w:tcBorders>
            <w:hideMark/>
            <w:tcPrChange w:id="348" w:author="Rapporteur" w:date="2020-05-15T14: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7D5E88CE" w14:textId="77777777" w:rsidR="007E2C3F" w:rsidRPr="008C6DE4" w:rsidRDefault="007E2C3F" w:rsidP="008E0179">
            <w:pPr>
              <w:pStyle w:val="TAC"/>
            </w:pPr>
            <w:r w:rsidRPr="008C6DE4">
              <w:t>5</w:t>
            </w:r>
          </w:p>
        </w:tc>
      </w:tr>
    </w:tbl>
    <w:p w14:paraId="2F7F7362" w14:textId="77777777" w:rsidR="007E2C3F" w:rsidRPr="008C6DE4" w:rsidRDefault="007E2C3F" w:rsidP="007E2C3F">
      <w:pPr>
        <w:rPr>
          <w:lang w:eastAsia="zh-CN"/>
        </w:rPr>
      </w:pPr>
      <w:r w:rsidRPr="008C6DE4">
        <w:rPr>
          <w:lang w:eastAsia="zh-CN"/>
        </w:rPr>
        <w:t>W</w:t>
      </w:r>
      <w:r w:rsidRPr="008C6DE4">
        <w:rPr>
          <w:rFonts w:hint="eastAsia"/>
          <w:lang w:eastAsia="zh-CN"/>
        </w:rPr>
        <w:t>hen both PCell and PSCell are in DRX, no interruption is allowed.</w:t>
      </w:r>
    </w:p>
    <w:p w14:paraId="477A402E" w14:textId="77777777" w:rsidR="007E2C3F" w:rsidRPr="008C6DE4" w:rsidRDefault="007E2C3F" w:rsidP="007E2C3F">
      <w:pPr>
        <w:pStyle w:val="Heading5"/>
        <w:rPr>
          <w:lang w:val="en-US" w:eastAsia="zh-CN"/>
        </w:rPr>
      </w:pPr>
      <w:r w:rsidRPr="008C6DE4">
        <w:rPr>
          <w:lang w:val="en-US" w:eastAsia="zh-CN"/>
        </w:rPr>
        <w:t>8.2.4.2.7</w:t>
      </w:r>
      <w:r w:rsidRPr="008C6DE4">
        <w:rPr>
          <w:lang w:val="en-US" w:eastAsia="zh-CN"/>
        </w:rPr>
        <w:tab/>
      </w:r>
      <w:r w:rsidRPr="008C6DE4">
        <w:rPr>
          <w:rFonts w:hint="eastAsia"/>
          <w:lang w:eastAsia="zh-CN"/>
        </w:rPr>
        <w:t>In</w:t>
      </w:r>
      <w:r w:rsidRPr="008C6DE4">
        <w:rPr>
          <w:lang w:eastAsia="zh-CN"/>
        </w:rPr>
        <w:t xml:space="preserve">terruptions </w:t>
      </w:r>
      <w:r w:rsidRPr="008C6DE4">
        <w:rPr>
          <w:rFonts w:hint="eastAsia"/>
          <w:lang w:eastAsia="zh-CN"/>
        </w:rPr>
        <w:t>at</w:t>
      </w:r>
      <w:r w:rsidRPr="008C6DE4">
        <w:rPr>
          <w:lang w:eastAsia="zh-CN"/>
        </w:rPr>
        <w:t xml:space="preserve"> transitions</w:t>
      </w:r>
      <w:r w:rsidRPr="008C6DE4">
        <w:rPr>
          <w:rFonts w:hint="eastAsia"/>
          <w:lang w:eastAsia="zh-CN"/>
        </w:rPr>
        <w:t xml:space="preserve"> from </w:t>
      </w:r>
      <w:r w:rsidRPr="008C6DE4">
        <w:rPr>
          <w:lang w:eastAsia="zh-CN"/>
        </w:rPr>
        <w:t>non-DRX</w:t>
      </w:r>
      <w:r w:rsidRPr="008C6DE4">
        <w:rPr>
          <w:rFonts w:hint="eastAsia"/>
          <w:lang w:eastAsia="zh-CN"/>
        </w:rPr>
        <w:t xml:space="preserve"> to DRX</w:t>
      </w:r>
    </w:p>
    <w:p w14:paraId="37FD0CCA" w14:textId="22E54A87" w:rsidR="007E2C3F" w:rsidRPr="008C6DE4" w:rsidRDefault="007E2C3F" w:rsidP="007E2C3F">
      <w:pPr>
        <w:rPr>
          <w:lang w:eastAsia="zh-CN"/>
        </w:rPr>
      </w:pPr>
      <w:r w:rsidRPr="008C6DE4">
        <w:rPr>
          <w:lang w:eastAsia="zh-CN"/>
        </w:rPr>
        <w:t>Interruption on PCell and the activated SCell in MCG if configured</w:t>
      </w:r>
      <w:r w:rsidRPr="008C6DE4">
        <w:rPr>
          <w:rFonts w:hint="eastAsia"/>
          <w:lang w:eastAsia="zh-CN"/>
        </w:rPr>
        <w:t xml:space="preserve"> due to PSCell transitions from </w:t>
      </w:r>
      <w:r w:rsidRPr="008C6DE4">
        <w:rPr>
          <w:lang w:eastAsia="zh-CN"/>
        </w:rPr>
        <w:t>non-DRX</w:t>
      </w:r>
      <w:r w:rsidRPr="008C6DE4">
        <w:rPr>
          <w:rFonts w:hint="eastAsia"/>
          <w:lang w:eastAsia="zh-CN"/>
        </w:rPr>
        <w:t xml:space="preserve"> to DRX</w:t>
      </w:r>
      <w:r w:rsidRPr="008C6DE4">
        <w:rPr>
          <w:lang w:eastAsia="zh-CN"/>
        </w:rPr>
        <w:t xml:space="preserve"> </w:t>
      </w:r>
      <w:r w:rsidRPr="008C6DE4">
        <w:rPr>
          <w:rFonts w:hint="eastAsia"/>
          <w:lang w:eastAsia="zh-CN"/>
        </w:rPr>
        <w:t xml:space="preserve">when PCell is in non-DRX </w:t>
      </w:r>
      <w:r w:rsidRPr="008C6DE4">
        <w:rPr>
          <w:rFonts w:eastAsia="MS Mincho"/>
          <w:lang w:eastAsia="zh-CN"/>
        </w:rPr>
        <w:t>shall not exceed X slot</w:t>
      </w:r>
      <w:ins w:id="349" w:author="Rapporteur" w:date="2020-05-15T14:26:00Z">
        <w:r w:rsidR="00E536E5">
          <w:rPr>
            <w:rFonts w:eastAsia="MS Mincho"/>
            <w:lang w:eastAsia="zh-CN"/>
          </w:rPr>
          <w:t>s</w:t>
        </w:r>
      </w:ins>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01E06054" w14:textId="5168E92B" w:rsidR="007E2C3F" w:rsidRPr="008C6DE4" w:rsidRDefault="007E2C3F" w:rsidP="007E2C3F">
      <w:pPr>
        <w:rPr>
          <w:lang w:eastAsia="zh-CN"/>
        </w:rPr>
      </w:pPr>
      <w:r w:rsidRPr="008C6DE4">
        <w:rPr>
          <w:lang w:eastAsia="zh-CN"/>
        </w:rPr>
        <w:t>Interruption on PSCell and the activated SCell in SCG if configured</w:t>
      </w:r>
      <w:r w:rsidRPr="008C6DE4">
        <w:rPr>
          <w:rFonts w:hint="eastAsia"/>
          <w:lang w:eastAsia="zh-CN"/>
        </w:rPr>
        <w:t xml:space="preserve"> due to PCell transitions from</w:t>
      </w:r>
      <w:r w:rsidRPr="008C6DE4">
        <w:rPr>
          <w:lang w:eastAsia="zh-CN"/>
        </w:rPr>
        <w:t xml:space="preserve"> non-DRX </w:t>
      </w:r>
      <w:r w:rsidRPr="008C6DE4">
        <w:rPr>
          <w:rFonts w:hint="eastAsia"/>
          <w:lang w:eastAsia="zh-CN"/>
        </w:rPr>
        <w:t>to</w:t>
      </w:r>
      <w:r w:rsidRPr="008C6DE4">
        <w:rPr>
          <w:lang w:eastAsia="zh-CN"/>
        </w:rPr>
        <w:t xml:space="preserve"> DRX </w:t>
      </w:r>
      <w:r w:rsidRPr="008C6DE4">
        <w:rPr>
          <w:rFonts w:hint="eastAsia"/>
          <w:lang w:eastAsia="zh-CN"/>
        </w:rPr>
        <w:t xml:space="preserve">when PSCell is in non-DRX </w:t>
      </w:r>
      <w:r w:rsidRPr="008C6DE4">
        <w:rPr>
          <w:rFonts w:eastAsia="MS Mincho"/>
          <w:lang w:eastAsia="zh-CN"/>
        </w:rPr>
        <w:t>shall not exceed X slot</w:t>
      </w:r>
      <w:ins w:id="350" w:author="Rapporteur" w:date="2020-05-15T14:26:00Z">
        <w:r w:rsidR="00E536E5">
          <w:rPr>
            <w:rFonts w:eastAsia="MS Mincho"/>
            <w:lang w:eastAsia="zh-CN"/>
          </w:rPr>
          <w:t>s</w:t>
        </w:r>
      </w:ins>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17DC19CF" w14:textId="77777777" w:rsidR="007E2C3F" w:rsidRPr="008C6DE4" w:rsidRDefault="007E2C3F" w:rsidP="007E2C3F">
      <w:pPr>
        <w:pStyle w:val="Heading2"/>
      </w:pPr>
      <w:bookmarkStart w:id="351" w:name="_Toc5952659"/>
      <w:bookmarkStart w:id="352" w:name="_Toc5952663"/>
      <w:bookmarkEnd w:id="207"/>
      <w:r w:rsidRPr="008C6DE4">
        <w:t>8.3</w:t>
      </w:r>
      <w:r w:rsidRPr="008C6DE4">
        <w:tab/>
        <w:t>SCell Activation and Deactivation Delay</w:t>
      </w:r>
    </w:p>
    <w:p w14:paraId="71D6E2E1" w14:textId="77777777" w:rsidR="007E2C3F" w:rsidRPr="008C6DE4" w:rsidRDefault="007E2C3F" w:rsidP="007E2C3F">
      <w:pPr>
        <w:pStyle w:val="Heading3"/>
        <w:rPr>
          <w:lang w:val="en-US"/>
        </w:rPr>
      </w:pPr>
      <w:bookmarkStart w:id="353" w:name="_Toc535475974"/>
      <w:r w:rsidRPr="008C6DE4">
        <w:rPr>
          <w:lang w:val="en-US"/>
        </w:rPr>
        <w:t>8.3.1</w:t>
      </w:r>
      <w:r w:rsidRPr="008C6DE4">
        <w:rPr>
          <w:lang w:val="en-US"/>
        </w:rPr>
        <w:tab/>
        <w:t>Introduction</w:t>
      </w:r>
      <w:bookmarkEnd w:id="353"/>
    </w:p>
    <w:p w14:paraId="5BCAC9EC" w14:textId="77777777" w:rsidR="007E2C3F" w:rsidRPr="008C6DE4" w:rsidRDefault="007E2C3F" w:rsidP="007E2C3F">
      <w:r w:rsidRPr="008C6DE4">
        <w:t>This clause defines requirements for the delay within which the UE shall be able to activate a deactivated SCell and deactivate an activated SCell in</w:t>
      </w:r>
      <w:r w:rsidRPr="008C6DE4">
        <w:rPr>
          <w:lang w:eastAsia="zh-CN"/>
        </w:rPr>
        <w:t xml:space="preserve"> EN-DC, or in standalone NR carrier aggregation, or in NE-DC, or in NR-DC</w:t>
      </w:r>
      <w:r w:rsidRPr="008C6DE4">
        <w:t>.</w:t>
      </w:r>
    </w:p>
    <w:p w14:paraId="0DB14A10" w14:textId="77777777" w:rsidR="007E2C3F" w:rsidRPr="008C6DE4" w:rsidRDefault="007E2C3F" w:rsidP="007E2C3F">
      <w:r w:rsidRPr="008C6DE4">
        <w:t xml:space="preserve">The requirements shall apply for </w:t>
      </w:r>
      <w:r w:rsidRPr="008C6DE4">
        <w:rPr>
          <w:lang w:eastAsia="zh-CN"/>
        </w:rPr>
        <w:t>EN-DC, standalone NR carrier aggregation, NE-DC, and NR-DC.</w:t>
      </w:r>
    </w:p>
    <w:p w14:paraId="65730DCB" w14:textId="77777777" w:rsidR="007E2C3F" w:rsidRPr="008C6DE4" w:rsidRDefault="007E2C3F" w:rsidP="007E2C3F">
      <w:pPr>
        <w:pStyle w:val="Heading3"/>
        <w:rPr>
          <w:lang w:val="en-US"/>
        </w:rPr>
      </w:pPr>
      <w:bookmarkStart w:id="354" w:name="_Toc535475975"/>
      <w:r w:rsidRPr="008C6DE4">
        <w:rPr>
          <w:lang w:val="en-US"/>
        </w:rPr>
        <w:lastRenderedPageBreak/>
        <w:t>8.3.2</w:t>
      </w:r>
      <w:r w:rsidRPr="008C6DE4">
        <w:rPr>
          <w:lang w:val="en-US"/>
        </w:rPr>
        <w:tab/>
        <w:t>SCell Activation Delay Requirement for Deactivated SCell</w:t>
      </w:r>
      <w:bookmarkEnd w:id="354"/>
    </w:p>
    <w:p w14:paraId="09E5179D" w14:textId="77777777" w:rsidR="007E2C3F" w:rsidRPr="008C6DE4" w:rsidRDefault="007E2C3F" w:rsidP="007E2C3F">
      <w:r w:rsidRPr="008C6DE4">
        <w:t xml:space="preserve">The requirements in this clause shall apply for the UE configured with one downlink SCell </w:t>
      </w:r>
      <w:r w:rsidRPr="008C6DE4">
        <w:rPr>
          <w:lang w:eastAsia="zh-CN"/>
        </w:rPr>
        <w:t>in EN-DC, or in standalone NR carrier aggregation or in NE-DC or in NR-DC and when one SCell is being activated</w:t>
      </w:r>
      <w:r w:rsidRPr="008C6DE4">
        <w:t>.</w:t>
      </w:r>
    </w:p>
    <w:p w14:paraId="34C7A6F8" w14:textId="77777777" w:rsidR="007E2C3F" w:rsidRPr="008C6DE4" w:rsidRDefault="007E2C3F" w:rsidP="007E2C3F">
      <w:pPr>
        <w:rPr>
          <w:lang w:eastAsia="zh-CN"/>
        </w:rPr>
      </w:pPr>
      <w:r w:rsidRPr="008C6DE4">
        <w:t>The delay within which the UE shall be able to activate the deactivated SCell depends upon the specified conditions.</w:t>
      </w:r>
    </w:p>
    <w:p w14:paraId="6A5D5620" w14:textId="77777777" w:rsidR="007E2C3F" w:rsidRPr="008C6DE4" w:rsidRDefault="007E2C3F" w:rsidP="007E2C3F">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19BE0842" w14:textId="77777777" w:rsidR="007E2C3F" w:rsidRPr="008C6DE4" w:rsidRDefault="007E2C3F" w:rsidP="007E2C3F">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2A4F7E68" w14:textId="77777777" w:rsidR="007E2C3F" w:rsidRPr="008C6DE4" w:rsidRDefault="007E2C3F" w:rsidP="007E2C3F">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46B1189F" w14:textId="77777777" w:rsidR="007E2C3F" w:rsidRPr="008C6DE4" w:rsidRDefault="007E2C3F" w:rsidP="007E2C3F">
      <w:pPr>
        <w:ind w:left="851"/>
      </w:pPr>
      <w:r w:rsidRPr="008C6DE4">
        <w:t>If the SCell is known and belongs to FR1, T</w:t>
      </w:r>
      <w:r w:rsidRPr="008C6DE4">
        <w:rPr>
          <w:vertAlign w:val="subscript"/>
        </w:rPr>
        <w:t>activation_time</w:t>
      </w:r>
      <w:r w:rsidRPr="008C6DE4">
        <w:t xml:space="preserve"> is:</w:t>
      </w:r>
    </w:p>
    <w:p w14:paraId="130A787C" w14:textId="77777777" w:rsidR="007E2C3F" w:rsidRPr="008C6DE4" w:rsidRDefault="007E2C3F" w:rsidP="007E2C3F">
      <w:pPr>
        <w:ind w:left="1386" w:hanging="284"/>
      </w:pPr>
      <w:r w:rsidRPr="008C6DE4">
        <w:t>-</w:t>
      </w:r>
      <w:r w:rsidRPr="008C6DE4">
        <w:tab/>
        <w:t>T</w:t>
      </w:r>
      <w:r w:rsidRPr="008C6DE4">
        <w:rPr>
          <w:vertAlign w:val="subscript"/>
        </w:rPr>
        <w:t>FirstSSB</w:t>
      </w:r>
      <w:r w:rsidRPr="008C6DE4">
        <w:t>+ 5ms, if the SCell measurement cycle is equal to or smaller than 160ms.</w:t>
      </w:r>
    </w:p>
    <w:p w14:paraId="13BCF608" w14:textId="77777777" w:rsidR="007E2C3F" w:rsidRPr="008C6DE4" w:rsidRDefault="007E2C3F" w:rsidP="007E2C3F">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SCell measurement cycle is larger than 160ms.</w:t>
      </w:r>
    </w:p>
    <w:p w14:paraId="5337413C" w14:textId="77777777" w:rsidR="007E2C3F" w:rsidRPr="008C6DE4" w:rsidRDefault="007E2C3F" w:rsidP="007E2C3F">
      <w:pPr>
        <w:ind w:left="851"/>
      </w:pPr>
      <w:r w:rsidRPr="008C6DE4">
        <w:t xml:space="preserve">If the SCell is unknown and belongs to FR1,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commentRangeStart w:id="355"/>
      <w:del w:id="356" w:author="Rapporteur" w:date="2020-05-14T20:42:00Z">
        <w:r w:rsidRPr="008C6DE4" w:rsidDel="00F17536">
          <w:rPr>
            <w:rFonts w:cs="v4.2.0"/>
          </w:rPr>
          <w:delText>[</w:delText>
        </w:r>
      </w:del>
      <w:r w:rsidRPr="008C6DE4">
        <w:rPr>
          <w:rFonts w:cs="v4.2.0"/>
        </w:rPr>
        <w:t>-2</w:t>
      </w:r>
      <w:commentRangeEnd w:id="355"/>
      <w:r>
        <w:rPr>
          <w:rStyle w:val="CommentReference"/>
          <w:rFonts w:eastAsia="MS Mincho"/>
        </w:rPr>
        <w:commentReference w:id="355"/>
      </w:r>
      <w:del w:id="357" w:author="Rapporteur" w:date="2020-05-14T20:42:00Z">
        <w:r w:rsidRPr="008C6DE4" w:rsidDel="00F17536">
          <w:rPr>
            <w:rFonts w:cs="v4.2.0"/>
          </w:rPr>
          <w:delText>]</w:delText>
        </w:r>
      </w:del>
      <w:r w:rsidRPr="008C6DE4">
        <w:rPr>
          <w:rFonts w:cs="v4.2.0"/>
        </w:rPr>
        <w:t>dB is fulfilled</w:t>
      </w:r>
      <w:r w:rsidRPr="008C6DE4">
        <w:t>, T</w:t>
      </w:r>
      <w:r w:rsidRPr="008C6DE4">
        <w:rPr>
          <w:vertAlign w:val="subscript"/>
        </w:rPr>
        <w:t>activation_time</w:t>
      </w:r>
      <w:r w:rsidRPr="008C6DE4">
        <w:t xml:space="preserve"> is:</w:t>
      </w:r>
    </w:p>
    <w:p w14:paraId="09CE7AB5" w14:textId="77777777" w:rsidR="007E2C3F" w:rsidRPr="008C6DE4" w:rsidRDefault="007E2C3F" w:rsidP="007E2C3F">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del w:id="358" w:author="Rapporteur" w:date="2020-05-15T09:04:00Z">
        <w:r w:rsidRPr="008C6DE4" w:rsidDel="00631F6F">
          <w:rPr>
            <w:lang w:eastAsia="zh-CN"/>
          </w:rPr>
          <w:delText xml:space="preserve"> </w:delText>
        </w:r>
        <w:r w:rsidRPr="008C6DE4" w:rsidDel="00631F6F">
          <w:delText xml:space="preserve">provided </w:delText>
        </w:r>
      </w:del>
    </w:p>
    <w:p w14:paraId="51463869" w14:textId="77777777" w:rsidR="007E2C3F" w:rsidRPr="008C6DE4" w:rsidRDefault="007E2C3F" w:rsidP="007E2C3F">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0DEEF900" w14:textId="77777777" w:rsidR="007E2C3F" w:rsidRPr="008C6DE4" w:rsidRDefault="007E2C3F" w:rsidP="007E2C3F">
      <w:pPr>
        <w:ind w:left="1100"/>
        <w:rPr>
          <w:lang w:eastAsia="zh-CN"/>
        </w:rPr>
      </w:pPr>
      <w:r w:rsidRPr="008C6DE4">
        <w:t>-</w:t>
      </w:r>
      <w:r w:rsidRPr="008C6DE4">
        <w:tab/>
      </w:r>
      <w:r w:rsidRPr="008C6DE4">
        <w:rPr>
          <w:lang w:eastAsia="zh-CN"/>
        </w:rPr>
        <w:t xml:space="preserve">The UE is provided with SMTC for the target SCell, and  </w:t>
      </w:r>
    </w:p>
    <w:p w14:paraId="23D33B36" w14:textId="77777777" w:rsidR="007E2C3F" w:rsidRPr="008C6DE4" w:rsidRDefault="007E2C3F" w:rsidP="007E2C3F">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p>
    <w:p w14:paraId="799341A8" w14:textId="77777777" w:rsidR="007E2C3F" w:rsidRPr="008C6DE4" w:rsidRDefault="007E2C3F" w:rsidP="007E2C3F">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 provided</w:t>
      </w:r>
    </w:p>
    <w:p w14:paraId="214ACF55" w14:textId="77777777" w:rsidR="007E2C3F" w:rsidRPr="008C6DE4" w:rsidRDefault="007E2C3F" w:rsidP="007E2C3F">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4E00A8C0" w14:textId="77777777" w:rsidR="007E2C3F" w:rsidRPr="008C6DE4" w:rsidRDefault="007E2C3F" w:rsidP="007E2C3F">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0A56A26C" w14:textId="77777777" w:rsidR="007E2C3F" w:rsidRPr="008C6DE4" w:rsidRDefault="007E2C3F" w:rsidP="007E2C3F">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38A1C674" w14:textId="77777777" w:rsidR="007E2C3F" w:rsidRPr="008C6DE4" w:rsidRDefault="007E2C3F" w:rsidP="007E2C3F">
      <w:pPr>
        <w:pStyle w:val="B4"/>
        <w:rPr>
          <w:lang w:eastAsia="zh-CN"/>
        </w:rPr>
      </w:pPr>
      <w:r w:rsidRPr="008C6DE4">
        <w:t>-</w:t>
      </w:r>
      <w:r w:rsidRPr="008C6DE4">
        <w:tab/>
        <w:t>T</w:t>
      </w:r>
      <w:r w:rsidRPr="008C6DE4">
        <w:rPr>
          <w:vertAlign w:val="subscript"/>
        </w:rPr>
        <w:t>FineTiming</w:t>
      </w:r>
      <w:r w:rsidRPr="008C6DE4" w:rsidDel="000B0D6A">
        <w:rPr>
          <w:lang w:eastAsia="zh-CN"/>
        </w:rPr>
        <w:t xml:space="preserve"> </w:t>
      </w:r>
      <w:r w:rsidRPr="008C6DE4">
        <w:rPr>
          <w:lang w:eastAsia="zh-CN"/>
        </w:rPr>
        <w:t>+ 5ms,</w:t>
      </w:r>
      <w:r w:rsidRPr="008C6DE4" w:rsidDel="00A77415">
        <w:rPr>
          <w:lang w:eastAsia="zh-CN"/>
        </w:rPr>
        <w:t xml:space="preserve"> </w:t>
      </w:r>
      <w:r w:rsidRPr="008C6DE4">
        <w:t xml:space="preserve">if </w:t>
      </w:r>
      <w:r w:rsidRPr="008C6DE4">
        <w:rPr>
          <w:lang w:eastAsia="zh-CN"/>
        </w:rPr>
        <w:t>UE receives the SCell activation command, semi-persistent CSI-RS activation command and TCI state activation command at the same time.</w:t>
      </w:r>
    </w:p>
    <w:p w14:paraId="314712FA" w14:textId="77777777" w:rsidR="007E2C3F" w:rsidRPr="008C6DE4" w:rsidRDefault="007E2C3F" w:rsidP="007E2C3F">
      <w:pPr>
        <w:pStyle w:val="B4"/>
      </w:pPr>
      <w:r w:rsidRPr="008C6DE4">
        <w:t>-</w:t>
      </w:r>
      <w:r w:rsidRPr="008C6DE4">
        <w:tab/>
        <w:t>T</w:t>
      </w:r>
      <w:r w:rsidRPr="008C6DE4">
        <w:rPr>
          <w:vertAlign w:val="subscript"/>
          <w:lang w:eastAsia="zh-CN"/>
        </w:rPr>
        <w:t>uncertainty_MAC</w:t>
      </w:r>
      <w:r w:rsidRPr="008C6DE4">
        <w:t xml:space="preserve"> +T</w:t>
      </w:r>
      <w:r w:rsidRPr="008C6DE4">
        <w:rPr>
          <w:vertAlign w:val="subscript"/>
        </w:rPr>
        <w:t>FineTiming</w:t>
      </w:r>
      <w:r w:rsidRPr="008C6DE4">
        <w:t xml:space="preserve"> + </w:t>
      </w:r>
      <w:r w:rsidRPr="008C6DE4">
        <w:rPr>
          <w:lang w:eastAsia="zh-CN"/>
        </w:rPr>
        <w:t>5</w:t>
      </w:r>
      <w:r w:rsidRPr="008C6DE4">
        <w:t>ms, if UE receives TCI state activation command after SCell activation command..</w:t>
      </w:r>
    </w:p>
    <w:p w14:paraId="0EAFDB90" w14:textId="77777777" w:rsidR="007E2C3F" w:rsidRPr="008C6DE4" w:rsidRDefault="007E2C3F" w:rsidP="007E2C3F">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0B86D585" w14:textId="77777777" w:rsidR="007E2C3F" w:rsidRPr="008C6DE4" w:rsidRDefault="007E2C3F" w:rsidP="007E2C3F">
      <w:pPr>
        <w:pStyle w:val="B4"/>
        <w:rPr>
          <w:lang w:eastAsia="zh-CN"/>
        </w:rPr>
      </w:pPr>
      <w:r w:rsidRPr="008C6DE4">
        <w:t>-</w:t>
      </w:r>
      <w:r w:rsidRPr="008C6DE4">
        <w:tab/>
      </w:r>
      <w:r w:rsidRPr="008C6DE4">
        <w:rPr>
          <w:lang w:eastAsia="zh-CN"/>
        </w:rPr>
        <w:t>max(T</w:t>
      </w:r>
      <w:r w:rsidRPr="008C6DE4">
        <w:rPr>
          <w:vertAlign w:val="subscript"/>
          <w:lang w:eastAsia="zh-CN"/>
        </w:rPr>
        <w:t>uncertainty_MAC</w:t>
      </w:r>
      <w:r w:rsidRPr="008C6DE4">
        <w:rPr>
          <w:lang w:eastAsia="zh-CN"/>
        </w:rPr>
        <w:t xml:space="preserve"> + 5ms + T</w:t>
      </w:r>
      <w:r w:rsidRPr="008C6DE4">
        <w:rPr>
          <w:vertAlign w:val="subscript"/>
          <w:lang w:eastAsia="zh-CN"/>
        </w:rPr>
        <w:t>FineTiming</w:t>
      </w:r>
      <w:r w:rsidRPr="008C6DE4">
        <w:rPr>
          <w:lang w:eastAsia="zh-CN"/>
        </w:rPr>
        <w:t>, T</w:t>
      </w:r>
      <w:r w:rsidRPr="008C6DE4">
        <w:rPr>
          <w:vertAlign w:val="subscript"/>
          <w:lang w:eastAsia="zh-CN"/>
        </w:rPr>
        <w:t>uncertainty_RRC</w:t>
      </w:r>
      <w:r w:rsidRPr="008C6DE4">
        <w:rPr>
          <w:lang w:eastAsia="zh-CN"/>
        </w:rPr>
        <w:t xml:space="preserve"> + T</w:t>
      </w:r>
      <w:r w:rsidRPr="008C6DE4">
        <w:rPr>
          <w:vertAlign w:val="subscript"/>
          <w:lang w:eastAsia="zh-CN"/>
        </w:rPr>
        <w:t>RRC_delay</w:t>
      </w:r>
      <w:r w:rsidRPr="008C6DE4">
        <w:t>-T</w:t>
      </w:r>
      <w:r w:rsidRPr="008C6DE4">
        <w:rPr>
          <w:vertAlign w:val="subscript"/>
        </w:rPr>
        <w:t>HARQ</w:t>
      </w:r>
      <w:r w:rsidRPr="008C6DE4">
        <w:rPr>
          <w:lang w:eastAsia="zh-CN"/>
        </w:rPr>
        <w:t xml:space="preserve">), </w:t>
      </w:r>
      <w:r w:rsidRPr="008C6DE4">
        <w:t>where T</w:t>
      </w:r>
      <w:r w:rsidRPr="008C6DE4">
        <w:rPr>
          <w:vertAlign w:val="subscript"/>
          <w:lang w:eastAsia="zh-CN"/>
        </w:rPr>
        <w:t>uncertainty_MAC</w:t>
      </w:r>
      <w:r w:rsidRPr="008C6DE4">
        <w:t xml:space="preserve">=0 if </w:t>
      </w:r>
      <w:r w:rsidRPr="008C6DE4">
        <w:rPr>
          <w:lang w:eastAsia="zh-CN"/>
        </w:rPr>
        <w:t>UE receives the SCell activation command and TCI state activation commands at the same time.</w:t>
      </w:r>
    </w:p>
    <w:p w14:paraId="4EB9F741" w14:textId="77777777" w:rsidR="007E2C3F" w:rsidRPr="008C6DE4" w:rsidRDefault="007E2C3F" w:rsidP="007E2C3F">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commentRangeStart w:id="359"/>
      <w:del w:id="360" w:author="Rapporteur" w:date="2020-05-14T20:42:00Z">
        <w:r w:rsidRPr="008C6DE4" w:rsidDel="00F17536">
          <w:rPr>
            <w:rFonts w:cs="v4.2.0"/>
          </w:rPr>
          <w:delText>[</w:delText>
        </w:r>
      </w:del>
      <w:r w:rsidRPr="008C6DE4">
        <w:rPr>
          <w:rFonts w:cs="v4.2.0"/>
        </w:rPr>
        <w:t>-2</w:t>
      </w:r>
      <w:commentRangeEnd w:id="359"/>
      <w:r>
        <w:rPr>
          <w:rStyle w:val="CommentReference"/>
          <w:rFonts w:eastAsia="MS Mincho"/>
        </w:rPr>
        <w:commentReference w:id="359"/>
      </w:r>
      <w:del w:id="361" w:author="Rapporteur" w:date="2020-05-14T20:42:00Z">
        <w:r w:rsidRPr="008C6DE4" w:rsidDel="00F17536">
          <w:rPr>
            <w:rFonts w:cs="v4.2.0"/>
          </w:rPr>
          <w:delText>]</w:delText>
        </w:r>
      </w:del>
      <w:r w:rsidRPr="008C6DE4">
        <w:rPr>
          <w:rFonts w:cs="v4.2.0"/>
        </w:rPr>
        <w:t>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4F4F4B55" w14:textId="77777777" w:rsidR="007E2C3F" w:rsidRPr="008C6DE4" w:rsidRDefault="007E2C3F" w:rsidP="007E2C3F">
      <w:pPr>
        <w:pStyle w:val="B4"/>
        <w:rPr>
          <w:lang w:eastAsia="zh-CN"/>
        </w:rPr>
      </w:pPr>
      <w:r w:rsidRPr="008C6DE4">
        <w:rPr>
          <w:lang w:eastAsia="zh-CN"/>
        </w:rPr>
        <w:t>-</w:t>
      </w:r>
      <w:r w:rsidRPr="008C6DE4">
        <w:rPr>
          <w:lang w:eastAsia="zh-CN"/>
        </w:rPr>
        <w:tab/>
        <w:t>8ms+24*T</w:t>
      </w:r>
      <w:r w:rsidRPr="008C6DE4">
        <w:rPr>
          <w:vertAlign w:val="subscript"/>
          <w:lang w:eastAsia="zh-CN"/>
        </w:rPr>
        <w:t xml:space="preserve">rs  </w:t>
      </w:r>
      <w:r w:rsidRPr="008C6DE4">
        <w:rPr>
          <w:lang w:eastAsia="zh-CN"/>
        </w:rPr>
        <w:t>+</w:t>
      </w:r>
      <w:r w:rsidRPr="008C6DE4">
        <w:t xml:space="preserve"> T</w:t>
      </w:r>
      <w:r w:rsidRPr="008C6DE4">
        <w:rPr>
          <w:vertAlign w:val="subscript"/>
        </w:rPr>
        <w:t>uncertainty_MAC</w:t>
      </w:r>
      <w:r w:rsidRPr="008C6DE4">
        <w:t xml:space="preserve"> +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T</w:t>
      </w:r>
      <w:r w:rsidRPr="008C6DE4">
        <w:rPr>
          <w:vertAlign w:val="subscript"/>
        </w:rPr>
        <w:t xml:space="preserve">FineTiming </w:t>
      </w:r>
    </w:p>
    <w:p w14:paraId="3009EA1A" w14:textId="77777777" w:rsidR="007E2C3F" w:rsidRPr="008C6DE4" w:rsidRDefault="007E2C3F" w:rsidP="007E2C3F">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commentRangeStart w:id="362"/>
      <w:del w:id="363" w:author="Rapporteur" w:date="2020-05-14T22:10:00Z">
        <w:r w:rsidRPr="008C6DE4" w:rsidDel="008F4216">
          <w:rPr>
            <w:rFonts w:cs="v4.2.0"/>
          </w:rPr>
          <w:delText>[</w:delText>
        </w:r>
      </w:del>
      <w:r w:rsidRPr="008C6DE4">
        <w:rPr>
          <w:rFonts w:cs="v4.2.0"/>
        </w:rPr>
        <w:t>-2</w:t>
      </w:r>
      <w:commentRangeEnd w:id="362"/>
      <w:r>
        <w:rPr>
          <w:rStyle w:val="CommentReference"/>
          <w:rFonts w:eastAsia="MS Mincho"/>
        </w:rPr>
        <w:commentReference w:id="362"/>
      </w:r>
      <w:del w:id="364" w:author="Rapporteur" w:date="2020-05-14T22:09:00Z">
        <w:r w:rsidRPr="008C6DE4" w:rsidDel="008F4216">
          <w:rPr>
            <w:rFonts w:cs="v4.2.0"/>
          </w:rPr>
          <w:delText>]</w:delText>
        </w:r>
      </w:del>
      <w:r w:rsidRPr="008C6DE4">
        <w:rPr>
          <w:rFonts w:cs="v4.2.0"/>
        </w:rPr>
        <w:t>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0766A258" w14:textId="77777777" w:rsidR="007E2C3F" w:rsidRPr="008C6DE4" w:rsidRDefault="007E2C3F" w:rsidP="007E2C3F">
      <w:pPr>
        <w:pStyle w:val="B4"/>
        <w:rPr>
          <w:lang w:eastAsia="zh-CN"/>
        </w:rPr>
      </w:pPr>
      <w:r w:rsidRPr="008C6DE4">
        <w:t>-</w:t>
      </w:r>
      <w:r w:rsidRPr="008C6DE4">
        <w:tab/>
        <w:t xml:space="preserve">3ms + </w:t>
      </w:r>
      <w:r w:rsidRPr="008C6DE4">
        <w:rPr>
          <w:lang w:eastAsia="zh-CN"/>
        </w:rPr>
        <w:t>24*T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076EB49B" w14:textId="64804A8D" w:rsidR="007E2C3F" w:rsidRPr="008C6DE4" w:rsidRDefault="007E2C3F" w:rsidP="007E2C3F">
      <w:pPr>
        <w:ind w:left="851"/>
        <w:rPr>
          <w:lang w:eastAsia="zh-CN"/>
        </w:rPr>
      </w:pPr>
      <w:del w:id="365" w:author="Rapporteur" w:date="2020-05-15T14:26:00Z">
        <w:r w:rsidRPr="008C6DE4" w:rsidDel="00E536E5">
          <w:rPr>
            <w:lang w:eastAsia="zh-CN"/>
          </w:rPr>
          <w:lastRenderedPageBreak/>
          <w:delText>Where</w:delText>
        </w:r>
      </w:del>
      <w:ins w:id="366" w:author="Rapporteur" w:date="2020-05-15T14:26:00Z">
        <w:r w:rsidR="00E536E5">
          <w:rPr>
            <w:lang w:eastAsia="zh-CN"/>
          </w:rPr>
          <w:t>w</w:t>
        </w:r>
        <w:r w:rsidR="00E536E5" w:rsidRPr="008C6DE4">
          <w:rPr>
            <w:lang w:eastAsia="zh-CN"/>
          </w:rPr>
          <w:t>here</w:t>
        </w:r>
      </w:ins>
      <w:r w:rsidRPr="008C6DE4">
        <w:rPr>
          <w:lang w:eastAsia="zh-CN"/>
        </w:rPr>
        <w:t>,</w:t>
      </w:r>
    </w:p>
    <w:p w14:paraId="3D135F59" w14:textId="77777777" w:rsidR="007E2C3F" w:rsidRPr="008C6DE4" w:rsidRDefault="007E2C3F" w:rsidP="007E2C3F">
      <w:pPr>
        <w:ind w:left="851"/>
        <w:rPr>
          <w:lang w:eastAsia="zh-CN"/>
        </w:rPr>
      </w:pPr>
      <w:r w:rsidRPr="008C6DE4">
        <w:rPr>
          <w:lang w:eastAsia="zh-CN"/>
        </w:rPr>
        <w:t>T</w:t>
      </w:r>
      <w:r w:rsidRPr="008C6DE4">
        <w:rPr>
          <w:vertAlign w:val="subscript"/>
          <w:lang w:eastAsia="zh-CN"/>
        </w:rPr>
        <w:t>SMTC_MAX</w:t>
      </w:r>
      <w:r w:rsidRPr="008C6DE4">
        <w:rPr>
          <w:lang w:eastAsia="zh-CN"/>
        </w:rPr>
        <w:t>:</w:t>
      </w:r>
    </w:p>
    <w:p w14:paraId="2B3DA649" w14:textId="77777777" w:rsidR="007E2C3F" w:rsidRPr="008C6DE4" w:rsidRDefault="007E2C3F" w:rsidP="007E2C3F">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772106E6" w14:textId="77777777" w:rsidR="007E2C3F" w:rsidRPr="008C6DE4" w:rsidRDefault="007E2C3F" w:rsidP="007E2C3F">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4912913A" w14:textId="77777777" w:rsidR="007E2C3F" w:rsidRPr="008C6DE4" w:rsidRDefault="007E2C3F" w:rsidP="007E2C3F">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685A38A8" w14:textId="77777777" w:rsidR="007E2C3F" w:rsidRPr="008C6DE4" w:rsidRDefault="007E2C3F" w:rsidP="007E2C3F">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w:t>
      </w:r>
      <w:del w:id="367" w:author="Rapporteur" w:date="2020-05-14T20:43:00Z">
        <w:r w:rsidRPr="008C6DE4" w:rsidDel="00F17536">
          <w:rPr>
            <w:lang w:eastAsia="zh-CN"/>
          </w:rPr>
          <w:delText>is</w:delText>
        </w:r>
      </w:del>
      <w:ins w:id="368" w:author="Rapporteur" w:date="2020-05-14T20:43:00Z">
        <w:r w:rsidRPr="008C6DE4">
          <w:rPr>
            <w:lang w:eastAsia="zh-CN"/>
          </w:rPr>
          <w:t>are</w:t>
        </w:r>
      </w:ins>
      <w:r w:rsidRPr="008C6DE4">
        <w:rPr>
          <w:lang w:eastAsia="zh-CN"/>
        </w:rPr>
        <w:t xml:space="preserve"> no requirements if the SSB transmission periodicity is not 5ms</w:t>
      </w:r>
      <w:ins w:id="369" w:author="Rapporteur" w:date="2020-05-14T20:43:00Z">
        <w:r>
          <w:rPr>
            <w:lang w:eastAsia="zh-CN"/>
          </w:rPr>
          <w:t>.</w:t>
        </w:r>
      </w:ins>
    </w:p>
    <w:p w14:paraId="683C7605" w14:textId="77777777" w:rsidR="007E2C3F" w:rsidRPr="008C6DE4" w:rsidRDefault="007E2C3F" w:rsidP="007E2C3F">
      <w:pPr>
        <w:ind w:left="851"/>
        <w:rPr>
          <w:lang w:eastAsia="zh-CN"/>
        </w:rPr>
      </w:pPr>
      <w:r w:rsidRPr="008C6DE4">
        <w:rPr>
          <w:lang w:eastAsia="zh-CN"/>
        </w:rPr>
        <w:t>T</w:t>
      </w:r>
      <w:r w:rsidRPr="008C6DE4">
        <w:rPr>
          <w:vertAlign w:val="subscript"/>
          <w:lang w:eastAsia="zh-CN"/>
        </w:rPr>
        <w:t>FirstSSB</w:t>
      </w:r>
      <w:r w:rsidRPr="008C6DE4">
        <w:rPr>
          <w:lang w:eastAsia="zh-CN"/>
        </w:rPr>
        <w:t>: is the time to first SSB indicated by the SMTC after</w:t>
      </w:r>
      <w:r w:rsidRPr="008C6DE4">
        <w:rPr>
          <w:rFonts w:hint="eastAsia"/>
          <w:lang w:val="en-US" w:eastAsia="zh-CN"/>
        </w:rPr>
        <w:t xml:space="preserve"> slot</w:t>
      </w:r>
      <w:r w:rsidRPr="008C6DE4">
        <w:rPr>
          <w:lang w:eastAsia="zh-CN"/>
        </w:rPr>
        <w:t xml:space="preserve"> n + T</w:t>
      </w:r>
      <w:r w:rsidRPr="008C6DE4">
        <w:rPr>
          <w:vertAlign w:val="subscript"/>
          <w:lang w:eastAsia="zh-CN"/>
        </w:rPr>
        <w:t>HARQ</w:t>
      </w:r>
      <w:r w:rsidRPr="008C6DE4">
        <w:rPr>
          <w:lang w:eastAsia="zh-CN"/>
        </w:rPr>
        <w:t xml:space="preserve">+3ms </w:t>
      </w:r>
    </w:p>
    <w:p w14:paraId="72889AB8" w14:textId="77777777" w:rsidR="007E2C3F" w:rsidRPr="008C6DE4" w:rsidRDefault="007E2C3F" w:rsidP="007E2C3F">
      <w:pPr>
        <w:pStyle w:val="B3"/>
        <w:rPr>
          <w:lang w:eastAsia="zh-CN"/>
        </w:rPr>
      </w:pPr>
      <w:r w:rsidRPr="008C6DE4">
        <w:rPr>
          <w:lang w:eastAsia="zh-CN"/>
        </w:rPr>
        <w:t>T</w:t>
      </w:r>
      <w:r w:rsidRPr="008C6DE4">
        <w:rPr>
          <w:vertAlign w:val="subscript"/>
          <w:lang w:eastAsia="zh-CN"/>
        </w:rPr>
        <w:t>FirstSSB_MAX</w:t>
      </w:r>
      <w:r w:rsidRPr="008C6DE4">
        <w:rPr>
          <w:lang w:eastAsia="zh-CN"/>
        </w:rPr>
        <w:t>: Is the time to first SSB indicated by the SMTC after</w:t>
      </w:r>
      <w:r w:rsidRPr="008C6DE4">
        <w:rPr>
          <w:rFonts w:hint="eastAsia"/>
          <w:lang w:val="en-US" w:eastAsia="zh-CN"/>
        </w:rPr>
        <w:t xml:space="preserve"> slot</w:t>
      </w:r>
      <w:r w:rsidRPr="008C6DE4">
        <w:rPr>
          <w:lang w:eastAsia="zh-CN"/>
        </w:rPr>
        <w:t xml:space="preserve"> n + T</w:t>
      </w:r>
      <w:r w:rsidRPr="008C6DE4">
        <w:rPr>
          <w:vertAlign w:val="subscript"/>
          <w:lang w:eastAsia="zh-CN"/>
        </w:rPr>
        <w:t>HARQ</w:t>
      </w:r>
      <w:r w:rsidRPr="008C6DE4">
        <w:rPr>
          <w:lang w:eastAsia="zh-CN"/>
        </w:rPr>
        <w:t>+3ms, further fulfilling:</w:t>
      </w:r>
    </w:p>
    <w:p w14:paraId="7DA47D2D" w14:textId="77777777" w:rsidR="007E2C3F" w:rsidRPr="008C6DE4" w:rsidRDefault="007E2C3F" w:rsidP="007E2C3F">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2A631CC3" w14:textId="77777777" w:rsidR="007E2C3F" w:rsidRPr="008C6DE4" w:rsidRDefault="007E2C3F" w:rsidP="007E2C3F">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37533098" w14:textId="77777777" w:rsidR="007E2C3F" w:rsidRPr="008C6DE4" w:rsidRDefault="007E2C3F" w:rsidP="007E2C3F">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14:paraId="0D7C0333" w14:textId="28B8F6C4" w:rsidR="007E2C3F" w:rsidRPr="008C6DE4" w:rsidRDefault="007E2C3F" w:rsidP="007E2C3F">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w:t>
      </w:r>
      <w:del w:id="370" w:author="Rapporteur" w:date="2020-05-15T14:27:00Z">
        <w:r w:rsidRPr="008C6DE4" w:rsidDel="00E536E5">
          <w:delText>(</w:delText>
        </w:r>
      </w:del>
      <w:del w:id="371" w:author="Rapporteur" w:date="2020-05-14T20:43:00Z">
        <w:r w:rsidRPr="008C6DE4" w:rsidDel="00F17536">
          <w:delText>ms)</w:delText>
        </w:r>
        <w:r w:rsidRPr="008C6DE4" w:rsidDel="00F17536">
          <w:rPr>
            <w:b/>
            <w:sz w:val="18"/>
          </w:rPr>
          <w:delText xml:space="preserve">  </w:delText>
        </w:r>
        <w:r w:rsidRPr="008C6DE4" w:rsidDel="00F17536">
          <w:rPr>
            <w:lang w:eastAsia="zh-CN"/>
          </w:rPr>
          <w:delText xml:space="preserve"> </w:delText>
        </w:r>
      </w:del>
      <w:del w:id="372" w:author="Rapporteur" w:date="2020-05-14T22:12:00Z">
        <w:r w:rsidRPr="008C6DE4" w:rsidDel="008F4216">
          <w:rPr>
            <w:lang w:eastAsia="zh-CN"/>
          </w:rPr>
          <w:delText>or</w:delText>
        </w:r>
      </w:del>
      <w:ins w:id="373" w:author="Rapporteur" w:date="2020-05-14T22:12:00Z">
        <w:r w:rsidRPr="008C6DE4">
          <w:t>ms</w:t>
        </w:r>
        <w:r w:rsidRPr="008C6DE4">
          <w:rPr>
            <w:b/>
            <w:sz w:val="18"/>
          </w:rPr>
          <w:t xml:space="preserve"> </w:t>
        </w:r>
        <w:r w:rsidRPr="008F4216">
          <w:rPr>
            <w:bCs/>
            <w:sz w:val="18"/>
            <w:rPrChange w:id="374" w:author="Rapporteur" w:date="2020-05-14T22:12:00Z">
              <w:rPr>
                <w:b/>
                <w:sz w:val="18"/>
              </w:rPr>
            </w:rPrChange>
          </w:rPr>
          <w:t>or</w:t>
        </w:r>
      </w:ins>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6993760B" w14:textId="77777777" w:rsidR="007E2C3F" w:rsidRPr="008C6DE4" w:rsidRDefault="007E2C3F" w:rsidP="007E2C3F">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59247EE1" w14:textId="77777777" w:rsidR="007E2C3F" w:rsidRPr="008C6DE4" w:rsidRDefault="007E2C3F" w:rsidP="007E2C3F">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and semi-persistent CSI-RS for CQI reporting (when applicable) relative to</w:t>
      </w:r>
    </w:p>
    <w:p w14:paraId="68245361" w14:textId="77777777" w:rsidR="007E2C3F" w:rsidRPr="008C6DE4" w:rsidRDefault="007E2C3F" w:rsidP="007E2C3F">
      <w:pPr>
        <w:ind w:left="1219" w:hanging="284"/>
        <w:rPr>
          <w:lang w:eastAsia="zh-CN"/>
        </w:rPr>
      </w:pPr>
      <w:r w:rsidRPr="008C6DE4">
        <w:rPr>
          <w:lang w:eastAsia="zh-CN"/>
        </w:rPr>
        <w:t>-</w:t>
      </w:r>
      <w:r w:rsidRPr="008C6DE4">
        <w:rPr>
          <w:lang w:eastAsia="zh-CN"/>
        </w:rPr>
        <w:tab/>
        <w:t>SCell activation command for known case;</w:t>
      </w:r>
    </w:p>
    <w:p w14:paraId="549FA1AE" w14:textId="77777777" w:rsidR="007E2C3F" w:rsidRPr="008C6DE4" w:rsidRDefault="007E2C3F" w:rsidP="007E2C3F">
      <w:pPr>
        <w:ind w:left="1219" w:hanging="284"/>
        <w:rPr>
          <w:lang w:eastAsia="zh-CN"/>
        </w:rPr>
      </w:pPr>
      <w:r w:rsidRPr="008C6DE4">
        <w:rPr>
          <w:lang w:eastAsia="zh-CN"/>
        </w:rPr>
        <w:t>-</w:t>
      </w:r>
      <w:r w:rsidRPr="008C6DE4">
        <w:rPr>
          <w:lang w:eastAsia="zh-CN"/>
        </w:rPr>
        <w:tab/>
        <w:t>First valid L1-RSRP reporting for unknown case.</w:t>
      </w:r>
    </w:p>
    <w:p w14:paraId="0B0A6A34" w14:textId="77777777" w:rsidR="007E2C3F" w:rsidRPr="008C6DE4" w:rsidRDefault="007E2C3F" w:rsidP="007E2C3F">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29990623" w14:textId="77777777" w:rsidR="007E2C3F" w:rsidRPr="008C6DE4" w:rsidRDefault="007E2C3F" w:rsidP="007E2C3F">
      <w:pPr>
        <w:ind w:left="1219" w:hanging="284"/>
        <w:rPr>
          <w:lang w:eastAsia="zh-CN"/>
        </w:rPr>
      </w:pPr>
      <w:r w:rsidRPr="008C6DE4">
        <w:rPr>
          <w:lang w:eastAsia="zh-CN"/>
        </w:rPr>
        <w:t>-</w:t>
      </w:r>
      <w:r w:rsidRPr="008C6DE4">
        <w:rPr>
          <w:lang w:eastAsia="zh-CN"/>
        </w:rPr>
        <w:tab/>
        <w:t>SCell activation command for known case;</w:t>
      </w:r>
    </w:p>
    <w:p w14:paraId="6E8D3DDC" w14:textId="77777777" w:rsidR="007E2C3F" w:rsidRPr="008C6DE4" w:rsidRDefault="007E2C3F" w:rsidP="007E2C3F">
      <w:pPr>
        <w:ind w:left="1219" w:hanging="284"/>
        <w:rPr>
          <w:lang w:eastAsia="zh-CN"/>
        </w:rPr>
      </w:pPr>
      <w:r w:rsidRPr="008C6DE4">
        <w:rPr>
          <w:lang w:eastAsia="zh-CN"/>
        </w:rPr>
        <w:t>-</w:t>
      </w:r>
      <w:r w:rsidRPr="008C6DE4">
        <w:rPr>
          <w:lang w:eastAsia="zh-CN"/>
        </w:rPr>
        <w:tab/>
        <w:t>First valid L1-RSRP reporting for unknown case.</w:t>
      </w:r>
    </w:p>
    <w:p w14:paraId="3B8B1643" w14:textId="43DFC420" w:rsidR="007E2C3F" w:rsidRPr="008C6DE4" w:rsidRDefault="007E2C3F" w:rsidP="007E2C3F">
      <w:pPr>
        <w:ind w:left="1135" w:hanging="284"/>
        <w:rPr>
          <w:lang w:eastAsia="zh-CN"/>
        </w:rPr>
      </w:pPr>
      <w:r w:rsidRPr="008C6DE4">
        <w:t>T</w:t>
      </w:r>
      <w:r w:rsidRPr="008C6DE4">
        <w:rPr>
          <w:vertAlign w:val="subscript"/>
        </w:rPr>
        <w:t>RRC_delay</w:t>
      </w:r>
      <w:r w:rsidRPr="008C6DE4">
        <w:t xml:space="preserve"> is the RRC procedure delay as specified in</w:t>
      </w:r>
      <w:ins w:id="375" w:author="Rapporteur" w:date="2020-05-15T14:27:00Z">
        <w:r w:rsidR="00E536E5">
          <w:t xml:space="preserve"> </w:t>
        </w:r>
        <w:r w:rsidR="00E536E5" w:rsidRPr="00885F53">
          <w:t>TS 38.331 </w:t>
        </w:r>
      </w:ins>
      <w:r w:rsidRPr="008C6DE4">
        <w:t xml:space="preserve"> [2].</w:t>
      </w:r>
    </w:p>
    <w:p w14:paraId="61E1CD32" w14:textId="77777777" w:rsidR="007E2C3F" w:rsidRPr="008C6DE4" w:rsidRDefault="007E2C3F" w:rsidP="007E2C3F">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2E89F498" w14:textId="77777777" w:rsidR="007E2C3F" w:rsidRPr="008C6DE4" w:rsidRDefault="007E2C3F" w:rsidP="007E2C3F">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7D79479A" w14:textId="48146B4B" w:rsidR="007E2C3F" w:rsidRPr="008C6DE4" w:rsidRDefault="007E2C3F" w:rsidP="007E2C3F">
      <w:pPr>
        <w:ind w:left="568" w:hanging="284"/>
        <w:rPr>
          <w:lang w:eastAsia="ko-KR"/>
        </w:rPr>
      </w:pPr>
      <w:r w:rsidRPr="008C6DE4">
        <w:t>-</w:t>
      </w:r>
      <w:r w:rsidRPr="008C6DE4">
        <w:tab/>
        <w:t>During the period equal to max(5</w:t>
      </w:r>
      <w:ins w:id="376" w:author="Rapporteur" w:date="2020-05-15T14:27:00Z">
        <w:r w:rsidR="00E536E5">
          <w:t>*</w:t>
        </w:r>
      </w:ins>
      <w:del w:id="377" w:author="Rapporteur" w:date="2020-05-15T14:27:00Z">
        <w:r w:rsidRPr="008C6DE4" w:rsidDel="00E536E5">
          <w:delText xml:space="preserve"> </w:delText>
        </w:r>
      </w:del>
      <w:r w:rsidRPr="008C6DE4">
        <w:t>measCycleSCell,  5</w:t>
      </w:r>
      <w:ins w:id="378" w:author="Rapporteur" w:date="2020-05-15T14:27:00Z">
        <w:r w:rsidR="00E536E5">
          <w:t>*</w:t>
        </w:r>
      </w:ins>
      <w:del w:id="379" w:author="Rapporteur" w:date="2020-05-15T14:27:00Z">
        <w:r w:rsidRPr="008C6DE4" w:rsidDel="00E536E5">
          <w:delText xml:space="preserve"> </w:delText>
        </w:r>
      </w:del>
      <w:r w:rsidRPr="008C6DE4">
        <w:t>DRX cycles) for FR1 before the reception of the SCell activation command:</w:t>
      </w:r>
    </w:p>
    <w:p w14:paraId="30BCDDBA" w14:textId="77777777" w:rsidR="007E2C3F" w:rsidRPr="008C6DE4" w:rsidRDefault="007E2C3F" w:rsidP="007E2C3F">
      <w:pPr>
        <w:ind w:left="851" w:hanging="284"/>
        <w:rPr>
          <w:lang w:eastAsia="zh-CN"/>
        </w:rPr>
      </w:pPr>
      <w:r w:rsidRPr="008C6DE4">
        <w:t>-</w:t>
      </w:r>
      <w:r w:rsidRPr="008C6DE4">
        <w:tab/>
        <w:t>the UE has sent a valid measurement report for the SCell being activated and</w:t>
      </w:r>
    </w:p>
    <w:p w14:paraId="5892E8EF" w14:textId="77777777" w:rsidR="007E2C3F" w:rsidRPr="008C6DE4" w:rsidRDefault="007E2C3F" w:rsidP="007E2C3F">
      <w:pPr>
        <w:ind w:left="851" w:hanging="284"/>
        <w:rPr>
          <w:lang w:eastAsia="zh-CN"/>
        </w:rPr>
      </w:pPr>
      <w:r w:rsidRPr="008C6DE4">
        <w:lastRenderedPageBreak/>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16FEF3CA" w14:textId="04F40AAB" w:rsidR="007E2C3F" w:rsidRPr="008C6DE4" w:rsidRDefault="007E2C3F" w:rsidP="007E2C3F">
      <w:pPr>
        <w:ind w:left="568" w:hanging="284"/>
        <w:rPr>
          <w:lang w:eastAsia="ko-KR"/>
        </w:rPr>
      </w:pPr>
      <w:r w:rsidRPr="008C6DE4">
        <w:t>-</w:t>
      </w:r>
      <w:r w:rsidRPr="008C6DE4">
        <w:tab/>
      </w:r>
      <w:r w:rsidRPr="008C6DE4">
        <w:rPr>
          <w:lang w:eastAsia="zh-CN"/>
        </w:rPr>
        <w:t>the SSB measured during the period equal to max(5</w:t>
      </w:r>
      <w:ins w:id="380" w:author="Rapporteur" w:date="2020-05-15T14:27:00Z">
        <w:r w:rsidR="00E536E5">
          <w:rPr>
            <w:lang w:eastAsia="zh-CN"/>
          </w:rPr>
          <w:t>*</w:t>
        </w:r>
      </w:ins>
      <w:del w:id="381" w:author="Rapporteur" w:date="2020-05-15T14:27:00Z">
        <w:r w:rsidRPr="008C6DE4" w:rsidDel="00E536E5">
          <w:rPr>
            <w:lang w:eastAsia="zh-CN"/>
          </w:rPr>
          <w:delText xml:space="preserve"> </w:delText>
        </w:r>
      </w:del>
      <w:r w:rsidRPr="008C6DE4">
        <w:rPr>
          <w:lang w:eastAsia="zh-CN"/>
        </w:rPr>
        <w:t>measCycleSCell, 5</w:t>
      </w:r>
      <w:ins w:id="382" w:author="Rapporteur" w:date="2020-05-15T14:28:00Z">
        <w:r w:rsidR="00E536E5">
          <w:rPr>
            <w:lang w:eastAsia="zh-CN"/>
          </w:rPr>
          <w:t>*</w:t>
        </w:r>
      </w:ins>
      <w:del w:id="383" w:author="Rapporteur" w:date="2020-05-15T14:27:00Z">
        <w:r w:rsidRPr="008C6DE4" w:rsidDel="00E536E5">
          <w:rPr>
            <w:lang w:eastAsia="zh-CN"/>
          </w:rPr>
          <w:delText xml:space="preserve"> </w:delText>
        </w:r>
      </w:del>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4DDB537D" w14:textId="77777777" w:rsidR="007E2C3F" w:rsidRPr="008C6DE4" w:rsidRDefault="007E2C3F" w:rsidP="007E2C3F">
      <w:pPr>
        <w:rPr>
          <w:lang w:eastAsia="zh-CN"/>
        </w:rPr>
      </w:pPr>
      <w:r w:rsidRPr="008C6DE4">
        <w:rPr>
          <w:lang w:eastAsia="zh-CN"/>
        </w:rPr>
        <w:t>Otherwise SCell in FR1 is unknown.</w:t>
      </w:r>
    </w:p>
    <w:p w14:paraId="721ECAB5" w14:textId="77777777" w:rsidR="007E2C3F" w:rsidRPr="008C6DE4" w:rsidRDefault="007E2C3F" w:rsidP="007E2C3F">
      <w:pPr>
        <w:tabs>
          <w:tab w:val="left" w:pos="0"/>
        </w:tabs>
        <w:rPr>
          <w:lang w:eastAsia="zh-CN"/>
        </w:rPr>
      </w:pPr>
      <w:r w:rsidRPr="008C6DE4">
        <w:rPr>
          <w:lang w:eastAsia="zh-CN"/>
        </w:rPr>
        <w:t>For the first SCell activation in FR2 bands, the SCell is known if it has been meeting the following conditions:</w:t>
      </w:r>
    </w:p>
    <w:p w14:paraId="22537BF7" w14:textId="77777777" w:rsidR="007E2C3F" w:rsidRPr="008C6DE4" w:rsidRDefault="007E2C3F" w:rsidP="007E2C3F">
      <w:pPr>
        <w:ind w:left="568" w:hanging="284"/>
      </w:pPr>
      <w:r w:rsidRPr="008C6DE4">
        <w:t>-</w:t>
      </w:r>
      <w:r w:rsidRPr="008C6DE4">
        <w:tab/>
        <w:t xml:space="preserve">During the period equal to </w:t>
      </w:r>
      <w:commentRangeStart w:id="384"/>
      <w:del w:id="385" w:author="Rapporteur" w:date="2020-05-14T20:43:00Z">
        <w:r w:rsidRPr="008C6DE4" w:rsidDel="00F17536">
          <w:delText>[</w:delText>
        </w:r>
      </w:del>
      <w:r w:rsidRPr="008C6DE4">
        <w:rPr>
          <w:lang w:eastAsia="zh-CN"/>
        </w:rPr>
        <w:t>4s</w:t>
      </w:r>
      <w:commentRangeEnd w:id="384"/>
      <w:r>
        <w:rPr>
          <w:rStyle w:val="CommentReference"/>
          <w:rFonts w:eastAsia="MS Mincho"/>
        </w:rPr>
        <w:commentReference w:id="384"/>
      </w:r>
      <w:del w:id="386" w:author="Rapporteur" w:date="2020-05-14T20:43:00Z">
        <w:r w:rsidRPr="008C6DE4" w:rsidDel="00F17536">
          <w:delText>]</w:delText>
        </w:r>
      </w:del>
      <w:r w:rsidRPr="008C6DE4">
        <w:rPr>
          <w:lang w:eastAsia="zh-CN"/>
        </w:rPr>
        <w:t xml:space="preserve"> for UE supporting power class1 and </w:t>
      </w:r>
      <w:commentRangeStart w:id="387"/>
      <w:del w:id="388" w:author="Rapporteur" w:date="2020-05-14T20:43:00Z">
        <w:r w:rsidRPr="008C6DE4" w:rsidDel="00F17536">
          <w:rPr>
            <w:lang w:eastAsia="zh-CN"/>
          </w:rPr>
          <w:delText>[</w:delText>
        </w:r>
      </w:del>
      <w:r w:rsidRPr="008C6DE4">
        <w:rPr>
          <w:lang w:eastAsia="zh-CN"/>
        </w:rPr>
        <w:t>3s</w:t>
      </w:r>
      <w:commentRangeEnd w:id="387"/>
      <w:r>
        <w:rPr>
          <w:rStyle w:val="CommentReference"/>
          <w:rFonts w:eastAsia="MS Mincho"/>
        </w:rPr>
        <w:commentReference w:id="387"/>
      </w:r>
      <w:del w:id="389" w:author="Rapporteur" w:date="2020-05-14T20:43:00Z">
        <w:r w:rsidRPr="008C6DE4" w:rsidDel="00F17536">
          <w:rPr>
            <w:lang w:eastAsia="zh-CN"/>
          </w:rPr>
          <w:delText>]</w:delText>
        </w:r>
      </w:del>
      <w:r w:rsidRPr="008C6DE4">
        <w:rPr>
          <w:lang w:eastAsia="zh-CN"/>
        </w:rPr>
        <w:t xml:space="preserve"> for UE supporting power class 2/3/4 before UE receives the last activation command for PDCCH TCI, PDSCH TCI (when applicable) and semi-persistent CSI-RS for CQI reporting (when applicable)</w:t>
      </w:r>
      <w:r w:rsidRPr="008C6DE4">
        <w:t>:</w:t>
      </w:r>
    </w:p>
    <w:p w14:paraId="77C77018" w14:textId="77777777" w:rsidR="007E2C3F" w:rsidRPr="008C6DE4" w:rsidRDefault="007E2C3F" w:rsidP="007E2C3F">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39243FDB" w14:textId="77777777" w:rsidR="007E2C3F" w:rsidRPr="008C6DE4" w:rsidRDefault="007E2C3F" w:rsidP="007E2C3F">
      <w:pPr>
        <w:ind w:left="851" w:hanging="284"/>
        <w:rPr>
          <w:lang w:eastAsia="zh-CN"/>
        </w:rPr>
      </w:pPr>
      <w:r w:rsidRPr="008C6DE4">
        <w:t>-</w:t>
      </w:r>
      <w:r w:rsidRPr="008C6DE4">
        <w:tab/>
        <w:t>SCell activation command is received after L3-RSRP reporting and no later than the time when UE receives MAC-CE command for TCI activation</w:t>
      </w:r>
    </w:p>
    <w:p w14:paraId="3EB28734" w14:textId="77777777" w:rsidR="007E2C3F" w:rsidRPr="008C6DE4" w:rsidRDefault="007E2C3F" w:rsidP="007E2C3F">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61F9BD24" w14:textId="77777777" w:rsidR="007E2C3F" w:rsidRPr="008C6DE4" w:rsidRDefault="007E2C3F" w:rsidP="007E2C3F">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4D9F375" w14:textId="77777777" w:rsidR="007E2C3F" w:rsidRPr="008C6DE4" w:rsidRDefault="007E2C3F" w:rsidP="007E2C3F">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785DA020" w14:textId="77777777" w:rsidR="007E2C3F" w:rsidRPr="008C6DE4" w:rsidRDefault="007E2C3F" w:rsidP="007E2C3F">
      <w:r w:rsidRPr="008C6DE4">
        <w:t>In addition to CSI reporting defined above, UE shall also apply other actions related to the activation command specified in TS 38.331 [2] for a SCell at the first opportunities for the corresponding actions once the SCell is activated.</w:t>
      </w:r>
    </w:p>
    <w:p w14:paraId="3AD4D68C" w14:textId="77777777" w:rsidR="007E2C3F" w:rsidRPr="008C6DE4" w:rsidRDefault="007E2C3F" w:rsidP="007E2C3F">
      <w:pPr>
        <w:rPr>
          <w:lang w:eastAsia="zh-CN"/>
        </w:rPr>
      </w:pPr>
      <w:r w:rsidRPr="008C6DE4">
        <w:t>The interruption</w:t>
      </w:r>
      <w:r w:rsidRPr="008C6DE4">
        <w:rPr>
          <w:lang w:eastAsia="zh-CN"/>
        </w:rPr>
        <w:t xml:space="preserve"> on PSCell </w:t>
      </w:r>
      <w:r w:rsidRPr="008C6DE4">
        <w:t>or any activated SCell in SCG</w:t>
      </w:r>
      <w:r w:rsidRPr="008C6DE4">
        <w:rPr>
          <w:lang w:eastAsia="zh-CN"/>
        </w:rPr>
        <w:t xml:space="preserve"> for EN-DC mode </w:t>
      </w:r>
      <w:r w:rsidRPr="008C6DE4">
        <w:t xml:space="preserve">specified in </w:t>
      </w:r>
      <w:r w:rsidRPr="008C6DE4">
        <w:rPr>
          <w:lang w:val="en-US" w:eastAsia="zh-CN"/>
        </w:rPr>
        <w:t>clause 8.2</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w:t>
      </w:r>
      <w:bookmarkStart w:id="390" w:name="OLE_LINK43"/>
      <w:r w:rsidRPr="008C6DE4">
        <w:t>and not occur</w:t>
      </w:r>
      <w:bookmarkEnd w:id="390"/>
      <w:r w:rsidRPr="008C6DE4">
        <w:t xml:space="preserve"> after slot n</w:t>
      </w:r>
      <w:r w:rsidRPr="008C6DE4">
        <w:rPr>
          <w:lang w:eastAsia="zh-CN"/>
        </w:rPr>
        <w:t>+1</w:t>
      </w:r>
      <w:r w:rsidRPr="008C6DE4">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8C6DE4">
        <w:t xml:space="preserve"> </w:t>
      </w:r>
      <w:r w:rsidRPr="008C6DE4">
        <w:rPr>
          <w:lang w:eastAsia="zh-CN"/>
        </w:rPr>
        <w:t>.</w:t>
      </w:r>
    </w:p>
    <w:p w14:paraId="12379A7E" w14:textId="77777777" w:rsidR="007E2C3F" w:rsidRPr="008C6DE4" w:rsidRDefault="007E2C3F" w:rsidP="007E2C3F">
      <w:r w:rsidRPr="008C6DE4">
        <w:rPr>
          <w:lang w:eastAsia="zh-CN"/>
        </w:rPr>
        <w:t xml:space="preserve">The interruption  on PCell or any activated SCell in MCG for NR standalone mode </w:t>
      </w:r>
      <w:r w:rsidRPr="008C6DE4">
        <w:t xml:space="preserve">specified in </w:t>
      </w:r>
      <w:r w:rsidRPr="008C6DE4">
        <w:rPr>
          <w:lang w:val="en-US" w:eastAsia="zh-CN"/>
        </w:rPr>
        <w:t>clause 8.2</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8C6DE4">
        <w:t xml:space="preserve"> </w:t>
      </w:r>
      <w:r w:rsidRPr="008C6DE4">
        <w:rPr>
          <w:lang w:eastAsia="zh-CN"/>
        </w:rPr>
        <w:t>.</w:t>
      </w:r>
    </w:p>
    <w:p w14:paraId="7A2EA13F" w14:textId="77777777" w:rsidR="007E2C3F" w:rsidRPr="008C6DE4" w:rsidRDefault="007E2C3F" w:rsidP="007E2C3F">
      <w:pPr>
        <w:rPr>
          <w:rFonts w:eastAsiaTheme="minorEastAsia"/>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14:paraId="69ECE70B" w14:textId="77777777" w:rsidR="007E2C3F" w:rsidRPr="008C6DE4" w:rsidRDefault="007E2C3F" w:rsidP="007E2C3F">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p w14:paraId="40688642" w14:textId="77777777" w:rsidR="007E2C3F" w:rsidRPr="008C6DE4" w:rsidRDefault="007E2C3F" w:rsidP="007E2C3F">
      <w:pPr>
        <w:pStyle w:val="Heading3"/>
        <w:rPr>
          <w:lang w:val="en-US"/>
        </w:rPr>
      </w:pPr>
      <w:bookmarkStart w:id="391" w:name="_Toc535475976"/>
      <w:r w:rsidRPr="008C6DE4">
        <w:rPr>
          <w:lang w:val="en-US"/>
        </w:rPr>
        <w:t>8.3.3</w:t>
      </w:r>
      <w:r w:rsidRPr="008C6DE4">
        <w:rPr>
          <w:lang w:val="en-US"/>
        </w:rPr>
        <w:tab/>
        <w:t>SCell Deactivation Delay Requirement for Activated SCell</w:t>
      </w:r>
      <w:bookmarkEnd w:id="391"/>
    </w:p>
    <w:p w14:paraId="04F37616" w14:textId="77777777" w:rsidR="007E2C3F" w:rsidRPr="008C6DE4" w:rsidRDefault="007E2C3F" w:rsidP="007E2C3F">
      <w:r w:rsidRPr="008C6DE4">
        <w:t xml:space="preserve">The requirements in this clause shall apply for the UE configured with one downlink SCell </w:t>
      </w:r>
      <w:r w:rsidRPr="008C6DE4">
        <w:rPr>
          <w:lang w:eastAsia="zh-CN"/>
        </w:rPr>
        <w:t>in EN-DC, or in standalone NR carrier aggregation, or in NE-DC, or in NR-DC.</w:t>
      </w:r>
    </w:p>
    <w:p w14:paraId="0B05D0E2" w14:textId="77777777" w:rsidR="007E2C3F" w:rsidRPr="008C6DE4" w:rsidRDefault="007E2C3F" w:rsidP="007E2C3F">
      <w:pPr>
        <w:rPr>
          <w:lang w:eastAsia="ko-KR"/>
        </w:rPr>
      </w:pPr>
      <w:r w:rsidRPr="008C6DE4">
        <w:t xml:space="preserve">Upon receiving SCell deactivation command or 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8C6DE4">
        <w:rPr>
          <w:lang w:eastAsia="zh-CN"/>
        </w:rPr>
        <w:t>.</w:t>
      </w:r>
    </w:p>
    <w:p w14:paraId="792B2BFD" w14:textId="77777777" w:rsidR="007E2C3F" w:rsidRPr="008C6DE4" w:rsidRDefault="007E2C3F" w:rsidP="007E2C3F">
      <w:pPr>
        <w:rPr>
          <w:lang w:eastAsia="zh-CN"/>
        </w:rPr>
      </w:pPr>
      <w:r w:rsidRPr="008C6DE4">
        <w:t xml:space="preserve">The interruption </w:t>
      </w:r>
      <w:r w:rsidRPr="008C6DE4">
        <w:rPr>
          <w:lang w:eastAsia="zh-CN"/>
        </w:rPr>
        <w:t xml:space="preserve">on PSCell </w:t>
      </w:r>
      <w:r w:rsidRPr="008C6DE4">
        <w:t>or any activated SCell in SCG</w:t>
      </w:r>
      <w:r w:rsidRPr="008C6DE4">
        <w:rPr>
          <w:lang w:eastAsia="zh-CN"/>
        </w:rPr>
        <w:t xml:space="preserve"> for EN-DC mode</w:t>
      </w:r>
      <w:r w:rsidRPr="008C6DE4">
        <w:t xml:space="preserve"> specified in </w:t>
      </w:r>
      <w:r w:rsidRPr="008C6DE4">
        <w:rPr>
          <w:lang w:val="en-US" w:eastAsia="zh-CN"/>
        </w:rPr>
        <w:t>clause 8.2</w:t>
      </w:r>
      <w:r w:rsidRPr="008C6DE4">
        <w:rPr>
          <w:lang w:val="en-US"/>
        </w:rPr>
        <w:t xml:space="preserve"> shall not </w:t>
      </w:r>
      <w:r w:rsidRPr="008C6DE4">
        <w:t>occur before slot n</w:t>
      </w:r>
      <w:r w:rsidRPr="008C6DE4">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rPr>
          <w:lang w:eastAsia="zh-CN"/>
        </w:rPr>
        <w:t>]</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8C6DE4">
        <w:rPr>
          <w:lang w:eastAsia="zh-CN"/>
        </w:rPr>
        <w:t>.</w:t>
      </w:r>
    </w:p>
    <w:p w14:paraId="08438A77" w14:textId="77777777" w:rsidR="007E2C3F" w:rsidRPr="008C6DE4" w:rsidRDefault="007E2C3F" w:rsidP="007E2C3F">
      <w:r w:rsidRPr="008C6DE4">
        <w:rPr>
          <w:lang w:eastAsia="zh-CN"/>
        </w:rPr>
        <w:lastRenderedPageBreak/>
        <w:t xml:space="preserve">The interruption  on PCell or any activated SCell in MCG for NR standalone mode </w:t>
      </w:r>
      <w:r w:rsidRPr="008C6DE4">
        <w:t xml:space="preserve">specified in </w:t>
      </w:r>
      <w:r w:rsidRPr="008C6DE4">
        <w:rPr>
          <w:lang w:val="en-US" w:eastAsia="zh-CN"/>
        </w:rPr>
        <w:t>clause 8.2</w:t>
      </w:r>
      <w:r w:rsidRPr="008C6DE4">
        <w:rPr>
          <w:lang w:val="en-US"/>
        </w:rPr>
        <w:t xml:space="preserve"> shall not </w:t>
      </w:r>
      <w:r w:rsidRPr="008C6DE4">
        <w:t>occur before slot n</w:t>
      </w:r>
      <w:r w:rsidRPr="008C6DE4">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rPr>
          <w:lang w:eastAsia="zh-CN"/>
        </w:rPr>
        <w:t>]</w:t>
      </w:r>
      <w:r w:rsidRPr="008C6DE4">
        <w:t xml:space="preserve"> and not occur after slot n+</w:t>
      </w:r>
      <w:r w:rsidRPr="008C6DE4">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8C6DE4">
        <w:rPr>
          <w:lang w:eastAsia="zh-CN"/>
        </w:rPr>
        <w:t>.</w:t>
      </w:r>
    </w:p>
    <w:p w14:paraId="2223ACF5" w14:textId="77777777" w:rsidR="007E2C3F" w:rsidRPr="008C6DE4" w:rsidRDefault="007E2C3F" w:rsidP="007E2C3F">
      <w:pPr>
        <w:pStyle w:val="Heading2"/>
        <w:rPr>
          <w:rFonts w:eastAsiaTheme="minorEastAsia"/>
          <w:lang w:eastAsia="zh-CN"/>
        </w:rPr>
      </w:pPr>
      <w:r w:rsidRPr="008C6DE4">
        <w:rPr>
          <w:rFonts w:eastAsiaTheme="minorEastAsia"/>
        </w:rPr>
        <w:t>8.4</w:t>
      </w:r>
      <w:r w:rsidRPr="008C6DE4">
        <w:rPr>
          <w:rFonts w:eastAsiaTheme="minorEastAsia"/>
        </w:rPr>
        <w:tab/>
        <w:t>UE UL carrier RRC reconfiguration delay</w:t>
      </w:r>
    </w:p>
    <w:p w14:paraId="4DAEEF8C" w14:textId="77777777" w:rsidR="007E2C3F" w:rsidRPr="008C6DE4" w:rsidRDefault="007E2C3F" w:rsidP="007E2C3F">
      <w:pPr>
        <w:pStyle w:val="Heading3"/>
        <w:rPr>
          <w:rFonts w:eastAsiaTheme="minorEastAsia"/>
          <w:lang w:val="en-US" w:eastAsia="zh-CN"/>
        </w:rPr>
      </w:pPr>
      <w:bookmarkStart w:id="392" w:name="_Toc5952655"/>
      <w:r w:rsidRPr="008C6DE4">
        <w:rPr>
          <w:rFonts w:eastAsiaTheme="minorEastAsia"/>
          <w:lang w:val="en-US" w:eastAsia="zh-CN"/>
        </w:rPr>
        <w:t>8.4.1</w:t>
      </w:r>
      <w:r w:rsidRPr="008C6DE4">
        <w:rPr>
          <w:rFonts w:eastAsiaTheme="minorEastAsia"/>
          <w:lang w:val="en-US" w:eastAsia="zh-CN"/>
        </w:rPr>
        <w:tab/>
        <w:t>Introduction</w:t>
      </w:r>
      <w:bookmarkEnd w:id="392"/>
    </w:p>
    <w:p w14:paraId="4B289EB5" w14:textId="77777777" w:rsidR="007E2C3F" w:rsidRPr="008C6DE4" w:rsidRDefault="007E2C3F" w:rsidP="007E2C3F">
      <w:pPr>
        <w:rPr>
          <w:rFonts w:eastAsiaTheme="minorEastAsia"/>
        </w:rPr>
      </w:pPr>
      <w:r w:rsidRPr="008C6DE4">
        <w:t>The requirements in this clause apply for a UE being configured or deconfigured with a supplementary UL carrier or NR UL carrier.</w:t>
      </w:r>
    </w:p>
    <w:p w14:paraId="705D5F37" w14:textId="77777777" w:rsidR="007E2C3F" w:rsidRPr="008C6DE4" w:rsidRDefault="007E2C3F" w:rsidP="007E2C3F">
      <w:pPr>
        <w:pStyle w:val="Heading3"/>
        <w:rPr>
          <w:rFonts w:eastAsiaTheme="minorEastAsia"/>
          <w:lang w:val="en-US" w:eastAsia="zh-CN"/>
        </w:rPr>
      </w:pPr>
      <w:bookmarkStart w:id="393" w:name="_Toc5952656"/>
      <w:r w:rsidRPr="008C6DE4">
        <w:rPr>
          <w:rFonts w:eastAsiaTheme="minorEastAsia"/>
          <w:lang w:val="en-US" w:eastAsia="zh-CN"/>
        </w:rPr>
        <w:t>8.4.2</w:t>
      </w:r>
      <w:r w:rsidRPr="008C6DE4">
        <w:rPr>
          <w:rFonts w:eastAsiaTheme="minorEastAsia"/>
          <w:lang w:val="en-US" w:eastAsia="zh-CN"/>
        </w:rPr>
        <w:tab/>
        <w:t xml:space="preserve">UE UL carrier configuration delay </w:t>
      </w:r>
      <w:bookmarkEnd w:id="393"/>
      <w:r w:rsidRPr="008C6DE4">
        <w:rPr>
          <w:rFonts w:eastAsiaTheme="minorEastAsia"/>
          <w:lang w:val="en-US" w:eastAsia="zh-CN"/>
        </w:rPr>
        <w:t>requirement</w:t>
      </w:r>
    </w:p>
    <w:p w14:paraId="491ABC89" w14:textId="77777777" w:rsidR="007E2C3F" w:rsidRPr="008C6DE4" w:rsidRDefault="007E2C3F" w:rsidP="007E2C3F">
      <w:pPr>
        <w:rPr>
          <w:rFonts w:eastAsiaTheme="minorEastAsia"/>
          <w:lang w:val="en-US" w:eastAsia="zh-CN"/>
        </w:rPr>
      </w:pPr>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configuration</w:t>
      </w:r>
      <w:r w:rsidRPr="008C6DE4">
        <w:t xml:space="preserve">, the UE shall be </w:t>
      </w:r>
      <w:r w:rsidRPr="008C6DE4">
        <w:rPr>
          <w:lang w:val="en-US"/>
        </w:rPr>
        <w:t>ready</w:t>
      </w:r>
      <w:r w:rsidRPr="008C6DE4">
        <w:t xml:space="preserve"> to</w:t>
      </w:r>
      <w:r w:rsidRPr="008C6DE4">
        <w:rPr>
          <w:lang w:eastAsia="zh-CN"/>
        </w:rPr>
        <w:t xml:space="preserve"> </w:t>
      </w:r>
      <w:r w:rsidRPr="008C6DE4">
        <w:rPr>
          <w:lang w:val="en-US"/>
        </w:rPr>
        <w:t>start transmission</w:t>
      </w:r>
      <w:r w:rsidRPr="008C6DE4">
        <w:t xml:space="preserve"> </w:t>
      </w:r>
      <w:r w:rsidRPr="008C6DE4">
        <w:rPr>
          <w:lang w:val="en-US"/>
        </w:rPr>
        <w:t>on the newly configured carrier within</w:t>
      </w:r>
      <w:r w:rsidRPr="008C6DE4">
        <w:rPr>
          <w:lang w:eastAsia="zh-CN"/>
        </w:rPr>
        <w:t xml:space="preserve"> </w:t>
      </w:r>
      <w:r w:rsidRPr="008C6DE4">
        <w:t>T</w:t>
      </w:r>
      <w:r w:rsidRPr="008C6DE4">
        <w:rPr>
          <w:vertAlign w:val="subscript"/>
        </w:rPr>
        <w:t>UL_carrier_config</w:t>
      </w:r>
      <w:r w:rsidRPr="008C6DE4">
        <w:t xml:space="preserve"> </w:t>
      </w:r>
      <w:r w:rsidRPr="008C6DE4">
        <w:rPr>
          <w:rFonts w:cs="v4.2.0"/>
        </w:rPr>
        <w:t xml:space="preserve">from the end of the last </w:t>
      </w:r>
      <w:r w:rsidRPr="008C6DE4">
        <w:rPr>
          <w:rFonts w:cs="v4.2.0"/>
          <w:lang w:val="en-US"/>
        </w:rPr>
        <w:t xml:space="preserve">slot </w:t>
      </w:r>
      <w:r w:rsidRPr="008C6DE4">
        <w:rPr>
          <w:rFonts w:cs="v4.2.0"/>
        </w:rPr>
        <w:t>containing the RRC command</w:t>
      </w:r>
      <w:r w:rsidRPr="008C6DE4">
        <w:rPr>
          <w:lang w:val="en-US" w:eastAsia="zh-CN"/>
        </w:rPr>
        <w:t>.</w:t>
      </w:r>
    </w:p>
    <w:p w14:paraId="21BFC1D7" w14:textId="77777777" w:rsidR="007E2C3F" w:rsidRPr="008C6DE4" w:rsidRDefault="007E2C3F" w:rsidP="007E2C3F">
      <w:pPr>
        <w:rPr>
          <w:lang w:eastAsia="zh-CN"/>
        </w:rPr>
      </w:pPr>
      <w:r w:rsidRPr="008C6DE4">
        <w:t>T</w:t>
      </w:r>
      <w:r w:rsidRPr="008C6DE4">
        <w:rPr>
          <w:vertAlign w:val="subscript"/>
        </w:rPr>
        <w:t>UL_</w:t>
      </w:r>
      <w:r w:rsidRPr="008C6DE4">
        <w:rPr>
          <w:vertAlign w:val="subscript"/>
          <w:lang w:eastAsia="zh-CN"/>
        </w:rPr>
        <w:t>carrier_</w:t>
      </w:r>
      <w:r w:rsidRPr="008C6DE4">
        <w:rPr>
          <w:vertAlign w:val="subscript"/>
        </w:rPr>
        <w:t>config</w:t>
      </w:r>
      <w:r w:rsidRPr="008C6DE4">
        <w:rPr>
          <w:lang w:val="en-US"/>
        </w:rPr>
        <w:t xml:space="preserve"> </w:t>
      </w:r>
      <w:r w:rsidRPr="008C6DE4">
        <w:t>equals the maximum RRC procedure delay defined in clause 12 in TS 38.331 [2]</w:t>
      </w:r>
      <w:r w:rsidRPr="008C6DE4">
        <w:rPr>
          <w:lang w:eastAsia="zh-CN"/>
        </w:rPr>
        <w:t>.</w:t>
      </w:r>
    </w:p>
    <w:p w14:paraId="547C286D" w14:textId="77777777" w:rsidR="007E2C3F" w:rsidRPr="008C6DE4" w:rsidRDefault="007E2C3F" w:rsidP="007E2C3F">
      <w:pPr>
        <w:pStyle w:val="Heading3"/>
        <w:rPr>
          <w:rFonts w:eastAsiaTheme="minorEastAsia"/>
        </w:rPr>
      </w:pPr>
      <w:bookmarkStart w:id="394" w:name="_Toc5952657"/>
      <w:r w:rsidRPr="008C6DE4">
        <w:rPr>
          <w:rFonts w:eastAsiaTheme="minorEastAsia"/>
        </w:rPr>
        <w:t>8.4.3</w:t>
      </w:r>
      <w:r w:rsidRPr="008C6DE4">
        <w:rPr>
          <w:rFonts w:eastAsiaTheme="minorEastAsia"/>
        </w:rPr>
        <w:tab/>
        <w:t xml:space="preserve">UE UL carrier deconfiguration delay </w:t>
      </w:r>
      <w:bookmarkEnd w:id="394"/>
      <w:r w:rsidRPr="008C6DE4">
        <w:rPr>
          <w:rFonts w:eastAsiaTheme="minorEastAsia"/>
        </w:rPr>
        <w:t>requirement</w:t>
      </w:r>
    </w:p>
    <w:p w14:paraId="3A27B6D7" w14:textId="77777777" w:rsidR="007E2C3F" w:rsidRPr="008C6DE4" w:rsidRDefault="007E2C3F" w:rsidP="007E2C3F">
      <w:pPr>
        <w:rPr>
          <w:rFonts w:eastAsiaTheme="minorEastAsia"/>
          <w:lang w:val="en-US"/>
        </w:rPr>
      </w:pPr>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deconfiguration RRC signalling</w:t>
      </w:r>
      <w:r w:rsidRPr="008C6DE4">
        <w:t>, the UE shall stop UL signalling</w:t>
      </w:r>
      <w:r w:rsidRPr="008C6DE4">
        <w:rPr>
          <w:lang w:eastAsia="zh-CN"/>
        </w:rPr>
        <w:t xml:space="preserve"> on the deconfigured UL carrier</w:t>
      </w:r>
      <w:r w:rsidRPr="008C6DE4">
        <w:rPr>
          <w:lang w:val="en-US"/>
        </w:rPr>
        <w:t xml:space="preserve"> within</w:t>
      </w:r>
      <w:r w:rsidRPr="008C6DE4">
        <w:rPr>
          <w:lang w:eastAsia="zh-CN"/>
        </w:rPr>
        <w:t xml:space="preserve"> </w:t>
      </w:r>
      <w:r w:rsidRPr="008C6DE4">
        <w:t>T</w:t>
      </w:r>
      <w:r w:rsidRPr="008C6DE4">
        <w:rPr>
          <w:vertAlign w:val="subscript"/>
        </w:rPr>
        <w:t>UL_carrier_deconfig</w:t>
      </w:r>
      <w:r w:rsidRPr="008C6DE4">
        <w:t xml:space="preserve"> </w:t>
      </w:r>
      <w:r w:rsidRPr="008C6DE4">
        <w:rPr>
          <w:rFonts w:cs="v4.2.0"/>
        </w:rPr>
        <w:t>from the end of the last slot containing the RRC command</w:t>
      </w:r>
      <w:r w:rsidRPr="008C6DE4">
        <w:t>.</w:t>
      </w:r>
    </w:p>
    <w:p w14:paraId="209E1665" w14:textId="77777777" w:rsidR="007E2C3F" w:rsidRPr="008C6DE4" w:rsidRDefault="007E2C3F" w:rsidP="007E2C3F">
      <w:pPr>
        <w:rPr>
          <w:noProof/>
          <w:lang w:eastAsia="zh-CN"/>
        </w:rPr>
      </w:pPr>
      <w:r w:rsidRPr="008C6DE4">
        <w:t>T</w:t>
      </w:r>
      <w:r w:rsidRPr="008C6DE4">
        <w:rPr>
          <w:vertAlign w:val="subscript"/>
        </w:rPr>
        <w:t>UL_carrier_deconfig</w:t>
      </w:r>
      <w:r w:rsidRPr="008C6DE4">
        <w:rPr>
          <w:rFonts w:cs="v4.2.0"/>
          <w:lang w:val="en-US"/>
        </w:rPr>
        <w:t xml:space="preserve"> </w:t>
      </w:r>
      <w:r w:rsidRPr="008C6DE4">
        <w:rPr>
          <w:rFonts w:cs="v4.2.0"/>
        </w:rPr>
        <w:t xml:space="preserve">equals the maximum RRC procedure delay defined in </w:t>
      </w:r>
      <w:r w:rsidRPr="008C6DE4">
        <w:t xml:space="preserve">clause 12 </w:t>
      </w:r>
      <w:r w:rsidRPr="008C6DE4">
        <w:rPr>
          <w:rFonts w:cs="v4.2.0"/>
        </w:rPr>
        <w:t xml:space="preserve">in </w:t>
      </w:r>
      <w:r w:rsidRPr="008C6DE4">
        <w:t>TS 38.331 [2].</w:t>
      </w:r>
    </w:p>
    <w:bookmarkEnd w:id="351"/>
    <w:p w14:paraId="6BCDF4AF" w14:textId="77777777" w:rsidR="007E2C3F" w:rsidRPr="008C6DE4" w:rsidRDefault="007E2C3F" w:rsidP="007E2C3F">
      <w:pPr>
        <w:pStyle w:val="Heading2"/>
      </w:pPr>
      <w:r w:rsidRPr="008C6DE4">
        <w:t>8.5</w:t>
      </w:r>
      <w:r w:rsidRPr="008C6DE4">
        <w:tab/>
        <w:t>Link Recovery Procedures</w:t>
      </w:r>
    </w:p>
    <w:p w14:paraId="5730CF2A" w14:textId="77777777" w:rsidR="007E2C3F" w:rsidRPr="008C6DE4" w:rsidRDefault="007E2C3F" w:rsidP="007E2C3F">
      <w:pPr>
        <w:pStyle w:val="Heading3"/>
      </w:pPr>
      <w:r w:rsidRPr="008C6DE4">
        <w:t>8.5.1</w:t>
      </w:r>
      <w:r w:rsidRPr="008C6DE4">
        <w:tab/>
        <w:t>Introduction</w:t>
      </w:r>
    </w:p>
    <w:p w14:paraId="06886630" w14:textId="77777777" w:rsidR="007E2C3F" w:rsidRPr="008C6DE4" w:rsidRDefault="007E2C3F" w:rsidP="007E2C3F">
      <w:pPr>
        <w:rPr>
          <w:rFonts w:cs="v5.0.0"/>
        </w:rPr>
      </w:pPr>
      <w:r w:rsidRPr="008C6DE4">
        <w:rPr>
          <w:rFonts w:cs="v5.0.0"/>
        </w:rPr>
        <w:t xml:space="preserve">The UE shall assess the downlink radio </w:t>
      </w:r>
      <w:r w:rsidRPr="008C6DE4">
        <w:t xml:space="preserve">link </w:t>
      </w:r>
      <w:r w:rsidRPr="008C6DE4">
        <w:rPr>
          <w:rFonts w:cs="v5.0.0"/>
        </w:rPr>
        <w:t>quality of a serving cell based on the reference signal in</w:t>
      </w:r>
      <w:r w:rsidRPr="008C6DE4">
        <w:t xml:space="preserve"> the set </w:t>
      </w:r>
      <w:r w:rsidR="006C14A7" w:rsidRPr="008C6DE4">
        <w:rPr>
          <w:iCs/>
          <w:noProof/>
          <w:position w:val="-10"/>
        </w:rPr>
        <w:object w:dxaOrig="240" w:dyaOrig="315" w14:anchorId="57D96D02">
          <v:shape id="_x0000_i1051" type="#_x0000_t75" alt="" style="width:11pt;height:20pt;mso-width-percent:0;mso-height-percent:0;mso-width-percent:0;mso-height-percent:0" o:ole="">
            <v:imagedata r:id="rId24" o:title=""/>
          </v:shape>
          <o:OLEObject Type="Embed" ProgID="Equation.3" ShapeID="_x0000_i1051" DrawAspect="Content" ObjectID="_1651068153" r:id="rId25"/>
        </w:object>
      </w:r>
      <w:r w:rsidRPr="008C6DE4">
        <w:rPr>
          <w:rFonts w:cs="v5.0.0"/>
        </w:rPr>
        <w:t xml:space="preserve"> as specified in TS 38.213 [3] in order to detect beam failure on:</w:t>
      </w:r>
    </w:p>
    <w:p w14:paraId="39C4F071" w14:textId="77777777" w:rsidR="007E2C3F" w:rsidRPr="008C6DE4" w:rsidRDefault="007E2C3F" w:rsidP="007E2C3F">
      <w:pPr>
        <w:ind w:left="568" w:hanging="284"/>
      </w:pPr>
      <w:r w:rsidRPr="008C6DE4">
        <w:t>-</w:t>
      </w:r>
      <w:r w:rsidRPr="008C6DE4">
        <w:tab/>
        <w:t>PCell in SA, NR-DC, or NE-DC operation mode,</w:t>
      </w:r>
    </w:p>
    <w:p w14:paraId="5348F0F2" w14:textId="77777777" w:rsidR="007E2C3F" w:rsidRPr="008C6DE4" w:rsidRDefault="007E2C3F" w:rsidP="007E2C3F">
      <w:pPr>
        <w:ind w:left="568" w:hanging="284"/>
      </w:pPr>
      <w:r w:rsidRPr="008C6DE4">
        <w:t>-</w:t>
      </w:r>
      <w:r w:rsidRPr="008C6DE4">
        <w:tab/>
        <w:t>PSCell in NR-DC and EN-DC operation mode.</w:t>
      </w:r>
    </w:p>
    <w:p w14:paraId="30506236" w14:textId="77777777" w:rsidR="007E2C3F" w:rsidRPr="008C6DE4" w:rsidRDefault="007E2C3F" w:rsidP="007E2C3F">
      <w:pPr>
        <w:rPr>
          <w:rFonts w:cs="v5.0.0"/>
        </w:rPr>
      </w:pPr>
      <w:r w:rsidRPr="008C6DE4">
        <w:rPr>
          <w:rFonts w:cs="v5.0.0"/>
        </w:rPr>
        <w:t xml:space="preserve">The RS resource configurations in the set </w:t>
      </w:r>
      <w:r w:rsidR="006C14A7" w:rsidRPr="008C6DE4">
        <w:rPr>
          <w:iCs/>
          <w:noProof/>
          <w:position w:val="-10"/>
        </w:rPr>
        <w:object w:dxaOrig="240" w:dyaOrig="315" w14:anchorId="01754986">
          <v:shape id="_x0000_i1050" type="#_x0000_t75" alt="" style="width:11pt;height:20pt;mso-width-percent:0;mso-height-percent:0;mso-width-percent:0;mso-height-percent:0" o:ole="">
            <v:imagedata r:id="rId24" o:title=""/>
          </v:shape>
          <o:OLEObject Type="Embed" ProgID="Equation.3" ShapeID="_x0000_i1050" DrawAspect="Content" ObjectID="_1651068154" r:id="rId26"/>
        </w:object>
      </w:r>
      <w:r w:rsidRPr="008C6DE4">
        <w:rPr>
          <w:iCs/>
        </w:rPr>
        <w:t xml:space="preserve"> </w:t>
      </w:r>
      <w:r w:rsidRPr="008C6DE4">
        <w:rPr>
          <w:rFonts w:cs="v5.0.0"/>
        </w:rPr>
        <w:t xml:space="preserve">can be periodic </w:t>
      </w:r>
      <w:r w:rsidRPr="008C6DE4">
        <w:t>CSI-RS resources and/or SSBs</w:t>
      </w:r>
      <w:r w:rsidRPr="008C6DE4">
        <w:rPr>
          <w:rFonts w:cs="v5.0.0"/>
        </w:rPr>
        <w:t xml:space="preserve">. UE is not required to perform beam failure detection outside the active DL BWP. UE is not required to meet the requirements in clause 8.5.2 </w:t>
      </w:r>
      <w:r w:rsidRPr="008C6DE4">
        <w:rPr>
          <w:rFonts w:cs="v5.0.0"/>
          <w:lang w:eastAsia="zh-CN"/>
        </w:rPr>
        <w:t>and 8.5.3</w:t>
      </w:r>
      <w:r w:rsidRPr="008C6DE4">
        <w:rPr>
          <w:rFonts w:cs="v5.0.0"/>
        </w:rPr>
        <w:t xml:space="preserve"> if UE does not have </w:t>
      </w:r>
      <w:r w:rsidRPr="008C6DE4">
        <w:t xml:space="preserve">set </w:t>
      </w:r>
      <w:r w:rsidR="006C14A7" w:rsidRPr="008C6DE4">
        <w:rPr>
          <w:iCs/>
          <w:noProof/>
          <w:position w:val="-10"/>
        </w:rPr>
        <w:object w:dxaOrig="240" w:dyaOrig="315" w14:anchorId="6978F170">
          <v:shape id="_x0000_i1049" type="#_x0000_t75" alt="" style="width:11pt;height:20pt;mso-width-percent:0;mso-height-percent:0;mso-width-percent:0;mso-height-percent:0" o:ole="">
            <v:imagedata r:id="rId24" o:title=""/>
          </v:shape>
          <o:OLEObject Type="Embed" ProgID="Equation.3" ShapeID="_x0000_i1049" DrawAspect="Content" ObjectID="_1651068155" r:id="rId27"/>
        </w:object>
      </w:r>
      <w:r w:rsidRPr="008C6DE4">
        <w:rPr>
          <w:rFonts w:cs="v5.0.0"/>
        </w:rPr>
        <w:t>.</w:t>
      </w:r>
    </w:p>
    <w:p w14:paraId="16D4737B" w14:textId="77777777" w:rsidR="007E2C3F" w:rsidRPr="008C6DE4" w:rsidRDefault="007E2C3F" w:rsidP="007E2C3F">
      <w:pPr>
        <w:rPr>
          <w:rFonts w:eastAsia="?? ??" w:cs="v5.0.0"/>
        </w:rPr>
      </w:pPr>
      <w:r w:rsidRPr="008C6DE4">
        <w:rPr>
          <w:rFonts w:eastAsia="?? ??" w:cs="v5.0.0"/>
        </w:rPr>
        <w:t xml:space="preserve">On each RS resource configuration </w:t>
      </w:r>
      <w:r w:rsidRPr="008C6DE4">
        <w:rPr>
          <w:rFonts w:cs="v5.0.0"/>
        </w:rPr>
        <w:t>in</w:t>
      </w:r>
      <w:r w:rsidRPr="008C6DE4">
        <w:t xml:space="preserve"> the set </w:t>
      </w:r>
      <w:r w:rsidR="006C14A7" w:rsidRPr="008C6DE4">
        <w:rPr>
          <w:iCs/>
          <w:noProof/>
          <w:position w:val="-10"/>
        </w:rPr>
        <w:object w:dxaOrig="240" w:dyaOrig="315" w14:anchorId="7F8FEB70">
          <v:shape id="_x0000_i1048" type="#_x0000_t75" alt="" style="width:11pt;height:20pt;mso-width-percent:0;mso-height-percent:0;mso-width-percent:0;mso-height-percent:0" o:ole="">
            <v:imagedata r:id="rId24" o:title=""/>
          </v:shape>
          <o:OLEObject Type="Embed" ProgID="Equation.3" ShapeID="_x0000_i1048" DrawAspect="Content" ObjectID="_1651068156" r:id="rId28"/>
        </w:object>
      </w:r>
      <w:r w:rsidRPr="008C6DE4">
        <w:rPr>
          <w:rFonts w:eastAsia="?? ??" w:cs="v5.0.0"/>
        </w:rPr>
        <w:t xml:space="preserve">, the UE shall estimate the radio link quality and compare it to the threshold </w:t>
      </w:r>
      <w:r w:rsidRPr="008C6DE4">
        <w:rPr>
          <w:rFonts w:cs="v5.0.0"/>
        </w:rPr>
        <w:t>Q</w:t>
      </w:r>
      <w:r w:rsidRPr="008C6DE4">
        <w:rPr>
          <w:rFonts w:cs="v5.0.0"/>
          <w:vertAlign w:val="subscript"/>
        </w:rPr>
        <w:t>out_LR</w:t>
      </w:r>
      <w:r w:rsidRPr="008C6DE4">
        <w:rPr>
          <w:rFonts w:eastAsia="?? ??" w:cs="v5.0.0"/>
        </w:rPr>
        <w:t xml:space="preserve"> for the purpose of </w:t>
      </w:r>
      <w:r w:rsidRPr="008C6DE4">
        <w:rPr>
          <w:rFonts w:cs="v5.0.0"/>
        </w:rPr>
        <w:t>access</w:t>
      </w:r>
      <w:r w:rsidRPr="008C6DE4">
        <w:rPr>
          <w:rFonts w:eastAsia="?? ??" w:cs="v5.0.0"/>
        </w:rPr>
        <w:t xml:space="preserve">ing </w:t>
      </w:r>
      <w:r w:rsidRPr="008C6DE4">
        <w:t>downlink radio link quality of the</w:t>
      </w:r>
      <w:r w:rsidRPr="008C6DE4">
        <w:rPr>
          <w:rFonts w:cs="v5.0.0"/>
        </w:rPr>
        <w:t xml:space="preserve"> serving</w:t>
      </w:r>
      <w:r w:rsidRPr="008C6DE4">
        <w:t xml:space="preserve"> cell beams</w:t>
      </w:r>
      <w:r w:rsidRPr="008C6DE4">
        <w:rPr>
          <w:rFonts w:eastAsia="?? ??" w:cs="v5.0.0"/>
        </w:rPr>
        <w:t>.</w:t>
      </w:r>
    </w:p>
    <w:p w14:paraId="6F5F028F" w14:textId="77777777" w:rsidR="007E2C3F" w:rsidRPr="008C6DE4" w:rsidRDefault="007E2C3F" w:rsidP="007E2C3F">
      <w:pPr>
        <w:rPr>
          <w:rFonts w:eastAsia="?? ??" w:cs="v5.0.0"/>
        </w:rPr>
      </w:pPr>
      <w:r w:rsidRPr="008C6DE4">
        <w:rPr>
          <w:rFonts w:eastAsia="?? ??" w:cs="v5.0.0"/>
        </w:rPr>
        <w:t xml:space="preserve">The threshold </w:t>
      </w:r>
      <w:bookmarkStart w:id="395" w:name="_Hlk14858925"/>
      <w:r w:rsidRPr="008C6DE4">
        <w:rPr>
          <w:rFonts w:cs="v5.0.0"/>
        </w:rPr>
        <w:t>Q</w:t>
      </w:r>
      <w:r w:rsidRPr="008C6DE4">
        <w:rPr>
          <w:rFonts w:cs="v5.0.0"/>
          <w:vertAlign w:val="subscript"/>
        </w:rPr>
        <w:t>out_LR</w:t>
      </w:r>
      <w:bookmarkEnd w:id="395"/>
      <w:r w:rsidRPr="008C6DE4">
        <w:rPr>
          <w:rFonts w:eastAsia="?? ??" w:cs="v5.0.0"/>
        </w:rPr>
        <w:t xml:space="preserve"> is defined as the level at which the downlink radio level link of a given resource configuration on set </w:t>
      </w:r>
      <w:r w:rsidR="006C14A7" w:rsidRPr="008C6DE4">
        <w:rPr>
          <w:iCs/>
          <w:noProof/>
          <w:position w:val="-10"/>
        </w:rPr>
        <w:object w:dxaOrig="240" w:dyaOrig="315" w14:anchorId="6840BBB5">
          <v:shape id="_x0000_i1047" type="#_x0000_t75" alt="" style="width:11pt;height:20pt;mso-width-percent:0;mso-height-percent:0;mso-width-percent:0;mso-height-percent:0" o:ole="">
            <v:imagedata r:id="rId24" o:title=""/>
          </v:shape>
          <o:OLEObject Type="Embed" ProgID="Equation.3" ShapeID="_x0000_i1047" DrawAspect="Content" ObjectID="_1651068157" r:id="rId29"/>
        </w:object>
      </w:r>
      <w:r w:rsidRPr="008C6DE4">
        <w:rPr>
          <w:rFonts w:eastAsia="?? ??" w:cs="v5.0.0"/>
        </w:rPr>
        <w:t xml:space="preserve"> cannot be reliably received and shall correspond to the BLER</w:t>
      </w:r>
      <w:r w:rsidRPr="008C6DE4">
        <w:rPr>
          <w:rFonts w:eastAsia="?? ??" w:cs="v5.0.0"/>
          <w:vertAlign w:val="subscript"/>
        </w:rPr>
        <w:t>out</w:t>
      </w:r>
      <w:r w:rsidRPr="008C6DE4">
        <w:rPr>
          <w:rFonts w:eastAsia="?? ??" w:cs="v5.0.0"/>
        </w:rPr>
        <w:t xml:space="preserve"> = 10% block error rate of a hypothetical PDCCH transmission. For SSB based beam failure detection, </w:t>
      </w:r>
      <w:r w:rsidRPr="008C6DE4">
        <w:rPr>
          <w:rFonts w:cs="v5.0.0"/>
        </w:rPr>
        <w:t>Q</w:t>
      </w:r>
      <w:r w:rsidRPr="008C6DE4">
        <w:rPr>
          <w:rFonts w:cs="v5.0.0"/>
          <w:vertAlign w:val="subscript"/>
        </w:rPr>
        <w:t>out_LR_SSB</w:t>
      </w:r>
      <w:r w:rsidRPr="008C6DE4">
        <w:rPr>
          <w:rFonts w:eastAsia="?? ??" w:cs="v5.0.0"/>
        </w:rPr>
        <w:t xml:space="preserve"> is derived based on the hypothetical PDCCH transmission parameters listed in Table 8.5.2.1-1. For CSI-RS based beam failure detection, </w:t>
      </w:r>
      <w:r w:rsidRPr="008C6DE4">
        <w:rPr>
          <w:rFonts w:cs="v5.0.0"/>
        </w:rPr>
        <w:t>Q</w:t>
      </w:r>
      <w:r w:rsidRPr="008C6DE4">
        <w:rPr>
          <w:rFonts w:cs="v5.0.0"/>
          <w:vertAlign w:val="subscript"/>
        </w:rPr>
        <w:t>out_LR_CSI-RS</w:t>
      </w:r>
      <w:r w:rsidRPr="008C6DE4">
        <w:rPr>
          <w:rFonts w:eastAsia="?? ??" w:cs="v5.0.0"/>
        </w:rPr>
        <w:t xml:space="preserve"> is derived based on the hypothetical PDCCH transmission parameters listed in Table 8.5.3.1-1.</w:t>
      </w:r>
    </w:p>
    <w:p w14:paraId="2AF20FBA" w14:textId="77777777" w:rsidR="007E2C3F" w:rsidRPr="008C6DE4" w:rsidRDefault="007E2C3F" w:rsidP="007E2C3F">
      <w:r w:rsidRPr="008C6DE4">
        <w:t xml:space="preserve">Upon request the UE shall deliver configuration indexes from the set </w:t>
      </w:r>
      <w:r w:rsidR="006C14A7" w:rsidRPr="008C6DE4">
        <w:rPr>
          <w:iCs/>
          <w:noProof/>
          <w:position w:val="-10"/>
        </w:rPr>
        <w:object w:dxaOrig="240" w:dyaOrig="360" w14:anchorId="13F69C01">
          <v:shape id="_x0000_i1046" type="#_x0000_t75" alt="" style="width:11pt;height:20pt;mso-width-percent:0;mso-height-percent:0;mso-width-percent:0;mso-height-percent:0" o:ole="">
            <v:imagedata r:id="rId30" o:title=""/>
          </v:shape>
          <o:OLEObject Type="Embed" ProgID="Equation.3" ShapeID="_x0000_i1046" DrawAspect="Content" ObjectID="_1651068158" r:id="rId31"/>
        </w:object>
      </w:r>
      <w:r w:rsidRPr="008C6DE4">
        <w:rPr>
          <w:iCs/>
        </w:rPr>
        <w:t xml:space="preserve">as specified in TS 38.213 [3] , to higher layers,  </w:t>
      </w:r>
      <w:r w:rsidRPr="008C6DE4">
        <w:t>and the corresponding L1-RSRP measurement provided that the measured L1-RSRP is equal to or better than the threshold Q</w:t>
      </w:r>
      <w:r w:rsidRPr="008C6DE4">
        <w:rPr>
          <w:vertAlign w:val="subscript"/>
        </w:rPr>
        <w:t>in_LR</w:t>
      </w:r>
      <w:r w:rsidRPr="008C6DE4">
        <w:t xml:space="preserve">, which is indicated by higher layer parameter </w:t>
      </w:r>
      <w:r w:rsidRPr="008C6DE4">
        <w:rPr>
          <w:i/>
        </w:rPr>
        <w:t>rsrp-ThresholdSSB</w:t>
      </w:r>
      <w:r w:rsidRPr="008C6DE4">
        <w:t>. The UE applies the Q</w:t>
      </w:r>
      <w:r w:rsidRPr="008C6DE4">
        <w:rPr>
          <w:vertAlign w:val="subscript"/>
        </w:rPr>
        <w:t>in_LR</w:t>
      </w:r>
      <w:r w:rsidRPr="008C6DE4">
        <w:t xml:space="preserve"> threshold to the L1-RSRP measurement obtained from an SSB. The UE applies the Q</w:t>
      </w:r>
      <w:r w:rsidRPr="008C6DE4">
        <w:rPr>
          <w:vertAlign w:val="subscript"/>
        </w:rPr>
        <w:t>in_LR</w:t>
      </w:r>
      <w:r w:rsidRPr="008C6DE4">
        <w:t xml:space="preserve"> threshold to the L1-RSRP measurement </w:t>
      </w:r>
      <w:r w:rsidRPr="008C6DE4">
        <w:lastRenderedPageBreak/>
        <w:t xml:space="preserve">obtained for a CSI-RS resource after scaling </w:t>
      </w:r>
      <w:r w:rsidRPr="008C6DE4">
        <w:rPr>
          <w:lang w:val="en-US"/>
        </w:rPr>
        <w:t>a respective CSI-RS reception power</w:t>
      </w:r>
      <w:r w:rsidRPr="008C6DE4">
        <w:t xml:space="preserve"> with a value provided </w:t>
      </w:r>
      <w:r w:rsidRPr="008C6DE4">
        <w:rPr>
          <w:lang w:val="en-US"/>
        </w:rPr>
        <w:t>by</w:t>
      </w:r>
      <w:r w:rsidRPr="008C6DE4">
        <w:t xml:space="preserve"> higher layer parameter</w:t>
      </w:r>
      <w:r w:rsidRPr="008C6DE4">
        <w:rPr>
          <w:lang w:val="en-US"/>
        </w:rPr>
        <w:t xml:space="preserve"> </w:t>
      </w:r>
      <w:r w:rsidRPr="008C6DE4">
        <w:rPr>
          <w:i/>
        </w:rPr>
        <w:t>powerControlOffsetSS</w:t>
      </w:r>
      <w:r w:rsidRPr="008C6DE4">
        <w:rPr>
          <w:lang w:val="en-US"/>
        </w:rPr>
        <w:t xml:space="preserve">. </w:t>
      </w:r>
      <w:r w:rsidRPr="008C6DE4">
        <w:t xml:space="preserve">The RS resource configurations in the set </w:t>
      </w:r>
      <w:r w:rsidR="006C14A7" w:rsidRPr="008C6DE4">
        <w:rPr>
          <w:iCs/>
          <w:noProof/>
          <w:position w:val="-10"/>
        </w:rPr>
        <w:object w:dxaOrig="240" w:dyaOrig="360" w14:anchorId="5BF3EA97">
          <v:shape id="_x0000_i1045" type="#_x0000_t75" alt="" style="width:11pt;height:20pt;mso-width-percent:0;mso-height-percent:0;mso-width-percent:0;mso-height-percent:0" o:ole="">
            <v:imagedata r:id="rId30" o:title=""/>
          </v:shape>
          <o:OLEObject Type="Embed" ProgID="Equation.3" ShapeID="_x0000_i1045" DrawAspect="Content" ObjectID="_1651068159" r:id="rId32"/>
        </w:object>
      </w:r>
      <w:r w:rsidRPr="008C6DE4">
        <w:rPr>
          <w:iCs/>
        </w:rPr>
        <w:t xml:space="preserve"> </w:t>
      </w:r>
      <w:r w:rsidRPr="008C6DE4">
        <w:t>can be periodic CSI-RS resources or SSBs or both SSB and CSI-RS resources. UE is not required to perform candidate beam detection outside the active DL BWP.</w:t>
      </w:r>
    </w:p>
    <w:p w14:paraId="23521C14" w14:textId="77777777" w:rsidR="007E2C3F" w:rsidRPr="008C6DE4" w:rsidRDefault="007E2C3F" w:rsidP="007E2C3F">
      <w:pPr>
        <w:pStyle w:val="Heading3"/>
      </w:pPr>
      <w:r w:rsidRPr="008C6DE4">
        <w:t>8.5.2</w:t>
      </w:r>
      <w:r w:rsidRPr="008C6DE4">
        <w:tab/>
        <w:t>Requirements for SSB based beam failure detection</w:t>
      </w:r>
    </w:p>
    <w:p w14:paraId="200BE603" w14:textId="77777777" w:rsidR="007E2C3F" w:rsidRPr="008C6DE4" w:rsidRDefault="007E2C3F" w:rsidP="007E2C3F">
      <w:pPr>
        <w:pStyle w:val="Heading4"/>
      </w:pPr>
      <w:r w:rsidRPr="008C6DE4">
        <w:rPr>
          <w:rFonts w:eastAsia="?? ??"/>
        </w:rPr>
        <w:t>8.5.2.1</w:t>
      </w:r>
      <w:r w:rsidRPr="008C6DE4">
        <w:rPr>
          <w:rFonts w:eastAsia="?? ??"/>
        </w:rPr>
        <w:tab/>
      </w:r>
      <w:r w:rsidRPr="008C6DE4">
        <w:t>Introduction</w:t>
      </w:r>
    </w:p>
    <w:p w14:paraId="0383C428" w14:textId="77777777" w:rsidR="007E2C3F" w:rsidRPr="008C6DE4" w:rsidRDefault="007E2C3F" w:rsidP="007E2C3F">
      <w:r w:rsidRPr="008C6DE4">
        <w:t xml:space="preserve">The requirements in this clause apply for each SSB resource in the set </w:t>
      </w:r>
      <w:r w:rsidR="006C14A7" w:rsidRPr="008C6DE4">
        <w:rPr>
          <w:iCs/>
          <w:noProof/>
          <w:position w:val="-10"/>
        </w:rPr>
        <w:object w:dxaOrig="240" w:dyaOrig="315" w14:anchorId="5F069C34">
          <v:shape id="_x0000_i1044" type="#_x0000_t75" alt="" style="width:11pt;height:20pt;mso-width-percent:0;mso-height-percent:0;mso-width-percent:0;mso-height-percent:0" o:ole="">
            <v:imagedata r:id="rId24" o:title=""/>
          </v:shape>
          <o:OLEObject Type="Embed" ProgID="Equation.3" ShapeID="_x0000_i1044" DrawAspect="Content" ObjectID="_1651068160" r:id="rId33"/>
        </w:object>
      </w:r>
      <w:r w:rsidRPr="008C6DE4">
        <w:t xml:space="preserve"> configured for a serving cell, provided that the SSB configured for </w:t>
      </w:r>
      <w:r w:rsidRPr="008C6DE4">
        <w:rPr>
          <w:rFonts w:cs="v5.0.0"/>
        </w:rPr>
        <w:t>beam failure detection</w:t>
      </w:r>
      <w:r w:rsidRPr="008C6DE4">
        <w:t xml:space="preserve"> is actually transmitted within the UE active DL BWP during the entire evaluation period specified in clause 8.5.2.2.</w:t>
      </w:r>
    </w:p>
    <w:p w14:paraId="7108D572" w14:textId="77777777" w:rsidR="007E2C3F" w:rsidRPr="008C6DE4" w:rsidRDefault="007E2C3F" w:rsidP="007E2C3F">
      <w:pPr>
        <w:keepNext/>
        <w:keepLines/>
        <w:spacing w:before="60"/>
        <w:jc w:val="center"/>
        <w:rPr>
          <w:rFonts w:ascii="Arial" w:hAnsi="Arial"/>
          <w:b/>
        </w:rPr>
      </w:pPr>
      <w:r w:rsidRPr="008C6DE4">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E2C3F" w:rsidRPr="008C6DE4" w14:paraId="51D2ECC6" w14:textId="77777777" w:rsidTr="008E0179">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AF168FA"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A5534AF" w14:textId="77777777" w:rsidR="007E2C3F" w:rsidRPr="008C6DE4" w:rsidRDefault="007E2C3F" w:rsidP="008E0179">
            <w:pPr>
              <w:keepNext/>
              <w:keepLines/>
              <w:spacing w:after="0"/>
              <w:jc w:val="center"/>
              <w:rPr>
                <w:rFonts w:ascii="Arial" w:eastAsia="?? ??" w:hAnsi="Arial"/>
                <w:b/>
                <w:sz w:val="18"/>
              </w:rPr>
            </w:pPr>
            <w:r w:rsidRPr="008C6DE4">
              <w:rPr>
                <w:rFonts w:ascii="Arial" w:eastAsia="?? ??" w:hAnsi="Arial"/>
                <w:b/>
                <w:sz w:val="18"/>
              </w:rPr>
              <w:t>Value for BLER</w:t>
            </w:r>
          </w:p>
        </w:tc>
      </w:tr>
      <w:tr w:rsidR="007E2C3F" w:rsidRPr="008C6DE4" w14:paraId="50A063E0" w14:textId="77777777" w:rsidTr="008E0179">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D2418C" w14:textId="77777777" w:rsidR="007E2C3F" w:rsidRPr="008C6DE4" w:rsidRDefault="007E2C3F" w:rsidP="008E0179">
            <w:pPr>
              <w:keepNext/>
              <w:keepLines/>
              <w:spacing w:after="0"/>
              <w:rPr>
                <w:rFonts w:ascii="Arial" w:hAnsi="Arial"/>
                <w:sz w:val="18"/>
              </w:rPr>
            </w:pPr>
            <w:r w:rsidRPr="008C6DE4">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42954A0" w14:textId="77777777" w:rsidR="007E2C3F" w:rsidRPr="008C6DE4" w:rsidRDefault="007E2C3F" w:rsidP="008E0179">
            <w:pPr>
              <w:keepNext/>
              <w:keepLines/>
              <w:spacing w:after="0"/>
              <w:jc w:val="center"/>
              <w:rPr>
                <w:rFonts w:ascii="Arial" w:hAnsi="Arial"/>
                <w:sz w:val="18"/>
              </w:rPr>
            </w:pPr>
            <w:r w:rsidRPr="008C6DE4">
              <w:rPr>
                <w:rFonts w:ascii="Arial" w:hAnsi="Arial"/>
                <w:sz w:val="18"/>
              </w:rPr>
              <w:t>1-0</w:t>
            </w:r>
          </w:p>
        </w:tc>
      </w:tr>
      <w:tr w:rsidR="007E2C3F" w:rsidRPr="008C6DE4" w14:paraId="4F02BBAA"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4247BD7" w14:textId="77777777" w:rsidR="007E2C3F" w:rsidRPr="008C6DE4" w:rsidRDefault="007E2C3F" w:rsidP="008E0179">
            <w:pPr>
              <w:keepNext/>
              <w:keepLines/>
              <w:spacing w:after="0"/>
              <w:rPr>
                <w:rFonts w:ascii="Arial" w:hAnsi="Arial"/>
                <w:sz w:val="18"/>
              </w:rPr>
            </w:pPr>
            <w:r w:rsidRPr="008C6DE4">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6AFBD6B" w14:textId="77777777" w:rsidR="007E2C3F" w:rsidRPr="008C6DE4" w:rsidRDefault="007E2C3F" w:rsidP="008E0179">
            <w:pPr>
              <w:keepNext/>
              <w:keepLines/>
              <w:spacing w:after="0"/>
              <w:jc w:val="center"/>
              <w:rPr>
                <w:rFonts w:ascii="Arial" w:hAnsi="Arial"/>
                <w:sz w:val="18"/>
                <w:lang w:val="de-DE"/>
              </w:rPr>
            </w:pPr>
            <w:r w:rsidRPr="008C6DE4">
              <w:rPr>
                <w:rFonts w:ascii="Arial" w:hAnsi="Arial"/>
                <w:sz w:val="18"/>
              </w:rPr>
              <w:t>2</w:t>
            </w:r>
          </w:p>
        </w:tc>
      </w:tr>
      <w:tr w:rsidR="007E2C3F" w:rsidRPr="008C6DE4" w14:paraId="3A7111D1"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6E64419" w14:textId="77777777" w:rsidR="007E2C3F" w:rsidRPr="008C6DE4" w:rsidRDefault="007E2C3F" w:rsidP="008E0179">
            <w:pPr>
              <w:keepNext/>
              <w:keepLines/>
              <w:spacing w:after="0"/>
              <w:rPr>
                <w:rFonts w:ascii="Arial" w:hAnsi="Arial"/>
                <w:sz w:val="18"/>
              </w:rPr>
            </w:pPr>
            <w:r w:rsidRPr="008C6DE4">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CF36AB" w14:textId="77777777" w:rsidR="007E2C3F" w:rsidRPr="008C6DE4" w:rsidRDefault="007E2C3F" w:rsidP="008E0179">
            <w:pPr>
              <w:keepNext/>
              <w:keepLines/>
              <w:spacing w:after="0"/>
              <w:jc w:val="center"/>
              <w:rPr>
                <w:rFonts w:ascii="Arial" w:hAnsi="Arial"/>
                <w:sz w:val="18"/>
              </w:rPr>
            </w:pPr>
            <w:r w:rsidRPr="008C6DE4">
              <w:rPr>
                <w:rFonts w:ascii="Arial" w:hAnsi="Arial"/>
                <w:sz w:val="18"/>
              </w:rPr>
              <w:t>8</w:t>
            </w:r>
          </w:p>
        </w:tc>
      </w:tr>
      <w:tr w:rsidR="007E2C3F" w:rsidRPr="008C6DE4" w14:paraId="0E6B32C8"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EC554A5" w14:textId="77777777" w:rsidR="007E2C3F" w:rsidRPr="008C6DE4" w:rsidRDefault="007E2C3F" w:rsidP="008E0179">
            <w:pPr>
              <w:keepNext/>
              <w:keepLines/>
              <w:spacing w:after="0"/>
              <w:rPr>
                <w:rFonts w:ascii="Arial" w:hAnsi="Arial"/>
                <w:sz w:val="18"/>
              </w:rPr>
            </w:pPr>
            <w:r w:rsidRPr="008C6DE4">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34D0FFE" w14:textId="77777777" w:rsidR="007E2C3F" w:rsidRPr="008C6DE4" w:rsidRDefault="007E2C3F" w:rsidP="008E0179">
            <w:pPr>
              <w:keepNext/>
              <w:keepLines/>
              <w:spacing w:after="0"/>
              <w:jc w:val="center"/>
              <w:rPr>
                <w:rFonts w:ascii="Arial" w:hAnsi="Arial"/>
                <w:sz w:val="18"/>
              </w:rPr>
            </w:pPr>
            <w:r w:rsidRPr="008C6DE4">
              <w:rPr>
                <w:rFonts w:ascii="Arial" w:hAnsi="Arial"/>
                <w:sz w:val="18"/>
              </w:rPr>
              <w:t>0dB</w:t>
            </w:r>
          </w:p>
        </w:tc>
      </w:tr>
      <w:tr w:rsidR="007E2C3F" w:rsidRPr="008C6DE4" w14:paraId="527EB29A"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87DC47" w14:textId="77777777" w:rsidR="007E2C3F" w:rsidRPr="008C6DE4" w:rsidRDefault="007E2C3F" w:rsidP="008E0179">
            <w:pPr>
              <w:keepNext/>
              <w:keepLines/>
              <w:spacing w:after="0"/>
              <w:rPr>
                <w:rFonts w:ascii="Arial" w:hAnsi="Arial"/>
                <w:sz w:val="18"/>
              </w:rPr>
            </w:pPr>
            <w:r w:rsidRPr="008C6DE4">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1A5D6C" w14:textId="77777777" w:rsidR="007E2C3F" w:rsidRPr="008C6DE4" w:rsidRDefault="007E2C3F" w:rsidP="008E0179">
            <w:pPr>
              <w:keepNext/>
              <w:keepLines/>
              <w:spacing w:after="0"/>
              <w:jc w:val="center"/>
              <w:rPr>
                <w:rFonts w:ascii="Arial" w:hAnsi="Arial"/>
                <w:sz w:val="18"/>
              </w:rPr>
            </w:pPr>
            <w:r w:rsidRPr="008C6DE4">
              <w:rPr>
                <w:rFonts w:ascii="Arial" w:hAnsi="Arial"/>
                <w:sz w:val="18"/>
              </w:rPr>
              <w:t>0dB</w:t>
            </w:r>
          </w:p>
        </w:tc>
      </w:tr>
      <w:tr w:rsidR="007E2C3F" w:rsidRPr="008C6DE4" w14:paraId="273B98D0"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96AAE4" w14:textId="77777777" w:rsidR="007E2C3F" w:rsidRPr="008C6DE4" w:rsidRDefault="007E2C3F" w:rsidP="008E0179">
            <w:pPr>
              <w:keepNext/>
              <w:keepLines/>
              <w:spacing w:after="0"/>
              <w:rPr>
                <w:rFonts w:ascii="Arial" w:hAnsi="Arial"/>
                <w:sz w:val="18"/>
              </w:rPr>
            </w:pPr>
            <w:r w:rsidRPr="008C6DE4">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26CAB6" w14:textId="77777777" w:rsidR="007E2C3F" w:rsidRPr="008C6DE4" w:rsidRDefault="007E2C3F" w:rsidP="008E0179">
            <w:pPr>
              <w:keepNext/>
              <w:keepLines/>
              <w:spacing w:after="0"/>
              <w:jc w:val="center"/>
              <w:rPr>
                <w:rFonts w:ascii="Arial" w:hAnsi="Arial"/>
                <w:sz w:val="18"/>
              </w:rPr>
            </w:pPr>
            <w:r w:rsidRPr="008C6DE4">
              <w:rPr>
                <w:rFonts w:ascii="Arial" w:hAnsi="Arial"/>
                <w:sz w:val="18"/>
              </w:rPr>
              <w:t>24</w:t>
            </w:r>
          </w:p>
        </w:tc>
      </w:tr>
      <w:tr w:rsidR="007E2C3F" w:rsidRPr="008C6DE4" w14:paraId="1EB8BB3B"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4621E3B" w14:textId="77777777" w:rsidR="007E2C3F" w:rsidRPr="008C6DE4" w:rsidRDefault="007E2C3F" w:rsidP="008E0179">
            <w:pPr>
              <w:keepNext/>
              <w:keepLines/>
              <w:spacing w:after="0"/>
              <w:rPr>
                <w:rFonts w:ascii="Arial" w:hAnsi="Arial"/>
                <w:sz w:val="18"/>
              </w:rPr>
            </w:pPr>
            <w:r w:rsidRPr="008C6DE4">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32E9FE4" w14:textId="77777777" w:rsidR="007E2C3F" w:rsidRPr="008C6DE4" w:rsidRDefault="007E2C3F" w:rsidP="008E0179">
            <w:pPr>
              <w:keepNext/>
              <w:keepLines/>
              <w:spacing w:after="0"/>
              <w:jc w:val="center"/>
              <w:rPr>
                <w:rFonts w:ascii="Arial" w:hAnsi="Arial"/>
                <w:sz w:val="18"/>
              </w:rPr>
            </w:pPr>
            <w:r w:rsidRPr="008C6DE4">
              <w:rPr>
                <w:rFonts w:ascii="Arial" w:hAnsi="Arial"/>
                <w:sz w:val="18"/>
              </w:rPr>
              <w:t>Same as the SCS of RMSI CORESET</w:t>
            </w:r>
          </w:p>
        </w:tc>
      </w:tr>
      <w:tr w:rsidR="007E2C3F" w:rsidRPr="008C6DE4" w14:paraId="3E3BB848"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F39243" w14:textId="77777777" w:rsidR="007E2C3F" w:rsidRPr="008C6DE4" w:rsidRDefault="007E2C3F" w:rsidP="008E0179">
            <w:pPr>
              <w:keepNext/>
              <w:keepLines/>
              <w:spacing w:after="0"/>
              <w:rPr>
                <w:rFonts w:ascii="Arial" w:hAnsi="Arial"/>
                <w:sz w:val="18"/>
              </w:rPr>
            </w:pPr>
            <w:r w:rsidRPr="008C6DE4">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3EE749" w14:textId="77777777" w:rsidR="007E2C3F" w:rsidRPr="008C6DE4" w:rsidRDefault="007E2C3F" w:rsidP="008E0179">
            <w:pPr>
              <w:keepNext/>
              <w:keepLines/>
              <w:spacing w:after="0"/>
              <w:jc w:val="center"/>
              <w:rPr>
                <w:rFonts w:ascii="Arial" w:hAnsi="Arial"/>
                <w:sz w:val="18"/>
              </w:rPr>
            </w:pPr>
            <w:r w:rsidRPr="008C6DE4">
              <w:rPr>
                <w:rFonts w:ascii="Arial" w:hAnsi="Arial"/>
                <w:sz w:val="18"/>
              </w:rPr>
              <w:t>REG bundle size</w:t>
            </w:r>
          </w:p>
        </w:tc>
      </w:tr>
      <w:tr w:rsidR="007E2C3F" w:rsidRPr="008C6DE4" w14:paraId="7E7BDE4D"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419770E" w14:textId="77777777" w:rsidR="007E2C3F" w:rsidRPr="008C6DE4" w:rsidRDefault="007E2C3F" w:rsidP="008E0179">
            <w:pPr>
              <w:keepNext/>
              <w:keepLines/>
              <w:spacing w:after="0"/>
              <w:rPr>
                <w:rFonts w:ascii="Arial" w:hAnsi="Arial"/>
                <w:sz w:val="18"/>
              </w:rPr>
            </w:pPr>
            <w:r w:rsidRPr="008C6DE4">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F8FFD8" w14:textId="77777777" w:rsidR="007E2C3F" w:rsidRPr="008C6DE4" w:rsidRDefault="007E2C3F" w:rsidP="008E0179">
            <w:pPr>
              <w:keepNext/>
              <w:keepLines/>
              <w:spacing w:after="0"/>
              <w:jc w:val="center"/>
              <w:rPr>
                <w:rFonts w:ascii="Arial" w:hAnsi="Arial"/>
                <w:sz w:val="18"/>
              </w:rPr>
            </w:pPr>
            <w:r w:rsidRPr="008C6DE4">
              <w:rPr>
                <w:rFonts w:ascii="Arial" w:hAnsi="Arial"/>
                <w:sz w:val="18"/>
              </w:rPr>
              <w:t>6</w:t>
            </w:r>
          </w:p>
        </w:tc>
      </w:tr>
      <w:tr w:rsidR="007E2C3F" w:rsidRPr="008C6DE4" w14:paraId="0BFD8413"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10C3232" w14:textId="77777777" w:rsidR="007E2C3F" w:rsidRPr="008C6DE4" w:rsidRDefault="007E2C3F" w:rsidP="008E0179">
            <w:pPr>
              <w:keepNext/>
              <w:keepLines/>
              <w:spacing w:after="0"/>
              <w:rPr>
                <w:rFonts w:ascii="Arial" w:hAnsi="Arial"/>
                <w:sz w:val="18"/>
              </w:rPr>
            </w:pPr>
            <w:r w:rsidRPr="008C6DE4">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BEE9CAD" w14:textId="77777777" w:rsidR="007E2C3F" w:rsidRPr="008C6DE4" w:rsidRDefault="007E2C3F" w:rsidP="008E0179">
            <w:pPr>
              <w:keepNext/>
              <w:keepLines/>
              <w:spacing w:after="0"/>
              <w:jc w:val="center"/>
              <w:rPr>
                <w:rFonts w:ascii="Arial" w:hAnsi="Arial"/>
                <w:sz w:val="18"/>
              </w:rPr>
            </w:pPr>
            <w:r w:rsidRPr="008C6DE4">
              <w:rPr>
                <w:rFonts w:ascii="Arial" w:hAnsi="Arial"/>
                <w:sz w:val="18"/>
              </w:rPr>
              <w:t>Normal</w:t>
            </w:r>
          </w:p>
        </w:tc>
      </w:tr>
      <w:tr w:rsidR="007E2C3F" w:rsidRPr="008C6DE4" w14:paraId="463911F8" w14:textId="77777777" w:rsidTr="008E0179">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7C07DAF" w14:textId="77777777" w:rsidR="007E2C3F" w:rsidRPr="008C6DE4" w:rsidRDefault="007E2C3F" w:rsidP="008E0179">
            <w:pPr>
              <w:keepNext/>
              <w:keepLines/>
              <w:spacing w:after="0"/>
              <w:rPr>
                <w:rFonts w:ascii="Arial" w:hAnsi="Arial"/>
                <w:sz w:val="18"/>
              </w:rPr>
            </w:pPr>
            <w:r w:rsidRPr="008C6DE4">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EA25F91" w14:textId="77777777" w:rsidR="007E2C3F" w:rsidRPr="008C6DE4" w:rsidRDefault="007E2C3F" w:rsidP="008E0179">
            <w:pPr>
              <w:keepNext/>
              <w:keepLines/>
              <w:spacing w:after="0"/>
              <w:jc w:val="center"/>
              <w:rPr>
                <w:rFonts w:ascii="Arial" w:hAnsi="Arial"/>
                <w:sz w:val="18"/>
              </w:rPr>
            </w:pPr>
            <w:r w:rsidRPr="008C6DE4">
              <w:rPr>
                <w:rFonts w:ascii="Arial" w:hAnsi="Arial"/>
                <w:sz w:val="18"/>
              </w:rPr>
              <w:t>Distributed</w:t>
            </w:r>
          </w:p>
        </w:tc>
      </w:tr>
    </w:tbl>
    <w:p w14:paraId="16733E33" w14:textId="77777777" w:rsidR="007E2C3F" w:rsidRPr="008C6DE4" w:rsidRDefault="007E2C3F" w:rsidP="007E2C3F"/>
    <w:p w14:paraId="5E25DB9B" w14:textId="77777777" w:rsidR="007E2C3F" w:rsidRPr="008C6DE4" w:rsidRDefault="007E2C3F" w:rsidP="007E2C3F">
      <w:pPr>
        <w:pStyle w:val="Heading4"/>
      </w:pPr>
      <w:r w:rsidRPr="008C6DE4">
        <w:rPr>
          <w:rFonts w:eastAsia="?? ??"/>
        </w:rPr>
        <w:t>8.5.2.2</w:t>
      </w:r>
      <w:r w:rsidRPr="008C6DE4">
        <w:rPr>
          <w:rFonts w:eastAsia="?? ??"/>
        </w:rPr>
        <w:tab/>
      </w:r>
      <w:r w:rsidRPr="008C6DE4">
        <w:t>Minimum requirement</w:t>
      </w:r>
    </w:p>
    <w:p w14:paraId="6D66A22C" w14:textId="77777777" w:rsidR="007E2C3F" w:rsidRPr="008C6DE4" w:rsidRDefault="007E2C3F" w:rsidP="007E2C3F">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006C14A7" w:rsidRPr="008C6DE4">
        <w:rPr>
          <w:iCs/>
          <w:noProof/>
          <w:position w:val="-10"/>
        </w:rPr>
        <w:object w:dxaOrig="240" w:dyaOrig="315" w14:anchorId="26701D97">
          <v:shape id="_x0000_i1043" type="#_x0000_t75" alt="" style="width:11pt;height:20pt;mso-width-percent:0;mso-height-percent:0;mso-width-percent:0;mso-height-percent:0" o:ole="">
            <v:imagedata r:id="rId24" o:title=""/>
          </v:shape>
          <o:OLEObject Type="Embed" ProgID="Equation.3" ShapeID="_x0000_i1043" DrawAspect="Content" ObjectID="_1651068161" r:id="rId34"/>
        </w:object>
      </w:r>
      <w:r w:rsidRPr="008C6DE4">
        <w:t xml:space="preserve"> estimated </w:t>
      </w:r>
      <w:r w:rsidRPr="008C6DE4">
        <w:rPr>
          <w:rFonts w:eastAsia="?? ??"/>
        </w:rPr>
        <w:t xml:space="preserve">over the last </w:t>
      </w:r>
      <w:r w:rsidRPr="008C6DE4">
        <w:t>T</w:t>
      </w:r>
      <w:r w:rsidRPr="008C6DE4">
        <w:rPr>
          <w:vertAlign w:val="subscript"/>
        </w:rPr>
        <w:t>Evaluate_BFD_SSB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out_LR_SSB</w:t>
      </w:r>
      <w:r w:rsidRPr="008C6DE4">
        <w:rPr>
          <w:rFonts w:eastAsia="?? ??"/>
        </w:rPr>
        <w:t xml:space="preserve"> within </w:t>
      </w:r>
      <w:r w:rsidRPr="008C6DE4">
        <w:t>T</w:t>
      </w:r>
      <w:r w:rsidRPr="008C6DE4">
        <w:rPr>
          <w:vertAlign w:val="subscript"/>
        </w:rPr>
        <w:t>Evaluate_BFD_SSB</w:t>
      </w:r>
      <w:r w:rsidRPr="008C6DE4">
        <w:rPr>
          <w:rFonts w:eastAsia="?? ??"/>
        </w:rPr>
        <w:t xml:space="preserve"> ms period.</w:t>
      </w:r>
    </w:p>
    <w:p w14:paraId="15685C29" w14:textId="77777777" w:rsidR="007E2C3F" w:rsidRPr="008C6DE4" w:rsidRDefault="007E2C3F" w:rsidP="007E2C3F">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8.5.2.2-1 for FR1.</w:t>
      </w:r>
    </w:p>
    <w:p w14:paraId="5FA45334" w14:textId="77777777" w:rsidR="007E2C3F" w:rsidRPr="008C6DE4" w:rsidRDefault="007E2C3F" w:rsidP="007E2C3F">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8.5.2.2-2 for FR2 with scaling factor N=8</w:t>
      </w:r>
    </w:p>
    <w:p w14:paraId="3E18E894" w14:textId="77777777" w:rsidR="007E2C3F" w:rsidRPr="008C6DE4" w:rsidRDefault="007E2C3F" w:rsidP="007E2C3F">
      <w:pPr>
        <w:rPr>
          <w:rFonts w:eastAsia="?? ??"/>
        </w:rPr>
      </w:pPr>
      <w:r w:rsidRPr="008C6DE4">
        <w:rPr>
          <w:rFonts w:eastAsia="?? ??"/>
        </w:rPr>
        <w:t>For FR1,</w:t>
      </w:r>
    </w:p>
    <w:p w14:paraId="5C9F44D0"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rsidRPr="008C6DE4">
        <w:t>, when in the monitored cell there are measurement gaps configured for intra-frequency, inter-frequency or inter-RAT measurements, which are overlapping with some but not all occasions of the SSB.</w:t>
      </w:r>
    </w:p>
    <w:p w14:paraId="651FD19A" w14:textId="77777777" w:rsidR="007E2C3F" w:rsidRPr="008C6DE4" w:rsidRDefault="007E2C3F" w:rsidP="007E2C3F">
      <w:pPr>
        <w:ind w:left="568" w:hanging="284"/>
      </w:pPr>
      <w:r w:rsidRPr="008C6DE4">
        <w:t>-</w:t>
      </w:r>
      <w:r w:rsidRPr="008C6DE4">
        <w:tab/>
        <w:t>P = 1 when in the monitored cell there are no measurement gaps overlapping with any occasion of the SSB.</w:t>
      </w:r>
    </w:p>
    <w:p w14:paraId="10B8EC52" w14:textId="77777777" w:rsidR="007E2C3F" w:rsidRPr="008C6DE4" w:rsidRDefault="007E2C3F" w:rsidP="007E2C3F">
      <w:pPr>
        <w:rPr>
          <w:rFonts w:eastAsia="?? ??"/>
        </w:rPr>
      </w:pPr>
      <w:r w:rsidRPr="008C6DE4">
        <w:rPr>
          <w:rFonts w:eastAsia="?? ??"/>
        </w:rPr>
        <w:t>For FR2,</w:t>
      </w:r>
    </w:p>
    <w:p w14:paraId="214EC46E"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65D2841A" w14:textId="77777777" w:rsidR="007E2C3F" w:rsidRPr="008C6DE4" w:rsidRDefault="007E2C3F" w:rsidP="007E2C3F">
      <w:pPr>
        <w:ind w:left="568" w:hanging="284"/>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5822D8F9" w14:textId="77777777" w:rsidR="007E2C3F" w:rsidRPr="008C6DE4" w:rsidRDefault="007E2C3F" w:rsidP="007E2C3F">
      <w:pPr>
        <w:ind w:left="568" w:hanging="284"/>
      </w:pPr>
      <w:r w:rsidRPr="008C6DE4">
        <w:lastRenderedPageBreak/>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partially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not overlapped with measurement gap and</w:t>
      </w:r>
    </w:p>
    <w:p w14:paraId="4BEAA824" w14:textId="77777777" w:rsidR="007E2C3F" w:rsidRPr="008C6DE4" w:rsidRDefault="007E2C3F" w:rsidP="007E2C3F">
      <w:pPr>
        <w:ind w:left="851" w:hanging="284"/>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04414533" w14:textId="77777777" w:rsidR="007E2C3F" w:rsidRPr="008C6DE4" w:rsidRDefault="007E2C3F" w:rsidP="007E2C3F">
      <w:pPr>
        <w:ind w:left="851" w:hanging="284"/>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57085A04"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C6DE4">
        <w:t>, when the BFD-RS resource is partially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not overlapped with measurement gap and T</w:t>
      </w:r>
      <w:r w:rsidRPr="008C6DE4">
        <w:rPr>
          <w:vertAlign w:val="subscript"/>
        </w:rPr>
        <w:t>SMTCperiod</w:t>
      </w:r>
      <w:r w:rsidRPr="008C6DE4">
        <w:t xml:space="preserve"> = MGRP  and T</w:t>
      </w:r>
      <w:r w:rsidRPr="008C6DE4">
        <w:rPr>
          <w:vertAlign w:val="subscript"/>
        </w:rPr>
        <w:t>SSB</w:t>
      </w:r>
      <w:r w:rsidRPr="008C6DE4">
        <w:t xml:space="preserve"> = 0.5 </w:t>
      </w:r>
      <w:r w:rsidRPr="008C6DE4">
        <w:rPr>
          <w:lang w:eastAsia="ko-KR"/>
        </w:rPr>
        <w:t xml:space="preserve">× </w:t>
      </w:r>
      <w:r w:rsidRPr="008C6DE4">
        <w:t>T</w:t>
      </w:r>
      <w:r w:rsidRPr="008C6DE4">
        <w:rPr>
          <w:vertAlign w:val="subscript"/>
        </w:rPr>
        <w:t>SMTCperiod</w:t>
      </w:r>
    </w:p>
    <w:p w14:paraId="767236E6"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8C6DE4">
        <w:t>, when the BFD-RS resource is partially overlapped with measurement gap (T</w:t>
      </w:r>
      <w:r w:rsidRPr="008C6DE4">
        <w:rPr>
          <w:vertAlign w:val="subscript"/>
        </w:rPr>
        <w:t>SSB</w:t>
      </w:r>
      <w:r w:rsidRPr="008C6DE4">
        <w:t xml:space="preserve"> &lt;MGRP)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16B10187"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C6DE4">
        <w:t>, when the BFD-RS resource is partially overlapped with measurement gap and the BFD-RS resource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1F946825" w14:textId="77777777" w:rsidR="007E2C3F" w:rsidRPr="008C6DE4" w:rsidRDefault="007E2C3F" w:rsidP="007E2C3F">
      <w:pPr>
        <w:numPr>
          <w:ilvl w:val="0"/>
          <w:numId w:val="304"/>
        </w:numPr>
      </w:pPr>
      <w:r w:rsidRPr="008C6DE4">
        <w:t>P</w:t>
      </w:r>
      <w:r w:rsidRPr="008C6DE4">
        <w:rPr>
          <w:vertAlign w:val="subscript"/>
        </w:rPr>
        <w:t>sharing factor</w:t>
      </w:r>
      <w:r w:rsidRPr="008C6DE4">
        <w:t xml:space="preserve"> = 1</w:t>
      </w:r>
    </w:p>
    <w:p w14:paraId="1B6C0D97" w14:textId="77777777" w:rsidR="007E2C3F" w:rsidRPr="008C6DE4" w:rsidRDefault="007E2C3F" w:rsidP="007E2C3F">
      <w:pPr>
        <w:numPr>
          <w:ilvl w:val="0"/>
          <w:numId w:val="305"/>
        </w:numPr>
        <w:ind w:left="851" w:hanging="284"/>
      </w:pPr>
      <w:r w:rsidRPr="008C6DE4">
        <w:t xml:space="preserve">if all of the reference signals configured for BFD outside measurement gap are not fully overlapped by intra-frequency SMTC occasions, or </w:t>
      </w:r>
    </w:p>
    <w:p w14:paraId="1B520B89" w14:textId="77777777" w:rsidR="007E2C3F" w:rsidRPr="008C6DE4" w:rsidRDefault="007E2C3F" w:rsidP="007E2C3F">
      <w:pPr>
        <w:numPr>
          <w:ilvl w:val="0"/>
          <w:numId w:val="305"/>
        </w:numPr>
        <w:ind w:left="851" w:hanging="284"/>
      </w:pPr>
      <w:r w:rsidRPr="008C6DE4">
        <w:t xml:space="preserve">if all of the reference signal configured for BFD outside measurement gap and fully-overlapped by intra-frequency SMTC occasions are not overlapped by with the SSB symbols indicated by </w:t>
      </w:r>
      <w:r w:rsidRPr="008C6DE4">
        <w:rPr>
          <w:i/>
        </w:rPr>
        <w:t>SSB-ToMeasure</w:t>
      </w:r>
      <w:r w:rsidRPr="008C6DE4">
        <w:t xml:space="preserve"> and 1 symbol before each consecutive SSB symbols indicated by </w:t>
      </w:r>
      <w:r w:rsidRPr="008C6DE4">
        <w:rPr>
          <w:i/>
        </w:rPr>
        <w:t>SSB-ToMeasure</w:t>
      </w:r>
      <w:r w:rsidRPr="008C6DE4">
        <w:t xml:space="preserve"> and 1 symbol after each consecutive SSB symbols indicated by </w:t>
      </w:r>
      <w:r w:rsidRPr="008C6DE4">
        <w:rPr>
          <w:i/>
        </w:rPr>
        <w:t>SSB-ToMeasure</w:t>
      </w:r>
      <w:r w:rsidRPr="008C6DE4">
        <w:t xml:space="preserve">, given that </w:t>
      </w:r>
      <w:r w:rsidRPr="008C6DE4">
        <w:rPr>
          <w:i/>
        </w:rPr>
        <w:t>SSB-ToMeasure</w:t>
      </w:r>
      <w:r w:rsidRPr="008C6DE4">
        <w:t xml:space="preserve"> is configured;</w:t>
      </w:r>
    </w:p>
    <w:p w14:paraId="35914AA8" w14:textId="77777777" w:rsidR="007E2C3F" w:rsidRPr="008C6DE4" w:rsidRDefault="007E2C3F" w:rsidP="007E2C3F">
      <w:pPr>
        <w:numPr>
          <w:ilvl w:val="0"/>
          <w:numId w:val="304"/>
        </w:numPr>
      </w:pPr>
      <w:r w:rsidRPr="008C6DE4">
        <w:t>P</w:t>
      </w:r>
      <w:r w:rsidRPr="008C6DE4">
        <w:rPr>
          <w:vertAlign w:val="subscript"/>
        </w:rPr>
        <w:t xml:space="preserve">sharing factor </w:t>
      </w:r>
      <w:r w:rsidRPr="008C6DE4">
        <w:t>= 3, otherwise.</w:t>
      </w:r>
    </w:p>
    <w:p w14:paraId="21E9D83D" w14:textId="77777777" w:rsidR="007E2C3F" w:rsidRPr="008C6DE4" w:rsidRDefault="007E2C3F" w:rsidP="007E2C3F">
      <w:r w:rsidRPr="008C6DE4">
        <w:t xml:space="preserve">If the high layer in TS 38.331 [2] signaling of </w:t>
      </w:r>
      <w:r w:rsidRPr="008C6DE4">
        <w:rPr>
          <w:i/>
        </w:rPr>
        <w:t>smtc2</w:t>
      </w:r>
      <w:r w:rsidRPr="008C6DE4">
        <w:t xml:space="preserve"> is configured, T</w:t>
      </w:r>
      <w:r w:rsidRPr="008C6DE4">
        <w:rPr>
          <w:vertAlign w:val="subscript"/>
        </w:rPr>
        <w:t>SMTCperiod</w:t>
      </w:r>
      <w:r w:rsidRPr="008C6DE4">
        <w:t xml:space="preserve"> corresponds to the value of higher layer parameter </w:t>
      </w:r>
      <w:r w:rsidRPr="008C6DE4">
        <w:rPr>
          <w:i/>
        </w:rPr>
        <w:t>smtc2</w:t>
      </w:r>
      <w:r w:rsidRPr="008C6DE4">
        <w:t>; Otherwise T</w:t>
      </w:r>
      <w:r w:rsidRPr="008C6DE4">
        <w:rPr>
          <w:vertAlign w:val="subscript"/>
        </w:rPr>
        <w:t>SMTCperiod</w:t>
      </w:r>
      <w:r w:rsidRPr="008C6DE4">
        <w:t xml:space="preserve"> corresponds to the value of higher layer parameter </w:t>
      </w:r>
      <w:r w:rsidRPr="008C6DE4">
        <w:rPr>
          <w:i/>
        </w:rPr>
        <w:t>smtc1</w:t>
      </w:r>
      <w:r w:rsidRPr="008C6DE4">
        <w:t>.</w:t>
      </w:r>
    </w:p>
    <w:p w14:paraId="23196165" w14:textId="77777777" w:rsidR="007E2C3F" w:rsidRPr="008C6DE4" w:rsidRDefault="007E2C3F" w:rsidP="007E2C3F">
      <w:pPr>
        <w:rPr>
          <w:rFonts w:eastAsia="?? ??"/>
        </w:rPr>
      </w:pPr>
      <w:r w:rsidRPr="008C6DE4">
        <w:t>Longer evaluation period would be expected if the combination of BFD-RS resource, SMTC occasion and measurement gap configurations does not meet pervious conditions.</w:t>
      </w:r>
    </w:p>
    <w:p w14:paraId="1FBA333D" w14:textId="77777777" w:rsidR="007E2C3F" w:rsidRPr="008C6DE4" w:rsidRDefault="007E2C3F" w:rsidP="007E2C3F">
      <w:pPr>
        <w:keepNext/>
        <w:keepLines/>
        <w:spacing w:before="60"/>
        <w:jc w:val="center"/>
        <w:rPr>
          <w:rFonts w:ascii="Arial" w:hAnsi="Arial"/>
          <w:b/>
        </w:rPr>
      </w:pPr>
      <w:r w:rsidRPr="008C6DE4">
        <w:rPr>
          <w:rFonts w:ascii="Arial" w:hAnsi="Arial"/>
          <w:b/>
        </w:rPr>
        <w:t>Table 8.5.2.2-1: Evaluation period T</w:t>
      </w:r>
      <w:r w:rsidRPr="008C6DE4">
        <w:rPr>
          <w:rFonts w:ascii="Arial" w:hAnsi="Arial"/>
          <w:b/>
          <w:vertAlign w:val="subscript"/>
        </w:rPr>
        <w:t>Evaluate_BFD_SSB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E2C3F" w:rsidRPr="008C6DE4" w14:paraId="27D04A3A"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454C72F1"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0E261D7"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7E2C3F" w:rsidRPr="008C6DE4" w14:paraId="749A19B3"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7CBC53BB" w14:textId="77777777" w:rsidR="007E2C3F" w:rsidRPr="008C6DE4" w:rsidRDefault="007E2C3F" w:rsidP="008E0179">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5FE523C5" w14:textId="77777777" w:rsidR="007E2C3F" w:rsidRPr="008C6DE4" w:rsidRDefault="007E2C3F" w:rsidP="008E0179">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7E2C3F" w:rsidRPr="008C6DE4" w14:paraId="678C744B"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56D8DFC3" w14:textId="77777777" w:rsidR="007E2C3F" w:rsidRPr="008C6DE4" w:rsidRDefault="007E2C3F" w:rsidP="008E017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590D1FDE" w14:textId="77777777" w:rsidR="007E2C3F" w:rsidRPr="008C6DE4" w:rsidRDefault="007E2C3F" w:rsidP="008E0179">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7E2C3F" w:rsidRPr="008C6DE4" w14:paraId="79EE6DEF"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125649A0" w14:textId="77777777" w:rsidR="007E2C3F" w:rsidRPr="008C6DE4" w:rsidRDefault="007E2C3F" w:rsidP="008E0179">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3533394" w14:textId="77777777" w:rsidR="007E2C3F" w:rsidRPr="008C6DE4" w:rsidRDefault="007E2C3F" w:rsidP="008E0179">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7E2C3F" w:rsidRPr="008C6DE4" w14:paraId="4E239B65" w14:textId="77777777" w:rsidTr="008E017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AFC5A5E" w14:textId="77777777" w:rsidR="007E2C3F" w:rsidRPr="008C6DE4" w:rsidRDefault="007E2C3F" w:rsidP="008E0179">
            <w:pPr>
              <w:keepNext/>
              <w:keepLines/>
              <w:spacing w:after="0"/>
              <w:rPr>
                <w:rFonts w:ascii="Arial" w:hAnsi="Arial" w:cs="v4.2.0"/>
                <w:sz w:val="18"/>
              </w:rPr>
            </w:pPr>
            <w:r w:rsidRPr="5CB5C6CE">
              <w:rPr>
                <w:rFonts w:ascii="Arial" w:hAnsi="Arial"/>
                <w:sz w:val="18"/>
                <w:szCs w:val="18"/>
              </w:rPr>
              <w:t>Note:</w:t>
            </w:r>
            <w:r w:rsidRPr="008C6DE4">
              <w:rPr>
                <w:rFonts w:ascii="Arial" w:hAnsi="Arial"/>
                <w:sz w:val="28"/>
              </w:rPr>
              <w:tab/>
            </w:r>
            <w:r w:rsidRPr="5CB5C6CE">
              <w:rPr>
                <w:rFonts w:ascii="Arial" w:hAnsi="Arial" w:cs="v4.2.0"/>
                <w:sz w:val="18"/>
                <w:szCs w:val="18"/>
              </w:rPr>
              <w:t>T</w:t>
            </w:r>
            <w:r w:rsidRPr="5CB5C6CE">
              <w:rPr>
                <w:rFonts w:ascii="Arial" w:hAnsi="Arial" w:cs="v4.2.0"/>
                <w:sz w:val="18"/>
                <w:szCs w:val="18"/>
                <w:vertAlign w:val="subscript"/>
              </w:rPr>
              <w:t>SSB</w:t>
            </w:r>
            <w:r w:rsidRPr="5CB5C6CE">
              <w:rPr>
                <w:rFonts w:ascii="Arial" w:hAnsi="Arial"/>
                <w:sz w:val="18"/>
                <w:szCs w:val="18"/>
              </w:rPr>
              <w:t xml:space="preserve"> is the periodicity of SSB in the set </w:t>
            </w:r>
            <w:r w:rsidRPr="008C6DE4">
              <w:rPr>
                <w:iCs/>
                <w:noProof/>
                <w:position w:val="-10"/>
                <w:lang w:val="en-US" w:eastAsia="zh-CN"/>
              </w:rPr>
              <w:drawing>
                <wp:inline distT="0" distB="0" distL="0" distR="0" wp14:anchorId="2B76DB97" wp14:editId="09D2F6AB">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5CB5C6CE">
              <w:rPr>
                <w:rFonts w:ascii="Arial" w:hAnsi="Arial"/>
                <w:sz w:val="18"/>
                <w:szCs w:val="18"/>
              </w:rPr>
              <w:t>.</w:t>
            </w:r>
            <w:r w:rsidRPr="5CB5C6CE">
              <w:rPr>
                <w:rFonts w:ascii="Arial" w:hAnsi="Arial" w:cs="v4.2.0"/>
                <w:sz w:val="18"/>
                <w:szCs w:val="18"/>
              </w:rPr>
              <w:t xml:space="preserve"> T</w:t>
            </w:r>
            <w:r w:rsidRPr="5CB5C6CE">
              <w:rPr>
                <w:rFonts w:ascii="Arial" w:hAnsi="Arial" w:cs="v4.2.0"/>
                <w:sz w:val="18"/>
                <w:szCs w:val="18"/>
                <w:vertAlign w:val="subscript"/>
              </w:rPr>
              <w:t>DRX</w:t>
            </w:r>
            <w:r w:rsidRPr="5CB5C6CE">
              <w:rPr>
                <w:rFonts w:ascii="Arial" w:hAnsi="Arial"/>
                <w:sz w:val="18"/>
                <w:szCs w:val="18"/>
              </w:rPr>
              <w:t xml:space="preserve"> is the DRX cycle length.</w:t>
            </w:r>
          </w:p>
        </w:tc>
      </w:tr>
    </w:tbl>
    <w:p w14:paraId="470D43F6" w14:textId="77777777" w:rsidR="007E2C3F" w:rsidRPr="008C6DE4" w:rsidRDefault="007E2C3F" w:rsidP="007E2C3F">
      <w:pPr>
        <w:rPr>
          <w:rFonts w:eastAsia="?? ??"/>
        </w:rPr>
      </w:pPr>
    </w:p>
    <w:p w14:paraId="62F51F23" w14:textId="77777777" w:rsidR="007E2C3F" w:rsidRPr="008C6DE4" w:rsidRDefault="007E2C3F" w:rsidP="007E2C3F">
      <w:pPr>
        <w:keepNext/>
        <w:keepLines/>
        <w:spacing w:before="60"/>
        <w:jc w:val="center"/>
        <w:rPr>
          <w:rFonts w:ascii="Arial" w:hAnsi="Arial"/>
          <w:b/>
        </w:rPr>
      </w:pPr>
      <w:r w:rsidRPr="008C6DE4">
        <w:rPr>
          <w:rFonts w:ascii="Arial" w:hAnsi="Arial"/>
          <w:b/>
        </w:rPr>
        <w:t>Table 8.5.2.2-2: Evaluation period T</w:t>
      </w:r>
      <w:r w:rsidRPr="008C6DE4">
        <w:rPr>
          <w:rFonts w:ascii="Arial" w:hAnsi="Arial"/>
          <w:b/>
          <w:vertAlign w:val="subscript"/>
        </w:rPr>
        <w:t>Evaluate_BFD_SSB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E2C3F" w:rsidRPr="008C6DE4" w14:paraId="531DB889"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70B87BB2"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06E50C6"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7E2C3F" w:rsidRPr="008C6DE4" w14:paraId="28B9D86C"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363D3C4F" w14:textId="77777777" w:rsidR="007E2C3F" w:rsidRPr="008C6DE4" w:rsidRDefault="007E2C3F" w:rsidP="008E0179">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663F62B0" w14:textId="77777777" w:rsidR="007E2C3F" w:rsidRPr="008C6DE4" w:rsidRDefault="007E2C3F" w:rsidP="008E0179">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7E2C3F" w:rsidRPr="008C6DE4" w14:paraId="7CC24321"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7CB082F1" w14:textId="77777777" w:rsidR="007E2C3F" w:rsidRPr="008C6DE4" w:rsidRDefault="007E2C3F" w:rsidP="008E017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9C6458" w14:textId="77777777" w:rsidR="007E2C3F" w:rsidRPr="008C6DE4" w:rsidRDefault="007E2C3F" w:rsidP="008E0179">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7E2C3F" w:rsidRPr="008C6DE4" w14:paraId="0EC60034"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43964DE9" w14:textId="77777777" w:rsidR="007E2C3F" w:rsidRPr="008C6DE4" w:rsidRDefault="007E2C3F" w:rsidP="008E0179">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837C679" w14:textId="77777777" w:rsidR="007E2C3F" w:rsidRPr="008C6DE4" w:rsidRDefault="007E2C3F" w:rsidP="008E0179">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7E2C3F" w:rsidRPr="008C6DE4" w14:paraId="444C2718" w14:textId="77777777" w:rsidTr="008E017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D028243" w14:textId="77777777" w:rsidR="007E2C3F" w:rsidRPr="008C6DE4" w:rsidRDefault="007E2C3F" w:rsidP="008E0179">
            <w:pPr>
              <w:keepNext/>
              <w:keepLines/>
              <w:spacing w:after="0"/>
              <w:rPr>
                <w:rFonts w:ascii="Arial" w:hAnsi="Arial" w:cs="v4.2.0"/>
                <w:sz w:val="18"/>
              </w:rPr>
            </w:pPr>
            <w:r w:rsidRPr="5CB5C6CE">
              <w:rPr>
                <w:rFonts w:ascii="Arial" w:hAnsi="Arial"/>
                <w:sz w:val="18"/>
                <w:szCs w:val="18"/>
              </w:rPr>
              <w:t>Note:</w:t>
            </w:r>
            <w:r w:rsidRPr="008C6DE4">
              <w:rPr>
                <w:rFonts w:ascii="Arial" w:hAnsi="Arial"/>
                <w:sz w:val="28"/>
              </w:rPr>
              <w:tab/>
            </w:r>
            <w:r w:rsidRPr="5CB5C6CE">
              <w:rPr>
                <w:rFonts w:ascii="Arial" w:hAnsi="Arial" w:cs="v4.2.0"/>
                <w:sz w:val="18"/>
                <w:szCs w:val="18"/>
              </w:rPr>
              <w:t>T</w:t>
            </w:r>
            <w:r w:rsidRPr="5CB5C6CE">
              <w:rPr>
                <w:rFonts w:ascii="Arial" w:hAnsi="Arial" w:cs="v4.2.0"/>
                <w:sz w:val="18"/>
                <w:szCs w:val="18"/>
                <w:vertAlign w:val="subscript"/>
              </w:rPr>
              <w:t>SSB</w:t>
            </w:r>
            <w:r w:rsidRPr="5CB5C6CE">
              <w:rPr>
                <w:rFonts w:ascii="Arial" w:hAnsi="Arial"/>
                <w:sz w:val="18"/>
                <w:szCs w:val="18"/>
              </w:rPr>
              <w:t xml:space="preserve"> is the periodicity of SSB in the set </w:t>
            </w:r>
            <w:r w:rsidRPr="008C6DE4">
              <w:rPr>
                <w:iCs/>
                <w:noProof/>
                <w:position w:val="-10"/>
                <w:lang w:val="en-US" w:eastAsia="zh-CN"/>
              </w:rPr>
              <w:drawing>
                <wp:inline distT="0" distB="0" distL="0" distR="0" wp14:anchorId="7D4DA42E" wp14:editId="26A08368">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5CB5C6CE">
              <w:rPr>
                <w:rFonts w:ascii="Arial" w:hAnsi="Arial"/>
                <w:sz w:val="18"/>
                <w:szCs w:val="18"/>
              </w:rPr>
              <w:t>.</w:t>
            </w:r>
            <w:r w:rsidRPr="5CB5C6CE">
              <w:rPr>
                <w:rFonts w:ascii="Arial" w:hAnsi="Arial" w:cs="v4.2.0"/>
                <w:sz w:val="18"/>
                <w:szCs w:val="18"/>
              </w:rPr>
              <w:t xml:space="preserve"> T</w:t>
            </w:r>
            <w:r w:rsidRPr="5CB5C6CE">
              <w:rPr>
                <w:rFonts w:ascii="Arial" w:hAnsi="Arial" w:cs="v4.2.0"/>
                <w:sz w:val="18"/>
                <w:szCs w:val="18"/>
                <w:vertAlign w:val="subscript"/>
              </w:rPr>
              <w:t>DRX</w:t>
            </w:r>
            <w:r w:rsidRPr="5CB5C6CE">
              <w:rPr>
                <w:rFonts w:ascii="Arial" w:hAnsi="Arial"/>
                <w:sz w:val="18"/>
                <w:szCs w:val="18"/>
              </w:rPr>
              <w:t xml:space="preserve"> is the DRX cycle length.</w:t>
            </w:r>
          </w:p>
        </w:tc>
      </w:tr>
    </w:tbl>
    <w:p w14:paraId="3884ACFE" w14:textId="77777777" w:rsidR="007E2C3F" w:rsidRPr="008C6DE4" w:rsidRDefault="007E2C3F" w:rsidP="007E2C3F">
      <w:pPr>
        <w:rPr>
          <w:rFonts w:eastAsia="?? ??"/>
        </w:rPr>
      </w:pPr>
    </w:p>
    <w:p w14:paraId="54ED6DFB" w14:textId="77777777" w:rsidR="007E2C3F" w:rsidRPr="008C6DE4" w:rsidRDefault="007E2C3F" w:rsidP="007E2C3F">
      <w:pPr>
        <w:pStyle w:val="Heading4"/>
      </w:pPr>
      <w:r w:rsidRPr="008C6DE4">
        <w:t>8.5.2.3</w:t>
      </w:r>
      <w:r w:rsidRPr="008C6DE4">
        <w:tab/>
        <w:t>Measurement restriction for SSB based beam failure detection</w:t>
      </w:r>
    </w:p>
    <w:p w14:paraId="33A10AA1" w14:textId="77777777" w:rsidR="007E2C3F" w:rsidRPr="008C6DE4" w:rsidRDefault="007E2C3F" w:rsidP="007E2C3F">
      <w:pPr>
        <w:rPr>
          <w:lang w:eastAsia="zh-CN"/>
        </w:rPr>
      </w:pPr>
      <w:r w:rsidRPr="008C6DE4">
        <w:rPr>
          <w:lang w:eastAsia="zh-CN"/>
        </w:rPr>
        <w:t>The UE is required to be capable of measuring SSB for BFD without measurement gaps. T</w:t>
      </w:r>
      <w:r w:rsidRPr="008C6DE4">
        <w:t>he UE is required to perform the SSB measurements with measurement restrictions as described in the following clauses.</w:t>
      </w:r>
    </w:p>
    <w:p w14:paraId="4421912A" w14:textId="77777777" w:rsidR="007E2C3F" w:rsidRPr="008C6DE4" w:rsidRDefault="007E2C3F" w:rsidP="007E2C3F">
      <w:r w:rsidRPr="008C6DE4">
        <w:t xml:space="preserve">For FR1, when the SSB for BFD measurement is in the same OFDM symbol as CSI-RS for RLM, BFD, CBD or L1-RSRP measurement, </w:t>
      </w:r>
    </w:p>
    <w:p w14:paraId="56CAC775" w14:textId="77777777" w:rsidR="007E2C3F" w:rsidRPr="008C6DE4" w:rsidRDefault="007E2C3F" w:rsidP="007E2C3F">
      <w:pPr>
        <w:ind w:left="568" w:hanging="284"/>
      </w:pPr>
      <w:r w:rsidRPr="008C6DE4">
        <w:t>-</w:t>
      </w:r>
      <w:r w:rsidRPr="008C6DE4">
        <w:tab/>
        <w:t>If SSB and CSI-RS have same SCS, UE shall be able to measure the SSB for BFD measurement without any restriction;</w:t>
      </w:r>
    </w:p>
    <w:p w14:paraId="3C52AD1E" w14:textId="77777777" w:rsidR="007E2C3F" w:rsidRPr="008C6DE4" w:rsidRDefault="007E2C3F" w:rsidP="007E2C3F">
      <w:pPr>
        <w:ind w:left="568" w:hanging="284"/>
      </w:pPr>
      <w:r w:rsidRPr="008C6DE4">
        <w:t>-</w:t>
      </w:r>
      <w:r w:rsidRPr="008C6DE4">
        <w:tab/>
        <w:t>If SSB and CSI-RS have different SCS,</w:t>
      </w:r>
    </w:p>
    <w:p w14:paraId="4AC83B07" w14:textId="77777777" w:rsidR="007E2C3F" w:rsidRPr="008C6DE4" w:rsidRDefault="007E2C3F" w:rsidP="007E2C3F">
      <w:pPr>
        <w:ind w:left="851" w:hanging="284"/>
      </w:pPr>
      <w:r w:rsidRPr="008C6DE4">
        <w:t>-</w:t>
      </w:r>
      <w:r w:rsidRPr="008C6DE4">
        <w:tab/>
        <w:t xml:space="preserve">If UE supports </w:t>
      </w:r>
      <w:r w:rsidRPr="008C6DE4">
        <w:rPr>
          <w:i/>
        </w:rPr>
        <w:t>simultaneousRxDataSSB-DiffNumerology</w:t>
      </w:r>
      <w:r w:rsidRPr="008C6DE4">
        <w:t>, UE shall be able to measure the SSB for BFD measurement without any restriction;</w:t>
      </w:r>
    </w:p>
    <w:p w14:paraId="7E8D614B" w14:textId="77777777" w:rsidR="007E2C3F" w:rsidRPr="008C6DE4" w:rsidRDefault="007E2C3F" w:rsidP="007E2C3F">
      <w:pPr>
        <w:ind w:left="851" w:hanging="284"/>
      </w:pPr>
      <w:r w:rsidRPr="008C6DE4">
        <w:t>-</w:t>
      </w:r>
      <w:r w:rsidRPr="008C6DE4">
        <w:tab/>
        <w:t xml:space="preserve">If UE does not support </w:t>
      </w:r>
      <w:r w:rsidRPr="008C6DE4">
        <w:rPr>
          <w:i/>
        </w:rPr>
        <w:t>simultaneousRxDataSSB-DiffNumerology</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p>
    <w:p w14:paraId="10DA6DB7" w14:textId="77777777" w:rsidR="007E2C3F" w:rsidRPr="008C6DE4" w:rsidRDefault="007E2C3F" w:rsidP="007E2C3F">
      <w:pPr>
        <w:rPr>
          <w:rFonts w:eastAsia="?? ??"/>
        </w:rPr>
      </w:pPr>
      <w:r w:rsidRPr="008C6DE4">
        <w:t xml:space="preserve">For FR2, when the SSB for BFD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r w:rsidRPr="008C6DE4">
        <w:t>.</w:t>
      </w:r>
    </w:p>
    <w:p w14:paraId="26AFB583" w14:textId="77777777" w:rsidR="007E2C3F" w:rsidRPr="008C6DE4" w:rsidRDefault="007E2C3F" w:rsidP="007E2C3F">
      <w:pPr>
        <w:pStyle w:val="Heading3"/>
      </w:pPr>
      <w:r w:rsidRPr="008C6DE4">
        <w:t>8.5.3</w:t>
      </w:r>
      <w:r w:rsidRPr="008C6DE4">
        <w:tab/>
        <w:t>Requirements for CSI-RS based beam failure detection</w:t>
      </w:r>
    </w:p>
    <w:p w14:paraId="3DD326A0" w14:textId="77777777" w:rsidR="007E2C3F" w:rsidRPr="008C6DE4" w:rsidRDefault="007E2C3F" w:rsidP="007E2C3F">
      <w:pPr>
        <w:pStyle w:val="Heading4"/>
      </w:pPr>
      <w:r w:rsidRPr="008C6DE4">
        <w:rPr>
          <w:rFonts w:eastAsia="?? ??"/>
        </w:rPr>
        <w:t>8.5.3.1</w:t>
      </w:r>
      <w:r w:rsidRPr="008C6DE4">
        <w:rPr>
          <w:rFonts w:eastAsia="?? ??"/>
        </w:rPr>
        <w:tab/>
      </w:r>
      <w:r w:rsidRPr="008C6DE4">
        <w:t>Introduction</w:t>
      </w:r>
    </w:p>
    <w:p w14:paraId="687D9F44" w14:textId="77777777" w:rsidR="007E2C3F" w:rsidRPr="008C6DE4" w:rsidRDefault="007E2C3F" w:rsidP="007E2C3F">
      <w:r w:rsidRPr="008C6DE4">
        <w:t xml:space="preserve">The requirements in this clause apply for each CSI-RS resource in the set </w:t>
      </w:r>
      <w:r w:rsidRPr="008C6DE4">
        <w:rPr>
          <w:iCs/>
          <w:noProof/>
          <w:position w:val="-10"/>
          <w:lang w:val="en-US" w:eastAsia="zh-CN"/>
        </w:rPr>
        <w:drawing>
          <wp:inline distT="0" distB="0" distL="0" distR="0" wp14:anchorId="76DDE8A5" wp14:editId="3A33072A">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of resource configurations for a serving cell, provided that the CSI-RS resource(s) in set </w:t>
      </w:r>
      <w:r w:rsidRPr="008C6DE4">
        <w:rPr>
          <w:iCs/>
          <w:noProof/>
          <w:position w:val="-10"/>
          <w:lang w:val="en-US" w:eastAsia="zh-CN"/>
        </w:rPr>
        <w:drawing>
          <wp:inline distT="0" distB="0" distL="0" distR="0" wp14:anchorId="52A6AE99" wp14:editId="5F850357">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for </w:t>
      </w:r>
      <w:r w:rsidRPr="008C6DE4">
        <w:rPr>
          <w:rFonts w:cs="v5.0.0"/>
        </w:rPr>
        <w:t>beam failure detection</w:t>
      </w:r>
      <w:r w:rsidRPr="008C6DE4">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C6DE4">
        <w:rPr>
          <w:lang w:eastAsia="zh-CN"/>
        </w:rPr>
        <w:t>when applicable,</w:t>
      </w:r>
      <w:r w:rsidRPr="008C6DE4">
        <w:t xml:space="preserve"> with the RS in the active TCI state of any CORESET configured in the UE active BWP.</w:t>
      </w:r>
    </w:p>
    <w:p w14:paraId="3653D70F" w14:textId="77777777" w:rsidR="007E2C3F" w:rsidRPr="008C6DE4" w:rsidRDefault="007E2C3F" w:rsidP="007E2C3F">
      <w:pPr>
        <w:keepNext/>
        <w:keepLines/>
        <w:spacing w:before="60"/>
        <w:jc w:val="center"/>
        <w:rPr>
          <w:rFonts w:ascii="Arial" w:hAnsi="Arial"/>
          <w:b/>
        </w:rPr>
      </w:pPr>
      <w:r w:rsidRPr="008C6DE4">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E2C3F" w:rsidRPr="008C6DE4" w14:paraId="6ED1A110" w14:textId="77777777" w:rsidTr="008E0179">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96E2EBE"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3041620" w14:textId="77777777" w:rsidR="007E2C3F" w:rsidRPr="008C6DE4" w:rsidRDefault="007E2C3F" w:rsidP="008E0179">
            <w:pPr>
              <w:keepNext/>
              <w:keepLines/>
              <w:spacing w:after="0"/>
              <w:jc w:val="center"/>
              <w:rPr>
                <w:rFonts w:ascii="Arial" w:eastAsia="?? ??" w:hAnsi="Arial"/>
                <w:b/>
                <w:sz w:val="18"/>
              </w:rPr>
            </w:pPr>
            <w:r w:rsidRPr="008C6DE4">
              <w:rPr>
                <w:rFonts w:ascii="Arial" w:eastAsia="?? ??" w:hAnsi="Arial"/>
                <w:b/>
                <w:sz w:val="18"/>
              </w:rPr>
              <w:t>Value for BLER</w:t>
            </w:r>
          </w:p>
        </w:tc>
      </w:tr>
      <w:tr w:rsidR="007E2C3F" w:rsidRPr="008C6DE4" w14:paraId="2D8B1E41" w14:textId="77777777" w:rsidTr="008E0179">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1CE20A"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1883F5"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7E2C3F" w:rsidRPr="008C6DE4" w14:paraId="41E5A8DD"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146BB2"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3745B77"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7E2C3F" w:rsidRPr="008C6DE4" w14:paraId="77A15891"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8C0ED0"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22103F2"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7E2C3F" w:rsidRPr="008C6DE4" w14:paraId="3B64160E"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3CFA40C"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50D17"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7E2C3F" w:rsidRPr="008C6DE4" w14:paraId="2978E333"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AEE3BE"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639C89"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7E2C3F" w:rsidRPr="008C6DE4" w14:paraId="75070CE1"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DB0F48B"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A24A3F"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7E2C3F" w:rsidRPr="008C6DE4" w14:paraId="55E224ED"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860435"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25C3174"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7E2C3F" w:rsidRPr="008C6DE4" w14:paraId="13AD5C23"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AF869E"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CC322A"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7E2C3F" w:rsidRPr="008C6DE4" w14:paraId="281B3C43"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B46D53"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D2F55A"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7E2C3F" w:rsidRPr="008C6DE4" w14:paraId="5C81EF78"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E3A384"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304DC3D"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7E2C3F" w:rsidRPr="008C6DE4" w14:paraId="7249AC8D" w14:textId="77777777" w:rsidTr="008E0179">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FCCAA3A"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9AB78E4"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0F6D8261" w14:textId="77777777" w:rsidR="007E2C3F" w:rsidRPr="008C6DE4" w:rsidRDefault="007E2C3F" w:rsidP="007E2C3F"/>
    <w:p w14:paraId="772F7F1A" w14:textId="77777777" w:rsidR="007E2C3F" w:rsidRPr="008C6DE4" w:rsidRDefault="007E2C3F" w:rsidP="007E2C3F">
      <w:pPr>
        <w:pStyle w:val="Heading4"/>
      </w:pPr>
      <w:r w:rsidRPr="008C6DE4">
        <w:rPr>
          <w:rFonts w:eastAsia="?? ??"/>
        </w:rPr>
        <w:t>8.5.3.2</w:t>
      </w:r>
      <w:r w:rsidRPr="008C6DE4">
        <w:rPr>
          <w:rFonts w:eastAsia="?? ??"/>
        </w:rPr>
        <w:tab/>
      </w:r>
      <w:r w:rsidRPr="008C6DE4">
        <w:t>Minimum requirement</w:t>
      </w:r>
    </w:p>
    <w:p w14:paraId="742C0DAA" w14:textId="77777777" w:rsidR="007E2C3F" w:rsidRPr="008C6DE4" w:rsidRDefault="007E2C3F" w:rsidP="007E2C3F">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006C14A7" w:rsidRPr="008C6DE4">
        <w:rPr>
          <w:iCs/>
          <w:noProof/>
          <w:position w:val="-10"/>
        </w:rPr>
        <w:object w:dxaOrig="240" w:dyaOrig="315" w14:anchorId="0B636E9B">
          <v:shape id="_x0000_i1042" type="#_x0000_t75" alt="" style="width:11pt;height:20pt;mso-width-percent:0;mso-height-percent:0;mso-width-percent:0;mso-height-percent:0" o:ole="">
            <v:imagedata r:id="rId24" o:title=""/>
          </v:shape>
          <o:OLEObject Type="Embed" ProgID="Equation.3" ShapeID="_x0000_i1042" DrawAspect="Content" ObjectID="_1651068162" r:id="rId36"/>
        </w:object>
      </w:r>
      <w:r w:rsidRPr="008C6DE4">
        <w:t xml:space="preserve"> estimated </w:t>
      </w:r>
      <w:r w:rsidRPr="008C6DE4">
        <w:rPr>
          <w:rFonts w:eastAsia="?? ??"/>
        </w:rPr>
        <w:t xml:space="preserve">over the last </w:t>
      </w:r>
      <w:r w:rsidRPr="008C6DE4">
        <w:t>T</w:t>
      </w:r>
      <w:r w:rsidRPr="008C6DE4">
        <w:rPr>
          <w:vertAlign w:val="subscript"/>
        </w:rPr>
        <w:t>Evaluate_BFD_CSI-RS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out_LR_CSI-RS</w:t>
      </w:r>
      <w:r w:rsidRPr="008C6DE4">
        <w:rPr>
          <w:rFonts w:eastAsia="?? ??"/>
        </w:rPr>
        <w:t xml:space="preserve"> within </w:t>
      </w:r>
      <w:r w:rsidRPr="008C6DE4">
        <w:t>T</w:t>
      </w:r>
      <w:r w:rsidRPr="008C6DE4">
        <w:rPr>
          <w:vertAlign w:val="subscript"/>
        </w:rPr>
        <w:t>Evaluate_BFD_CSI-RS</w:t>
      </w:r>
      <w:r w:rsidRPr="008C6DE4">
        <w:rPr>
          <w:rFonts w:eastAsia="?? ??"/>
        </w:rPr>
        <w:t xml:space="preserve"> ms period.</w:t>
      </w:r>
    </w:p>
    <w:p w14:paraId="59153176" w14:textId="77777777" w:rsidR="007E2C3F" w:rsidRPr="008C6DE4" w:rsidRDefault="007E2C3F" w:rsidP="007E2C3F">
      <w:pPr>
        <w:rPr>
          <w:rFonts w:eastAsia="?? ??"/>
        </w:rPr>
      </w:pPr>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8.5.3.2-1 for FR1.</w:t>
      </w:r>
    </w:p>
    <w:p w14:paraId="1D175BB4" w14:textId="77777777" w:rsidR="007E2C3F" w:rsidRPr="008C6DE4" w:rsidRDefault="007E2C3F" w:rsidP="007E2C3F">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8.5.3.2-2 for FR2 with N=1. </w:t>
      </w:r>
      <w:r w:rsidRPr="008C6DE4">
        <w:t>The requirements of T</w:t>
      </w:r>
      <w:r w:rsidRPr="008C6DE4">
        <w:rPr>
          <w:vertAlign w:val="subscript"/>
        </w:rPr>
        <w:t>Evaluate_BFD_CSI-RS</w:t>
      </w:r>
      <w:r w:rsidRPr="008C6DE4">
        <w:t xml:space="preserve"> apply provided that the CSI-RS for BFD is not in a resource set configured with repetition ON. </w:t>
      </w:r>
      <w:r w:rsidRPr="008C6DE4">
        <w:rPr>
          <w:rFonts w:eastAsia="PMingLiU" w:hint="eastAsia"/>
          <w:lang w:eastAsia="zh-TW"/>
        </w:rPr>
        <w:t>T</w:t>
      </w:r>
      <w:r w:rsidRPr="008C6DE4">
        <w:rPr>
          <w:rFonts w:eastAsia="PMingLiU"/>
          <w:lang w:eastAsia="zh-TW"/>
        </w:rPr>
        <w:t>he requirements shall not apply when the CSI-RS resource in the active TCI state of CORESET is the same CSI-RS resource for BFD</w:t>
      </w:r>
      <w:r w:rsidRPr="008C6DE4">
        <w:rPr>
          <w:rFonts w:eastAsia="PMingLiU" w:hint="eastAsia"/>
          <w:lang w:eastAsia="zh-TW"/>
        </w:rPr>
        <w:t xml:space="preserve"> </w:t>
      </w:r>
      <w:r w:rsidRPr="008C6DE4">
        <w:rPr>
          <w:rFonts w:eastAsia="PMingLiU"/>
          <w:lang w:eastAsia="zh-TW"/>
        </w:rPr>
        <w:t>and the TCI state information of the CSI-RS resource is not given, wherein the TCI state information means QCL Type-D to SSB for L1-RSRP or CSI-RS with repetition ON.</w:t>
      </w:r>
    </w:p>
    <w:p w14:paraId="2425C815" w14:textId="77777777" w:rsidR="007E2C3F" w:rsidRPr="008C6DE4" w:rsidRDefault="007E2C3F" w:rsidP="007E2C3F">
      <w:pPr>
        <w:rPr>
          <w:rFonts w:eastAsia="?? ??"/>
        </w:rPr>
      </w:pPr>
      <w:r w:rsidRPr="008C6DE4">
        <w:rPr>
          <w:rFonts w:eastAsia="?? ??"/>
        </w:rPr>
        <w:t>For FR1,</w:t>
      </w:r>
    </w:p>
    <w:p w14:paraId="5879903D"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in the monitored cell there are measurement gaps configured for intra-frequency, inter-frequency or inter-RAT measurements, which are overlapping with some but not all occasions of the CSI-RS.</w:t>
      </w:r>
    </w:p>
    <w:p w14:paraId="4A9F605B" w14:textId="77777777" w:rsidR="007E2C3F" w:rsidRPr="008C6DE4" w:rsidRDefault="007E2C3F" w:rsidP="007E2C3F">
      <w:pPr>
        <w:ind w:left="568" w:hanging="284"/>
      </w:pPr>
      <w:r w:rsidRPr="008C6DE4">
        <w:t>-</w:t>
      </w:r>
      <w:r w:rsidRPr="008C6DE4">
        <w:tab/>
        <w:t>P = 1 when in the monitored cell there are no measurement gaps overlapping with any occasion of the CSI-RS.</w:t>
      </w:r>
    </w:p>
    <w:p w14:paraId="5F4067FC" w14:textId="77777777" w:rsidR="007E2C3F" w:rsidRPr="008C6DE4" w:rsidRDefault="007E2C3F" w:rsidP="007E2C3F">
      <w:pPr>
        <w:rPr>
          <w:rFonts w:eastAsia="?? ??"/>
        </w:rPr>
      </w:pPr>
      <w:r w:rsidRPr="008C6DE4">
        <w:rPr>
          <w:rFonts w:eastAsia="?? ??"/>
        </w:rPr>
        <w:t>For FR2,</w:t>
      </w:r>
    </w:p>
    <w:p w14:paraId="44E22216" w14:textId="77777777" w:rsidR="007E2C3F" w:rsidRPr="008C6DE4" w:rsidRDefault="007E2C3F" w:rsidP="007E2C3F">
      <w:pPr>
        <w:ind w:left="568" w:hanging="284"/>
      </w:pPr>
      <w:r w:rsidRPr="008C6DE4">
        <w:t>-</w:t>
      </w:r>
      <w:r w:rsidRPr="008C6DE4">
        <w:tab/>
        <w:t>P = 1, when the BFD-RS resource is not overlapped with measurement gap and also not overlapped with SMTC occasion.</w:t>
      </w:r>
    </w:p>
    <w:p w14:paraId="32428347"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the BFD-RS resource is partially overlapped with measurement gap and the BFD-RS resource is not overlapped with SMTC occasion (T</w:t>
      </w:r>
      <w:r w:rsidRPr="008C6DE4">
        <w:rPr>
          <w:vertAlign w:val="subscript"/>
        </w:rPr>
        <w:t>CSI-RS</w:t>
      </w:r>
      <w:r w:rsidRPr="008C6DE4">
        <w:t xml:space="preserve"> &lt; MGRP)</w:t>
      </w:r>
    </w:p>
    <w:p w14:paraId="3CB31A1A"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3DFD3315" w14:textId="77777777" w:rsidR="007E2C3F" w:rsidRPr="008C6DE4" w:rsidRDefault="007E2C3F" w:rsidP="007E2C3F">
      <w:pPr>
        <w:ind w:left="568" w:hanging="284"/>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359D8C17"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partially overlapped with measurement gap and the BFD-RS resource is partially overlapped with SMTC occasion (T</w:t>
      </w:r>
      <w:r w:rsidRPr="008C6DE4">
        <w:rPr>
          <w:vertAlign w:val="subscript"/>
        </w:rPr>
        <w:t xml:space="preserve">CSI-RS </w:t>
      </w:r>
      <w:r w:rsidRPr="008C6DE4">
        <w:t>&lt; T</w:t>
      </w:r>
      <w:r w:rsidRPr="008C6DE4">
        <w:rPr>
          <w:vertAlign w:val="subscript"/>
        </w:rPr>
        <w:t>SMTCperiod</w:t>
      </w:r>
      <w:r w:rsidRPr="008C6DE4">
        <w:t>) and SMTC occasion is not overlapped with measurement gap and</w:t>
      </w:r>
    </w:p>
    <w:p w14:paraId="78141190" w14:textId="77777777" w:rsidR="007E2C3F" w:rsidRPr="008C6DE4" w:rsidRDefault="007E2C3F" w:rsidP="007E2C3F">
      <w:pPr>
        <w:ind w:left="851" w:hanging="284"/>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34F2BEE5" w14:textId="77777777" w:rsidR="007E2C3F" w:rsidRPr="008C6DE4" w:rsidRDefault="007E2C3F" w:rsidP="007E2C3F">
      <w:pPr>
        <w:ind w:left="851" w:hanging="284"/>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5F921B26"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the BFD-RS resource is partially overlapped with measurement gap and the BFD-RS resource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not overlapped with measurement gap and 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 0.5 </w:t>
      </w:r>
      <w:r w:rsidRPr="008C6DE4">
        <w:rPr>
          <w:lang w:eastAsia="ko-KR"/>
        </w:rPr>
        <w:t xml:space="preserve">× </w:t>
      </w:r>
      <w:r w:rsidRPr="008C6DE4">
        <w:t>T</w:t>
      </w:r>
      <w:r w:rsidRPr="008C6DE4">
        <w:rPr>
          <w:vertAlign w:val="subscript"/>
        </w:rPr>
        <w:t>SMTCperiod</w:t>
      </w:r>
    </w:p>
    <w:p w14:paraId="03287758"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C6DE4">
        <w:t>, when the BFD-RS resource is partially overlapped with measurement gap (</w:t>
      </w:r>
      <w:r w:rsidRPr="008C6DE4">
        <w:rPr>
          <w:rFonts w:eastAsia="?? ??"/>
        </w:rPr>
        <w:t>T</w:t>
      </w:r>
      <w:r w:rsidRPr="008C6DE4">
        <w:rPr>
          <w:rFonts w:eastAsia="?? ??"/>
          <w:vertAlign w:val="subscript"/>
        </w:rPr>
        <w:t>CSI-RS</w:t>
      </w:r>
      <w:r w:rsidRPr="008C6DE4">
        <w:t xml:space="preserve"> &lt; MGRP) and the BFD-RS resource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42772C15"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the BFD-RS resource is partially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70E2F58C" w14:textId="77777777" w:rsidR="007E2C3F" w:rsidRPr="008C6DE4" w:rsidRDefault="007E2C3F" w:rsidP="007E2C3F">
      <w:pPr>
        <w:ind w:left="568" w:hanging="284"/>
        <w:rPr>
          <w:b/>
        </w:rPr>
      </w:pPr>
      <w:r w:rsidRPr="008C6DE4">
        <w:t>-</w:t>
      </w:r>
      <w:r w:rsidRPr="008C6DE4">
        <w:tab/>
        <w:t>P</w:t>
      </w:r>
      <w:r w:rsidRPr="008C6DE4">
        <w:rPr>
          <w:vertAlign w:val="subscript"/>
        </w:rPr>
        <w:t>sharing factor</w:t>
      </w:r>
      <w:r w:rsidRPr="008C6DE4">
        <w:t xml:space="preserve"> = 3</w:t>
      </w:r>
      <w:r w:rsidRPr="008C6DE4">
        <w:rPr>
          <w:b/>
        </w:rPr>
        <w:t>.</w:t>
      </w:r>
    </w:p>
    <w:p w14:paraId="4DF2FD7C" w14:textId="77777777" w:rsidR="007E2C3F" w:rsidRPr="008C6DE4" w:rsidRDefault="007E2C3F" w:rsidP="007E2C3F">
      <w:r w:rsidRPr="008C6DE4">
        <w:t xml:space="preserve">If the high layer in TS 38.331 [2] signaling of </w:t>
      </w:r>
      <w:r w:rsidRPr="008C6DE4">
        <w:rPr>
          <w:i/>
        </w:rPr>
        <w:t>smtc2</w:t>
      </w:r>
      <w:r w:rsidRPr="008C6DE4">
        <w:t xml:space="preserve"> is configured, T</w:t>
      </w:r>
      <w:r w:rsidRPr="008C6DE4">
        <w:rPr>
          <w:vertAlign w:val="subscript"/>
        </w:rPr>
        <w:t>SMTCperiod</w:t>
      </w:r>
      <w:r w:rsidRPr="008C6DE4">
        <w:t xml:space="preserve"> corresponds to the value of higher layer parameter </w:t>
      </w:r>
      <w:r w:rsidRPr="008C6DE4">
        <w:rPr>
          <w:i/>
        </w:rPr>
        <w:t>smtc2</w:t>
      </w:r>
      <w:r w:rsidRPr="008C6DE4">
        <w:t>; Otherwise T</w:t>
      </w:r>
      <w:r w:rsidRPr="008C6DE4">
        <w:rPr>
          <w:vertAlign w:val="subscript"/>
        </w:rPr>
        <w:t>SMTCperiod</w:t>
      </w:r>
      <w:r w:rsidRPr="008C6DE4">
        <w:t xml:space="preserve"> corresponds to the value of higher layer parameter </w:t>
      </w:r>
      <w:r w:rsidRPr="008C6DE4">
        <w:rPr>
          <w:i/>
        </w:rPr>
        <w:t>smtc1</w:t>
      </w:r>
      <w:r w:rsidRPr="008C6DE4">
        <w:t>.</w:t>
      </w:r>
    </w:p>
    <w:p w14:paraId="7DF3612C" w14:textId="77777777" w:rsidR="007E2C3F" w:rsidRPr="008C6DE4" w:rsidRDefault="007E2C3F" w:rsidP="007E2C3F">
      <w:pPr>
        <w:keepLines/>
        <w:ind w:left="1135" w:hanging="851"/>
        <w:rPr>
          <w:i/>
        </w:rPr>
      </w:pPr>
      <w:r w:rsidRPr="008C6DE4">
        <w:t>Note:</w:t>
      </w:r>
      <w:r w:rsidRPr="008C6DE4">
        <w:tab/>
        <w:t>The overlap between CSI-RS for BFD and SMTC means that CSI-RS for BFD is within the SMTC window duration.</w:t>
      </w:r>
    </w:p>
    <w:p w14:paraId="7CE3E119" w14:textId="77777777" w:rsidR="007E2C3F" w:rsidRPr="008C6DE4" w:rsidRDefault="007E2C3F" w:rsidP="007E2C3F">
      <w:pPr>
        <w:rPr>
          <w:rFonts w:eastAsia="?? ??"/>
        </w:rPr>
      </w:pPr>
      <w:r w:rsidRPr="008C6DE4">
        <w:t>Longer evaluation period would be expected if the combination of the BFD-RS resource, SMTC occasion and measurement gap configurations does not meet pervious conditions.</w:t>
      </w:r>
    </w:p>
    <w:p w14:paraId="4D3F6FB2" w14:textId="77777777" w:rsidR="007E2C3F" w:rsidRPr="008C6DE4" w:rsidRDefault="007E2C3F" w:rsidP="007E2C3F">
      <w:pPr>
        <w:rPr>
          <w:rFonts w:eastAsia="?? ??"/>
        </w:rPr>
      </w:pPr>
      <w:r w:rsidRPr="008C6DE4">
        <w:rPr>
          <w:rFonts w:eastAsia="?? ??"/>
        </w:rPr>
        <w:t>The values of M</w:t>
      </w:r>
      <w:r w:rsidRPr="008C6DE4">
        <w:rPr>
          <w:rFonts w:eastAsia="?? ??"/>
          <w:vertAlign w:val="subscript"/>
        </w:rPr>
        <w:t>BFD</w:t>
      </w:r>
      <w:r w:rsidRPr="008C6DE4">
        <w:rPr>
          <w:rFonts w:eastAsia="?? ??"/>
        </w:rPr>
        <w:t xml:space="preserve"> used in Table 8.5.3.2-1 and Table 8.5.3.2-2 are defined as</w:t>
      </w:r>
    </w:p>
    <w:p w14:paraId="15ACE3FF" w14:textId="77777777" w:rsidR="007E2C3F" w:rsidRPr="008C6DE4" w:rsidRDefault="007E2C3F" w:rsidP="007E2C3F">
      <w:pPr>
        <w:ind w:left="568" w:hanging="284"/>
      </w:pPr>
      <w:r w:rsidRPr="008C6DE4">
        <w:t>-</w:t>
      </w:r>
      <w:r w:rsidRPr="008C6DE4">
        <w:tab/>
        <w:t>M</w:t>
      </w:r>
      <w:r w:rsidRPr="008C6DE4">
        <w:rPr>
          <w:vertAlign w:val="subscript"/>
        </w:rPr>
        <w:t>BFD</w:t>
      </w:r>
      <w:r w:rsidRPr="008C6DE4">
        <w:t xml:space="preserve"> = 10, if the CSI-RS resource(s) in set </w:t>
      </w:r>
      <w:r w:rsidRPr="008C6DE4">
        <w:rPr>
          <w:iCs/>
          <w:noProof/>
          <w:position w:val="-10"/>
          <w:lang w:val="en-US" w:eastAsia="zh-CN"/>
        </w:rPr>
        <w:drawing>
          <wp:inline distT="0" distB="0" distL="0" distR="0" wp14:anchorId="0E534EBB" wp14:editId="2D001E06">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used for BFD is transmitted with Density = 3.</w:t>
      </w:r>
    </w:p>
    <w:p w14:paraId="24B3696E" w14:textId="77777777" w:rsidR="007E2C3F" w:rsidRPr="008C6DE4" w:rsidRDefault="007E2C3F" w:rsidP="007E2C3F">
      <w:pPr>
        <w:keepNext/>
        <w:keepLines/>
        <w:spacing w:before="60"/>
        <w:jc w:val="center"/>
        <w:rPr>
          <w:rFonts w:ascii="Arial" w:hAnsi="Arial"/>
          <w:b/>
        </w:rPr>
      </w:pPr>
      <w:r w:rsidRPr="008C6DE4">
        <w:rPr>
          <w:rFonts w:ascii="Arial" w:hAnsi="Arial"/>
          <w:b/>
        </w:rPr>
        <w:t>Table 8.5.3.2-1: Evaluation period T</w:t>
      </w:r>
      <w:r w:rsidRPr="008C6DE4">
        <w:rPr>
          <w:rFonts w:ascii="Arial" w:hAnsi="Arial"/>
          <w:b/>
          <w:vertAlign w:val="subscript"/>
        </w:rPr>
        <w:t>Evaluate_BFD_CSI-RS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E2C3F" w:rsidRPr="008C6DE4" w14:paraId="068A8FAD"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11E078DB"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B891F81"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7E2C3F" w:rsidRPr="008C6DE4" w14:paraId="5C95CF1D"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0CB6A469" w14:textId="77777777" w:rsidR="007E2C3F" w:rsidRPr="008C6DE4" w:rsidRDefault="007E2C3F" w:rsidP="008E0179">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55CE0B56" w14:textId="77777777" w:rsidR="007E2C3F" w:rsidRPr="008C6DE4" w:rsidRDefault="007E2C3F" w:rsidP="008E0179">
            <w:pPr>
              <w:keepNext/>
              <w:keepLines/>
              <w:spacing w:after="0"/>
              <w:jc w:val="center"/>
              <w:rPr>
                <w:rFonts w:ascii="Arial" w:hAnsi="Arial"/>
                <w:sz w:val="18"/>
              </w:rPr>
            </w:pPr>
            <w:r w:rsidRPr="008C6DE4">
              <w:rPr>
                <w:rFonts w:ascii="Arial" w:hAnsi="Arial" w:cs="v4.2.0"/>
                <w:sz w:val="18"/>
                <w:lang w:val="fr-FR"/>
              </w:rPr>
              <w:t xml:space="preserve">Max(50, </w:t>
            </w:r>
            <w:commentRangeStart w:id="396"/>
            <w:del w:id="397" w:author="Rapporteur" w:date="2020-05-14T20:47:00Z">
              <w:r w:rsidRPr="008C6DE4" w:rsidDel="006D5CA7">
                <w:rPr>
                  <w:rFonts w:ascii="Arial" w:hAnsi="Arial" w:cs="v4.2.0"/>
                  <w:sz w:val="18"/>
                  <w:lang w:val="fr-FR"/>
                </w:rPr>
                <w:delText>[</w:delText>
              </w:r>
            </w:del>
            <w:r w:rsidRPr="008C6DE4">
              <w:rPr>
                <w:rFonts w:ascii="Arial" w:hAnsi="Arial" w:cs="v4.2.0"/>
                <w:sz w:val="18"/>
                <w:lang w:val="fr-FR"/>
              </w:rPr>
              <w:t>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P</w:t>
            </w:r>
            <w:commentRangeEnd w:id="396"/>
            <w:r>
              <w:rPr>
                <w:rStyle w:val="CommentReference"/>
                <w:rFonts w:eastAsia="MS Mincho"/>
              </w:rPr>
              <w:commentReference w:id="396"/>
            </w:r>
            <w:del w:id="398" w:author="Rapporteur" w:date="2020-05-14T20:47:00Z">
              <w:r w:rsidRPr="008C6DE4" w:rsidDel="006D5CA7">
                <w:rPr>
                  <w:rFonts w:ascii="Arial" w:hAnsi="Arial" w:cs="v4.2.0"/>
                  <w:sz w:val="18"/>
                  <w:lang w:val="fr-FR"/>
                </w:rPr>
                <w:delText>]</w:delText>
              </w:r>
            </w:del>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7E2C3F" w:rsidRPr="008C6DE4" w14:paraId="6710E396"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7A376273" w14:textId="77777777" w:rsidR="007E2C3F" w:rsidRPr="008C6DE4" w:rsidRDefault="007E2C3F" w:rsidP="008E017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9C8CA97" w14:textId="77777777" w:rsidR="007E2C3F" w:rsidRPr="008C6DE4" w:rsidRDefault="007E2C3F" w:rsidP="008E0179">
            <w:pPr>
              <w:keepNext/>
              <w:keepLines/>
              <w:spacing w:after="0"/>
              <w:jc w:val="center"/>
              <w:rPr>
                <w:rFonts w:ascii="Arial" w:hAnsi="Arial"/>
                <w:sz w:val="18"/>
              </w:rPr>
            </w:pPr>
            <w:r w:rsidRPr="008C6DE4">
              <w:rPr>
                <w:rFonts w:ascii="Arial" w:hAnsi="Arial" w:cs="v4.2.0"/>
                <w:sz w:val="18"/>
                <w:lang w:val="fr-FR"/>
              </w:rPr>
              <w:t xml:space="preserve">Max(50, </w:t>
            </w:r>
            <w:del w:id="399" w:author="Rapporteur" w:date="2020-05-14T20:47:00Z">
              <w:r w:rsidRPr="008C6DE4" w:rsidDel="006D5CA7">
                <w:rPr>
                  <w:rFonts w:ascii="Arial" w:hAnsi="Arial" w:cs="v4.2.0"/>
                  <w:sz w:val="18"/>
                  <w:lang w:val="fr-FR"/>
                </w:rPr>
                <w:delText>[</w:delText>
              </w:r>
            </w:del>
            <w:r w:rsidRPr="008C6DE4">
              <w:rPr>
                <w:rFonts w:ascii="Arial" w:hAnsi="Arial" w:cs="v4.2.0"/>
                <w:sz w:val="18"/>
                <w:lang w:val="fr-FR"/>
              </w:rPr>
              <w:t xml:space="preserve">1.5 </w:t>
            </w:r>
            <w:r w:rsidRPr="008C6DE4">
              <w:rPr>
                <w:rFonts w:ascii="Arial" w:hAnsi="Arial" w:cs="Arial"/>
                <w:sz w:val="18"/>
                <w:lang w:val="fr-FR"/>
              </w:rPr>
              <w:t xml:space="preserve">× </w:t>
            </w:r>
            <w:r w:rsidRPr="008C6DE4">
              <w:rPr>
                <w:rFonts w:ascii="Arial" w:hAnsi="Arial" w:cs="v4.2.0"/>
                <w:sz w:val="18"/>
                <w:lang w:val="fr-FR"/>
              </w:rPr>
              <w:t>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P</w:t>
            </w:r>
            <w:del w:id="400" w:author="Rapporteur" w:date="2020-05-14T20:47:00Z">
              <w:r w:rsidRPr="008C6DE4" w:rsidDel="006D5CA7">
                <w:rPr>
                  <w:rFonts w:ascii="Arial" w:hAnsi="Arial" w:cs="v4.2.0"/>
                  <w:sz w:val="18"/>
                  <w:lang w:val="fr-FR"/>
                </w:rPr>
                <w:delText>]</w:delText>
              </w:r>
            </w:del>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r>
      <w:tr w:rsidR="007E2C3F" w:rsidRPr="008C6DE4" w14:paraId="740F6DBA"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0DF7DE71" w14:textId="77777777" w:rsidR="007E2C3F" w:rsidRPr="008C6DE4" w:rsidRDefault="007E2C3F" w:rsidP="008E0179">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91D4C92" w14:textId="77777777" w:rsidR="007E2C3F" w:rsidRPr="008C6DE4" w:rsidRDefault="007E2C3F" w:rsidP="008E0179">
            <w:pPr>
              <w:keepNext/>
              <w:keepLines/>
              <w:spacing w:after="0"/>
              <w:jc w:val="center"/>
              <w:rPr>
                <w:rFonts w:ascii="Arial" w:hAnsi="Arial"/>
                <w:sz w:val="18"/>
              </w:rPr>
            </w:pPr>
            <w:del w:id="401" w:author="Rapporteur" w:date="2020-05-14T20:47:00Z">
              <w:r w:rsidRPr="008C6DE4" w:rsidDel="006D5CA7">
                <w:rPr>
                  <w:rFonts w:ascii="Arial" w:hAnsi="Arial" w:cs="v4.2.0"/>
                  <w:sz w:val="18"/>
                  <w:lang w:val="fr-FR"/>
                </w:rPr>
                <w:delText>[</w:delText>
              </w:r>
            </w:del>
            <w:r w:rsidRPr="008C6DE4">
              <w:rPr>
                <w:rFonts w:ascii="Arial" w:hAnsi="Arial" w:cs="v4.2.0"/>
                <w:sz w:val="18"/>
                <w:lang w:val="fr-FR"/>
              </w:rPr>
              <w:t>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P</w:t>
            </w:r>
            <w:del w:id="402" w:author="Rapporteur" w:date="2020-05-14T20:47:00Z">
              <w:r w:rsidRPr="008C6DE4" w:rsidDel="006D5CA7">
                <w:rPr>
                  <w:rFonts w:ascii="Arial" w:hAnsi="Arial" w:cs="v4.2.0"/>
                  <w:sz w:val="18"/>
                  <w:lang w:val="fr-FR"/>
                </w:rPr>
                <w:delText>]</w:delText>
              </w:r>
            </w:del>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DRX</w:t>
            </w:r>
          </w:p>
        </w:tc>
      </w:tr>
      <w:tr w:rsidR="007E2C3F" w:rsidRPr="008C6DE4" w14:paraId="61C70942" w14:textId="77777777" w:rsidTr="008E017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EF17FF8" w14:textId="77777777" w:rsidR="007E2C3F" w:rsidRPr="008C6DE4" w:rsidRDefault="007E2C3F" w:rsidP="008E0179">
            <w:pPr>
              <w:keepNext/>
              <w:keepLines/>
              <w:spacing w:after="0"/>
              <w:rPr>
                <w:rFonts w:ascii="Arial" w:hAnsi="Arial" w:cs="v4.2.0"/>
                <w:sz w:val="18"/>
              </w:rPr>
            </w:pPr>
            <w:r w:rsidRPr="5CB5C6CE">
              <w:rPr>
                <w:rFonts w:ascii="Arial" w:hAnsi="Arial"/>
                <w:sz w:val="18"/>
                <w:szCs w:val="18"/>
              </w:rPr>
              <w:t>Note:</w:t>
            </w:r>
            <w:r w:rsidRPr="008C6DE4">
              <w:rPr>
                <w:rFonts w:ascii="Arial" w:hAnsi="Arial"/>
                <w:sz w:val="28"/>
              </w:rPr>
              <w:tab/>
            </w:r>
            <w:r w:rsidRPr="5CB5C6CE">
              <w:rPr>
                <w:rFonts w:ascii="Arial" w:hAnsi="Arial" w:cs="v4.2.0"/>
                <w:sz w:val="18"/>
                <w:szCs w:val="18"/>
              </w:rPr>
              <w:t>T</w:t>
            </w:r>
            <w:r w:rsidRPr="5CB5C6CE">
              <w:rPr>
                <w:rFonts w:ascii="Arial" w:hAnsi="Arial" w:cs="v4.2.0"/>
                <w:sz w:val="18"/>
                <w:szCs w:val="18"/>
                <w:vertAlign w:val="subscript"/>
              </w:rPr>
              <w:t>CSI-RS</w:t>
            </w:r>
            <w:r w:rsidRPr="5CB5C6CE">
              <w:rPr>
                <w:rFonts w:ascii="Arial" w:hAnsi="Arial"/>
                <w:sz w:val="18"/>
                <w:szCs w:val="18"/>
              </w:rPr>
              <w:t xml:space="preserve"> is the periodicity of CSI-RS resource in the set </w:t>
            </w:r>
            <w:r w:rsidRPr="008C6DE4">
              <w:rPr>
                <w:iCs/>
                <w:noProof/>
                <w:position w:val="-10"/>
                <w:lang w:val="en-US" w:eastAsia="zh-CN"/>
              </w:rPr>
              <w:drawing>
                <wp:inline distT="0" distB="0" distL="0" distR="0" wp14:anchorId="788C8798" wp14:editId="423AD3F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5CB5C6CE">
              <w:rPr>
                <w:rFonts w:ascii="Arial" w:hAnsi="Arial"/>
                <w:sz w:val="18"/>
                <w:szCs w:val="18"/>
              </w:rPr>
              <w:t>.</w:t>
            </w:r>
            <w:r w:rsidRPr="5CB5C6CE">
              <w:rPr>
                <w:rFonts w:ascii="Arial" w:hAnsi="Arial" w:cs="v4.2.0"/>
                <w:sz w:val="18"/>
                <w:szCs w:val="18"/>
              </w:rPr>
              <w:t xml:space="preserve"> T</w:t>
            </w:r>
            <w:r w:rsidRPr="5CB5C6CE">
              <w:rPr>
                <w:rFonts w:ascii="Arial" w:hAnsi="Arial" w:cs="v4.2.0"/>
                <w:sz w:val="18"/>
                <w:szCs w:val="18"/>
                <w:vertAlign w:val="subscript"/>
              </w:rPr>
              <w:t>DRX</w:t>
            </w:r>
            <w:r w:rsidRPr="5CB5C6CE">
              <w:rPr>
                <w:rFonts w:ascii="Arial" w:hAnsi="Arial"/>
                <w:sz w:val="18"/>
                <w:szCs w:val="18"/>
              </w:rPr>
              <w:t xml:space="preserve"> is the DRX cycle length.</w:t>
            </w:r>
          </w:p>
        </w:tc>
      </w:tr>
    </w:tbl>
    <w:p w14:paraId="2BBB23B6" w14:textId="77777777" w:rsidR="007E2C3F" w:rsidRPr="008C6DE4" w:rsidRDefault="007E2C3F" w:rsidP="007E2C3F">
      <w:pPr>
        <w:rPr>
          <w:rFonts w:eastAsia="?? ??"/>
        </w:rPr>
      </w:pPr>
    </w:p>
    <w:p w14:paraId="4555C4D3" w14:textId="77777777" w:rsidR="007E2C3F" w:rsidRPr="008C6DE4" w:rsidRDefault="007E2C3F" w:rsidP="007E2C3F">
      <w:pPr>
        <w:keepNext/>
        <w:keepLines/>
        <w:spacing w:before="60"/>
        <w:jc w:val="center"/>
        <w:rPr>
          <w:rFonts w:ascii="Arial" w:hAnsi="Arial"/>
          <w:b/>
        </w:rPr>
      </w:pPr>
      <w:r w:rsidRPr="008C6DE4">
        <w:rPr>
          <w:rFonts w:ascii="Arial" w:hAnsi="Arial"/>
          <w:b/>
        </w:rPr>
        <w:t>Table 8.5.3.2-2: Evaluation period T</w:t>
      </w:r>
      <w:r w:rsidRPr="008C6DE4">
        <w:rPr>
          <w:rFonts w:ascii="Arial" w:hAnsi="Arial"/>
          <w:b/>
          <w:vertAlign w:val="subscript"/>
        </w:rPr>
        <w:t>Evaluate_BFD_CSI-RS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E2C3F" w:rsidRPr="008C6DE4" w14:paraId="4A950551"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066CA5FA"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1281AB3"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7E2C3F" w:rsidRPr="008C6DE4" w14:paraId="3F8770CB"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51F9C86B" w14:textId="77777777" w:rsidR="007E2C3F" w:rsidRPr="008C6DE4" w:rsidRDefault="007E2C3F" w:rsidP="008E0179">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768AA276" w14:textId="77777777" w:rsidR="007E2C3F" w:rsidRPr="008C6DE4" w:rsidRDefault="007E2C3F" w:rsidP="008E0179">
            <w:pPr>
              <w:keepNext/>
              <w:keepLines/>
              <w:spacing w:after="0"/>
              <w:jc w:val="center"/>
              <w:rPr>
                <w:rFonts w:ascii="Arial" w:hAnsi="Arial"/>
                <w:sz w:val="18"/>
              </w:rPr>
            </w:pPr>
            <w:r w:rsidRPr="008C6DE4">
              <w:rPr>
                <w:rFonts w:ascii="Arial" w:hAnsi="Arial" w:cs="v4.2.0"/>
                <w:sz w:val="18"/>
                <w:lang w:val="fr-FR"/>
              </w:rPr>
              <w:t xml:space="preserve">Max(50, </w:t>
            </w:r>
            <w:commentRangeStart w:id="403"/>
            <w:del w:id="404" w:author="Rapporteur" w:date="2020-05-14T20:47:00Z">
              <w:r w:rsidRPr="008C6DE4" w:rsidDel="006D5CA7">
                <w:rPr>
                  <w:rFonts w:ascii="Arial" w:hAnsi="Arial" w:cs="v4.2.0"/>
                  <w:sz w:val="18"/>
                  <w:lang w:val="fr-FR"/>
                </w:rPr>
                <w:delText>[</w:delText>
              </w:r>
            </w:del>
            <w:r w:rsidRPr="008C6DE4">
              <w:rPr>
                <w:rFonts w:ascii="Arial" w:hAnsi="Arial" w:cs="Arial"/>
                <w:sz w:val="18"/>
                <w:lang w:val="fr-FR"/>
              </w:rPr>
              <w:t>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N</w:t>
            </w:r>
            <w:del w:id="405" w:author="Rapporteur" w:date="2020-05-14T20:47:00Z">
              <w:r w:rsidRPr="008C6DE4" w:rsidDel="006D5CA7">
                <w:rPr>
                  <w:rFonts w:ascii="Arial" w:hAnsi="Arial" w:cs="v4.2.0"/>
                  <w:sz w:val="18"/>
                  <w:lang w:val="fr-FR"/>
                </w:rPr>
                <w:delText>]</w:delText>
              </w:r>
            </w:del>
            <w:r w:rsidRPr="008C6DE4">
              <w:rPr>
                <w:rFonts w:ascii="Arial" w:hAnsi="Arial" w:cs="v4.2.0"/>
                <w:sz w:val="18"/>
                <w:lang w:val="fr-FR"/>
              </w:rPr>
              <w:t xml:space="preserve"> </w:t>
            </w:r>
            <w:commentRangeEnd w:id="403"/>
            <w:r>
              <w:rPr>
                <w:rStyle w:val="CommentReference"/>
                <w:rFonts w:eastAsia="MS Mincho"/>
              </w:rPr>
              <w:commentReference w:id="403"/>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7E2C3F" w:rsidRPr="008C6DE4" w14:paraId="0A6FE126"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49FEF330" w14:textId="77777777" w:rsidR="007E2C3F" w:rsidRPr="008C6DE4" w:rsidRDefault="007E2C3F" w:rsidP="008E017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54C4514D" w14:textId="77777777" w:rsidR="007E2C3F" w:rsidRPr="008C6DE4" w:rsidRDefault="007E2C3F" w:rsidP="008E0179">
            <w:pPr>
              <w:keepNext/>
              <w:keepLines/>
              <w:spacing w:after="0"/>
              <w:jc w:val="center"/>
              <w:rPr>
                <w:rFonts w:ascii="Arial" w:hAnsi="Arial"/>
                <w:sz w:val="18"/>
              </w:rPr>
            </w:pPr>
            <w:r w:rsidRPr="008C6DE4">
              <w:rPr>
                <w:rFonts w:ascii="Arial" w:hAnsi="Arial" w:cs="v4.2.0"/>
                <w:sz w:val="18"/>
                <w:lang w:val="fr-FR"/>
              </w:rPr>
              <w:t xml:space="preserve">Max(50, </w:t>
            </w:r>
            <w:del w:id="406" w:author="Rapporteur" w:date="2020-05-14T20:47:00Z">
              <w:r w:rsidRPr="008C6DE4" w:rsidDel="006D5CA7">
                <w:rPr>
                  <w:rFonts w:ascii="Arial" w:hAnsi="Arial" w:cs="v4.2.0"/>
                  <w:sz w:val="18"/>
                  <w:lang w:val="fr-FR"/>
                </w:rPr>
                <w:delText>[</w:delText>
              </w:r>
            </w:del>
            <w:r w:rsidRPr="008C6DE4">
              <w:rPr>
                <w:rFonts w:ascii="Arial" w:hAnsi="Arial" w:cs="v4.2.0"/>
                <w:sz w:val="18"/>
                <w:lang w:val="fr-FR"/>
              </w:rPr>
              <w:t xml:space="preserve">1.5 </w:t>
            </w:r>
            <w:r w:rsidRPr="008C6DE4">
              <w:rPr>
                <w:rFonts w:ascii="Arial" w:hAnsi="Arial" w:cs="Arial"/>
                <w:sz w:val="18"/>
                <w:lang w:val="fr-FR"/>
              </w:rPr>
              <w:t>× 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N</w:t>
            </w:r>
            <w:del w:id="407" w:author="Rapporteur" w:date="2020-05-14T20:47:00Z">
              <w:r w:rsidRPr="008C6DE4" w:rsidDel="006D5CA7">
                <w:rPr>
                  <w:rFonts w:ascii="Arial" w:hAnsi="Arial" w:cs="v4.2.0"/>
                  <w:sz w:val="18"/>
                  <w:lang w:val="fr-FR"/>
                </w:rPr>
                <w:delText>]</w:delText>
              </w:r>
            </w:del>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r>
      <w:tr w:rsidR="007E2C3F" w:rsidRPr="008C6DE4" w14:paraId="0FEB1BDF"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011D310C" w14:textId="77777777" w:rsidR="007E2C3F" w:rsidRPr="008C6DE4" w:rsidRDefault="007E2C3F" w:rsidP="008E0179">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7EF3C5A" w14:textId="77777777" w:rsidR="007E2C3F" w:rsidRPr="008C6DE4" w:rsidRDefault="007E2C3F" w:rsidP="008E0179">
            <w:pPr>
              <w:keepNext/>
              <w:keepLines/>
              <w:spacing w:after="0"/>
              <w:jc w:val="center"/>
              <w:rPr>
                <w:rFonts w:ascii="Arial" w:hAnsi="Arial"/>
                <w:sz w:val="18"/>
              </w:rPr>
            </w:pPr>
            <w:del w:id="408" w:author="Rapporteur" w:date="2020-05-14T20:47:00Z">
              <w:r w:rsidRPr="008C6DE4" w:rsidDel="006D5CA7">
                <w:rPr>
                  <w:rFonts w:ascii="Arial" w:hAnsi="Arial" w:cs="v4.2.0"/>
                  <w:sz w:val="18"/>
                  <w:lang w:val="fr-FR"/>
                </w:rPr>
                <w:delText>[</w:delText>
              </w:r>
            </w:del>
            <w:r w:rsidRPr="008C6DE4">
              <w:rPr>
                <w:rFonts w:ascii="Arial" w:hAnsi="Arial" w:cs="Arial"/>
                <w:sz w:val="18"/>
                <w:lang w:val="fr-FR"/>
              </w:rPr>
              <w:t>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N</w:t>
            </w:r>
            <w:del w:id="409" w:author="Rapporteur" w:date="2020-05-14T20:47:00Z">
              <w:r w:rsidRPr="008C6DE4" w:rsidDel="006D5CA7">
                <w:rPr>
                  <w:rFonts w:ascii="Arial" w:hAnsi="Arial" w:cs="v4.2.0"/>
                  <w:sz w:val="18"/>
                  <w:lang w:val="fr-FR"/>
                </w:rPr>
                <w:delText>]</w:delText>
              </w:r>
            </w:del>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DRX</w:t>
            </w:r>
          </w:p>
        </w:tc>
      </w:tr>
      <w:tr w:rsidR="007E2C3F" w:rsidRPr="008C6DE4" w14:paraId="0A65CB63" w14:textId="77777777" w:rsidTr="008E017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998EA6A" w14:textId="77777777" w:rsidR="007E2C3F" w:rsidRPr="008C6DE4" w:rsidRDefault="007E2C3F" w:rsidP="008E0179">
            <w:pPr>
              <w:keepNext/>
              <w:keepLines/>
              <w:spacing w:after="0"/>
              <w:rPr>
                <w:rFonts w:ascii="Arial" w:hAnsi="Arial" w:cs="v4.2.0"/>
                <w:sz w:val="18"/>
              </w:rPr>
            </w:pPr>
            <w:r w:rsidRPr="5CB5C6CE">
              <w:rPr>
                <w:rFonts w:ascii="Arial" w:hAnsi="Arial"/>
                <w:sz w:val="18"/>
                <w:szCs w:val="18"/>
              </w:rPr>
              <w:t>Note:</w:t>
            </w:r>
            <w:r w:rsidRPr="008C6DE4">
              <w:rPr>
                <w:rFonts w:ascii="Arial" w:hAnsi="Arial"/>
                <w:sz w:val="28"/>
              </w:rPr>
              <w:tab/>
            </w:r>
            <w:r w:rsidRPr="5CB5C6CE">
              <w:rPr>
                <w:rFonts w:ascii="Arial" w:hAnsi="Arial" w:cs="v4.2.0"/>
                <w:sz w:val="18"/>
                <w:szCs w:val="18"/>
              </w:rPr>
              <w:t>T</w:t>
            </w:r>
            <w:r w:rsidRPr="5CB5C6CE">
              <w:rPr>
                <w:rFonts w:ascii="Arial" w:hAnsi="Arial" w:cs="v4.2.0"/>
                <w:sz w:val="18"/>
                <w:szCs w:val="18"/>
                <w:vertAlign w:val="subscript"/>
              </w:rPr>
              <w:t>CSI-RS</w:t>
            </w:r>
            <w:r w:rsidRPr="5CB5C6CE">
              <w:rPr>
                <w:rFonts w:ascii="Arial" w:hAnsi="Arial"/>
                <w:sz w:val="18"/>
                <w:szCs w:val="18"/>
              </w:rPr>
              <w:t xml:space="preserve"> is the periodicity of CSI-RS resource in the set </w:t>
            </w:r>
            <w:r w:rsidRPr="008C6DE4">
              <w:rPr>
                <w:iCs/>
                <w:noProof/>
                <w:position w:val="-10"/>
                <w:lang w:val="en-US" w:eastAsia="zh-CN"/>
              </w:rPr>
              <w:drawing>
                <wp:inline distT="0" distB="0" distL="0" distR="0" wp14:anchorId="65E3A830" wp14:editId="69B82F5F">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5CB5C6CE">
              <w:rPr>
                <w:rFonts w:ascii="Arial" w:hAnsi="Arial"/>
                <w:sz w:val="18"/>
                <w:szCs w:val="18"/>
              </w:rPr>
              <w:t>.</w:t>
            </w:r>
            <w:r w:rsidRPr="5CB5C6CE">
              <w:rPr>
                <w:rFonts w:ascii="Arial" w:hAnsi="Arial" w:cs="v4.2.0"/>
                <w:sz w:val="18"/>
                <w:szCs w:val="18"/>
              </w:rPr>
              <w:t xml:space="preserve"> T</w:t>
            </w:r>
            <w:r w:rsidRPr="5CB5C6CE">
              <w:rPr>
                <w:rFonts w:ascii="Arial" w:hAnsi="Arial" w:cs="v4.2.0"/>
                <w:sz w:val="18"/>
                <w:szCs w:val="18"/>
                <w:vertAlign w:val="subscript"/>
              </w:rPr>
              <w:t>DRX</w:t>
            </w:r>
            <w:r w:rsidRPr="5CB5C6CE">
              <w:rPr>
                <w:rFonts w:ascii="Arial" w:hAnsi="Arial"/>
                <w:sz w:val="18"/>
                <w:szCs w:val="18"/>
              </w:rPr>
              <w:t xml:space="preserve"> is the DRX cycle length.</w:t>
            </w:r>
          </w:p>
        </w:tc>
      </w:tr>
    </w:tbl>
    <w:p w14:paraId="7E38577F" w14:textId="77777777" w:rsidR="007E2C3F" w:rsidRPr="008C6DE4" w:rsidRDefault="007E2C3F" w:rsidP="007E2C3F">
      <w:pPr>
        <w:rPr>
          <w:lang w:eastAsia="zh-CN"/>
        </w:rPr>
      </w:pPr>
    </w:p>
    <w:p w14:paraId="5281AEBA" w14:textId="77777777" w:rsidR="007E2C3F" w:rsidRPr="008C6DE4" w:rsidRDefault="007E2C3F" w:rsidP="007E2C3F">
      <w:pPr>
        <w:pStyle w:val="Heading4"/>
      </w:pPr>
      <w:r w:rsidRPr="008C6DE4">
        <w:rPr>
          <w:rFonts w:eastAsia="?? ??"/>
        </w:rPr>
        <w:t>8.5.3.3</w:t>
      </w:r>
      <w:r w:rsidRPr="008C6DE4">
        <w:rPr>
          <w:rFonts w:eastAsia="?? ??"/>
        </w:rPr>
        <w:tab/>
      </w:r>
      <w:r w:rsidRPr="008C6DE4">
        <w:t>Measurement restrictions for CSI-RS beam failure detection</w:t>
      </w:r>
    </w:p>
    <w:p w14:paraId="5418FEB2" w14:textId="77777777" w:rsidR="007E2C3F" w:rsidRPr="008C6DE4" w:rsidRDefault="007E2C3F" w:rsidP="007E2C3F">
      <w:r w:rsidRPr="008C6DE4">
        <w:rPr>
          <w:lang w:eastAsia="zh-CN"/>
        </w:rPr>
        <w:t>The UE is required to be capable of measuring CSI-RS for BFD without measurement gaps. T</w:t>
      </w:r>
      <w:r w:rsidRPr="008C6DE4">
        <w:t>he UE is required to perform the CSI-RS measurements with measurement restrictions as described in the following clauses.</w:t>
      </w:r>
    </w:p>
    <w:p w14:paraId="5DEFC66F" w14:textId="77777777" w:rsidR="007E2C3F" w:rsidRPr="008C6DE4" w:rsidRDefault="007E2C3F" w:rsidP="007E2C3F">
      <w:r w:rsidRPr="008C6DE4">
        <w:t xml:space="preserve">For both FR1 and FR2, when the CSI-RS for BFD measurement is in the same OFDM symbol as SSB for RLM, BFD, CBD or L1-RSRP measurement, UE is not required to receive CSI-RS for </w:t>
      </w:r>
      <w:bookmarkStart w:id="410" w:name="_Hlk9028608"/>
      <w:r w:rsidRPr="008C6DE4">
        <w:t>BFD</w:t>
      </w:r>
      <w:bookmarkEnd w:id="410"/>
      <w:r w:rsidRPr="008C6DE4">
        <w:t xml:space="preserve"> measurement in the PRBs that overlap with an SSB.</w:t>
      </w:r>
    </w:p>
    <w:p w14:paraId="529C6D02" w14:textId="77777777" w:rsidR="007E2C3F" w:rsidRPr="008C6DE4" w:rsidRDefault="007E2C3F" w:rsidP="007E2C3F">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w:t>
      </w:r>
      <w:r w:rsidRPr="008C6DE4">
        <w:t>BFD</w:t>
      </w:r>
      <w:r w:rsidRPr="008C6DE4">
        <w:rPr>
          <w:lang w:eastAsia="zh-CN"/>
        </w:rPr>
        <w:t xml:space="preserve"> measurement, t</w:t>
      </w:r>
      <w:r w:rsidRPr="008C6DE4">
        <w:t>he UE shall be able to perform CSI-RS measurement without restrictions.</w:t>
      </w:r>
    </w:p>
    <w:p w14:paraId="560EDA04" w14:textId="77777777" w:rsidR="007E2C3F" w:rsidRPr="008C6DE4" w:rsidRDefault="007E2C3F" w:rsidP="007E2C3F">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BFD measurement, t</w:t>
      </w:r>
      <w:r w:rsidRPr="008C6DE4">
        <w:rPr>
          <w:lang w:val="en-US" w:eastAsia="zh-CN"/>
        </w:rPr>
        <w:t xml:space="preserve">he UE shall be able to perform CSI-RS </w:t>
      </w:r>
      <w:r w:rsidRPr="008C6DE4">
        <w:t>measurement with restrictions according to its capabilities:</w:t>
      </w:r>
    </w:p>
    <w:p w14:paraId="12CEA1B3" w14:textId="77777777" w:rsidR="007E2C3F" w:rsidRPr="008C6DE4" w:rsidRDefault="007E2C3F" w:rsidP="007E2C3F">
      <w:pPr>
        <w:ind w:left="568"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1C1E0621" w14:textId="77777777" w:rsidR="007E2C3F" w:rsidRPr="008C6DE4" w:rsidRDefault="007E2C3F" w:rsidP="007E2C3F">
      <w:pPr>
        <w:ind w:left="568"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BFD measurement and SSB. Longer measurement period for CSI-RS based BFD measurement is expected, and </w:t>
      </w:r>
      <w:r w:rsidRPr="008C6DE4">
        <w:rPr>
          <w:lang w:val="en-US"/>
        </w:rPr>
        <w:t>no requirements are defined.</w:t>
      </w:r>
    </w:p>
    <w:p w14:paraId="46DDD902" w14:textId="77777777" w:rsidR="007E2C3F" w:rsidRPr="008C6DE4" w:rsidRDefault="007E2C3F" w:rsidP="007E2C3F">
      <w:r w:rsidRPr="008C6DE4">
        <w:t>For FR1, when the CSI-RS for BFD measurement is in the same OFDM symbol as another CSI-RS for RLM, BFD, CBD or L1-RSRP measurement, UE shall be able to measure the CSI-RS for BFD measurement without any restriction.</w:t>
      </w:r>
    </w:p>
    <w:p w14:paraId="47DB0455" w14:textId="77777777" w:rsidR="007E2C3F" w:rsidRPr="008C6DE4" w:rsidRDefault="007E2C3F" w:rsidP="007E2C3F">
      <w:r w:rsidRPr="008C6DE4">
        <w:t xml:space="preserve">For FR2, when the CSI-RS for BFD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BFD measurement and SSB. Longer measurement period for CSI-RS based BFD measurement is expected, and no requirements are defined.</w:t>
      </w:r>
    </w:p>
    <w:p w14:paraId="38420C38" w14:textId="77777777" w:rsidR="007E2C3F" w:rsidRPr="008C6DE4" w:rsidRDefault="007E2C3F" w:rsidP="007E2C3F">
      <w:r w:rsidRPr="008C6DE4">
        <w:t xml:space="preserve">For FR2, when the CSI-RS for BFD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58DB83EE" w14:textId="77777777" w:rsidR="007E2C3F" w:rsidRPr="008C6DE4" w:rsidRDefault="007E2C3F" w:rsidP="007E2C3F">
      <w:pPr>
        <w:ind w:left="568" w:hanging="284"/>
      </w:pPr>
      <w:r w:rsidRPr="008C6DE4">
        <w:t>-</w:t>
      </w:r>
      <w:r w:rsidRPr="008C6DE4">
        <w:tab/>
        <w:t>In the following cases, UE is required to measure one of but not both CSI-RS for BFD measurement and the other CSI-RS. Longer measurement period for CSI-RS based BFD measurement is expected, and no requirements are defined.</w:t>
      </w:r>
    </w:p>
    <w:p w14:paraId="78611527" w14:textId="77777777" w:rsidR="007E2C3F" w:rsidRPr="008C6DE4" w:rsidRDefault="007E2C3F" w:rsidP="007E2C3F">
      <w:pPr>
        <w:ind w:left="851" w:hanging="284"/>
      </w:pPr>
      <w:r w:rsidRPr="008C6DE4">
        <w:t>-</w:t>
      </w:r>
      <w:r w:rsidRPr="008C6DE4">
        <w:tab/>
        <w:t xml:space="preserve">The CSI-RS for BFD measurement or the other CSI-RS in a resource set configured with repetition ON, or </w:t>
      </w:r>
    </w:p>
    <w:p w14:paraId="3F757540" w14:textId="77777777" w:rsidR="007E2C3F" w:rsidRPr="008C6DE4" w:rsidRDefault="007E2C3F" w:rsidP="007E2C3F">
      <w:pPr>
        <w:ind w:left="851" w:hanging="284"/>
      </w:pPr>
      <w:r w:rsidRPr="008C6DE4">
        <w:t>-</w:t>
      </w:r>
      <w:r w:rsidRPr="008C6DE4">
        <w:tab/>
        <w:t xml:space="preserve">The other CSI-RS is configured in set </w:t>
      </w:r>
      <w:r w:rsidRPr="008C6DE4">
        <w:rPr>
          <w:iCs/>
          <w:noProof/>
          <w:position w:val="-10"/>
          <w:lang w:val="en-US" w:eastAsia="zh-CN"/>
        </w:rPr>
        <w:drawing>
          <wp:inline distT="0" distB="0" distL="0" distR="0" wp14:anchorId="59FE4BF7" wp14:editId="0BB5379F">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and beam failure is detected, or</w:t>
      </w:r>
    </w:p>
    <w:p w14:paraId="181FEA4D" w14:textId="77777777" w:rsidR="007E2C3F" w:rsidRPr="008C6DE4" w:rsidRDefault="007E2C3F" w:rsidP="007E2C3F">
      <w:pPr>
        <w:ind w:left="851" w:hanging="284"/>
      </w:pPr>
      <w:r w:rsidRPr="008C6DE4">
        <w:t>-</w:t>
      </w:r>
      <w:r w:rsidRPr="008C6DE4">
        <w:tab/>
        <w:t>The two CSI-RS-es are not QCL-ed w.r.t. QCL-TypeD, or the QCL information is not known to UE,</w:t>
      </w:r>
    </w:p>
    <w:p w14:paraId="1B6C3B7B" w14:textId="77777777" w:rsidR="007E2C3F" w:rsidRPr="008C6DE4" w:rsidRDefault="007E2C3F" w:rsidP="007E2C3F">
      <w:pPr>
        <w:ind w:left="568" w:hanging="284"/>
        <w:rPr>
          <w:lang w:eastAsia="zh-CN"/>
        </w:rPr>
      </w:pPr>
      <w:r w:rsidRPr="008C6DE4">
        <w:t>-</w:t>
      </w:r>
      <w:r w:rsidRPr="008C6DE4">
        <w:tab/>
        <w:t>Otherwise, UE shall be able to measure the CSI-RS for BFD measurement without any restriction.</w:t>
      </w:r>
    </w:p>
    <w:p w14:paraId="2232974E" w14:textId="77777777" w:rsidR="007E2C3F" w:rsidRPr="008C6DE4" w:rsidRDefault="007E2C3F" w:rsidP="007E2C3F">
      <w:pPr>
        <w:pStyle w:val="Heading3"/>
      </w:pPr>
      <w:r w:rsidRPr="008C6DE4">
        <w:t>8.5.4</w:t>
      </w:r>
      <w:r w:rsidRPr="008C6DE4">
        <w:tab/>
        <w:t>Minimum requirement for L1 indication</w:t>
      </w:r>
    </w:p>
    <w:p w14:paraId="09E358F7" w14:textId="77777777" w:rsidR="007E2C3F" w:rsidRPr="008C6DE4" w:rsidRDefault="007E2C3F" w:rsidP="007E2C3F">
      <w:pPr>
        <w:rPr>
          <w:rFonts w:cs="v4.2.0"/>
        </w:rPr>
      </w:pPr>
      <w:r w:rsidRPr="008C6DE4">
        <w:rPr>
          <w:rFonts w:cs="v4.2.0"/>
        </w:rPr>
        <w:t xml:space="preserve">When the radio link quality on all the RS resources </w:t>
      </w:r>
      <w:r w:rsidRPr="008C6DE4">
        <w:t xml:space="preserve">in set </w:t>
      </w:r>
      <w:r w:rsidR="006C14A7" w:rsidRPr="008C6DE4">
        <w:rPr>
          <w:iCs/>
          <w:noProof/>
          <w:position w:val="-10"/>
        </w:rPr>
        <w:object w:dxaOrig="240" w:dyaOrig="315" w14:anchorId="2E347624">
          <v:shape id="_x0000_i1041" type="#_x0000_t75" alt="" style="width:11pt;height:20pt;mso-width-percent:0;mso-height-percent:0;mso-width-percent:0;mso-height-percent:0" o:ole="">
            <v:imagedata r:id="rId24" o:title=""/>
          </v:shape>
          <o:OLEObject Type="Embed" ProgID="Equation.3" ShapeID="_x0000_i1041" DrawAspect="Content" ObjectID="_1651068163" r:id="rId38"/>
        </w:object>
      </w:r>
      <w:r w:rsidRPr="008C6DE4">
        <w:rPr>
          <w:iCs/>
        </w:rPr>
        <w:t xml:space="preserve"> </w:t>
      </w:r>
      <w:r w:rsidRPr="008C6DE4">
        <w:rPr>
          <w:rFonts w:cs="v4.2.0"/>
        </w:rPr>
        <w:t>is worse than Q</w:t>
      </w:r>
      <w:r w:rsidRPr="008C6DE4">
        <w:rPr>
          <w:rFonts w:cs="v4.2.0"/>
          <w:vertAlign w:val="subscript"/>
        </w:rPr>
        <w:t>out_LR</w:t>
      </w:r>
      <w:r w:rsidRPr="008C6DE4">
        <w:rPr>
          <w:rFonts w:cs="v4.2.0"/>
        </w:rPr>
        <w:t xml:space="preserve">, layer 1 of the UE shall send a beam failure instance indication to the higher layers. A layer 3 filter may be applied to the beam failure instance indications as specified in </w:t>
      </w:r>
      <w:r w:rsidRPr="008C6DE4">
        <w:t>TS 38.331</w:t>
      </w:r>
      <w:r w:rsidRPr="008C6DE4">
        <w:rPr>
          <w:rFonts w:cs="v4.2.0"/>
        </w:rPr>
        <w:t> [2].</w:t>
      </w:r>
    </w:p>
    <w:p w14:paraId="71D8B619" w14:textId="77777777" w:rsidR="007E2C3F" w:rsidRPr="008C6DE4" w:rsidRDefault="007E2C3F" w:rsidP="007E2C3F">
      <w:pPr>
        <w:rPr>
          <w:rFonts w:cs="v4.2.0"/>
        </w:rPr>
      </w:pPr>
      <w:r w:rsidRPr="008C6DE4">
        <w:rPr>
          <w:rFonts w:cs="v4.2.0"/>
        </w:rPr>
        <w:t xml:space="preserve">The </w:t>
      </w:r>
      <w:r w:rsidRPr="008C6DE4">
        <w:t>beam failure instance</w:t>
      </w:r>
      <w:r w:rsidRPr="008C6DE4">
        <w:rPr>
          <w:rFonts w:cs="v4.2.0"/>
        </w:rPr>
        <w:t xml:space="preserve"> evaluation for the RS resources </w:t>
      </w:r>
      <w:r w:rsidRPr="008C6DE4">
        <w:t xml:space="preserve">in set </w:t>
      </w:r>
      <w:r w:rsidR="006C14A7" w:rsidRPr="008C6DE4">
        <w:rPr>
          <w:iCs/>
          <w:noProof/>
          <w:position w:val="-10"/>
        </w:rPr>
        <w:object w:dxaOrig="240" w:dyaOrig="315" w14:anchorId="0A52CD8E">
          <v:shape id="_x0000_i1040" type="#_x0000_t75" alt="" style="width:11pt;height:20pt;mso-width-percent:0;mso-height-percent:0;mso-width-percent:0;mso-height-percent:0" o:ole="">
            <v:imagedata r:id="rId24" o:title=""/>
          </v:shape>
          <o:OLEObject Type="Embed" ProgID="Equation.3" ShapeID="_x0000_i1040" DrawAspect="Content" ObjectID="_1651068164" r:id="rId39"/>
        </w:object>
      </w:r>
      <w:r w:rsidRPr="008C6DE4">
        <w:rPr>
          <w:iCs/>
        </w:rPr>
        <w:t xml:space="preserve"> </w:t>
      </w:r>
      <w:r w:rsidRPr="008C6DE4">
        <w:rPr>
          <w:rFonts w:cs="v4.2.0"/>
        </w:rPr>
        <w:t xml:space="preserve">shall be performed as specified in clause 6 in </w:t>
      </w:r>
      <w:r w:rsidRPr="008C6DE4">
        <w:t>TS 38.213 </w:t>
      </w:r>
      <w:r w:rsidRPr="008C6DE4">
        <w:rPr>
          <w:rFonts w:cs="v4.2.0"/>
        </w:rPr>
        <w:t>[3]. Two successive indications from layer 1 shall be separated by at least T</w:t>
      </w:r>
      <w:r w:rsidRPr="008C6DE4">
        <w:rPr>
          <w:rFonts w:cs="v4.2.0"/>
          <w:vertAlign w:val="subscript"/>
        </w:rPr>
        <w:t>Indication_interval_BFD</w:t>
      </w:r>
      <w:r w:rsidRPr="008C6DE4">
        <w:rPr>
          <w:rFonts w:cs="v4.2.0"/>
        </w:rPr>
        <w:t>.</w:t>
      </w:r>
    </w:p>
    <w:p w14:paraId="21CECA08" w14:textId="77777777" w:rsidR="007E2C3F" w:rsidRPr="008C6DE4" w:rsidRDefault="007E2C3F" w:rsidP="007E2C3F">
      <w:pPr>
        <w:rPr>
          <w:rFonts w:cs="v4.2.0"/>
        </w:rPr>
      </w:pPr>
      <w:r w:rsidRPr="008C6DE4">
        <w:rPr>
          <w:rFonts w:cs="v4.2.0"/>
        </w:rPr>
        <w:t>When DRX is not used, T</w:t>
      </w:r>
      <w:r w:rsidRPr="008C6DE4">
        <w:rPr>
          <w:rFonts w:cs="v4.2.0"/>
          <w:vertAlign w:val="subscript"/>
        </w:rPr>
        <w:t>Indication_interval_BFD</w:t>
      </w:r>
      <w:r w:rsidRPr="008C6DE4">
        <w:rPr>
          <w:rFonts w:cs="v4.2.0"/>
        </w:rPr>
        <w:t xml:space="preserve"> is max(2ms, T</w:t>
      </w:r>
      <w:r w:rsidRPr="008C6DE4">
        <w:rPr>
          <w:rFonts w:cs="v4.2.0"/>
          <w:vertAlign w:val="subscript"/>
        </w:rPr>
        <w:t>SSB-RS,M</w:t>
      </w:r>
      <w:r w:rsidRPr="008C6DE4">
        <w:rPr>
          <w:rFonts w:cs="v4.2.0"/>
        </w:rPr>
        <w:t>) ) or max(2ms, T</w:t>
      </w:r>
      <w:r w:rsidRPr="008C6DE4">
        <w:rPr>
          <w:rFonts w:cs="v4.2.0"/>
          <w:vertAlign w:val="subscript"/>
        </w:rPr>
        <w:t>CSI-RS,M</w:t>
      </w:r>
      <w:r w:rsidRPr="008C6DE4">
        <w:rPr>
          <w:rFonts w:cs="v4.2.0"/>
        </w:rPr>
        <w:t>), where T</w:t>
      </w:r>
      <w:r w:rsidRPr="008C6DE4">
        <w:rPr>
          <w:rFonts w:cs="v4.2.0"/>
          <w:vertAlign w:val="subscript"/>
        </w:rPr>
        <w:t>SSB-RS,M</w:t>
      </w:r>
      <w:r w:rsidRPr="008C6DE4">
        <w:rPr>
          <w:rFonts w:cs="v4.2.0"/>
        </w:rPr>
        <w:t xml:space="preserve"> and T</w:t>
      </w:r>
      <w:r w:rsidRPr="008C6DE4">
        <w:rPr>
          <w:rFonts w:cs="v4.2.0"/>
          <w:vertAlign w:val="subscript"/>
        </w:rPr>
        <w:t>CSI-RS,M</w:t>
      </w:r>
      <w:r w:rsidRPr="008C6DE4">
        <w:rPr>
          <w:rFonts w:cs="v4.2.0"/>
        </w:rPr>
        <w:t xml:space="preserve"> is the shortest periodicity of all RS resources </w:t>
      </w:r>
      <w:r w:rsidRPr="008C6DE4">
        <w:t xml:space="preserve">in set </w:t>
      </w:r>
      <w:r w:rsidR="006C14A7" w:rsidRPr="008C6DE4">
        <w:rPr>
          <w:iCs/>
          <w:noProof/>
          <w:position w:val="-10"/>
        </w:rPr>
        <w:object w:dxaOrig="240" w:dyaOrig="315" w14:anchorId="325B48A7">
          <v:shape id="_x0000_i1039" type="#_x0000_t75" alt="" style="width:11pt;height:20pt;mso-width-percent:0;mso-height-percent:0;mso-width-percent:0;mso-height-percent:0" o:ole="">
            <v:imagedata r:id="rId24" o:title=""/>
          </v:shape>
          <o:OLEObject Type="Embed" ProgID="Equation.3" ShapeID="_x0000_i1039" DrawAspect="Content" ObjectID="_1651068165" r:id="rId40"/>
        </w:object>
      </w:r>
      <w:r w:rsidRPr="008C6DE4">
        <w:rPr>
          <w:iCs/>
        </w:rPr>
        <w:t xml:space="preserve"> </w:t>
      </w:r>
      <w:r w:rsidRPr="008C6DE4">
        <w:rPr>
          <w:rFonts w:cs="v4.2.0"/>
        </w:rPr>
        <w:t xml:space="preserve">for the </w:t>
      </w:r>
      <w:r w:rsidRPr="008C6DE4">
        <w:rPr>
          <w:rFonts w:cs="v5.0.0"/>
        </w:rPr>
        <w:t xml:space="preserve">accessed </w:t>
      </w:r>
      <w:r w:rsidRPr="008C6DE4">
        <w:rPr>
          <w:rFonts w:cs="v4.2.0"/>
        </w:rPr>
        <w:t xml:space="preserve">cell, corresponding to either the shortest periodicity of the SSB  </w:t>
      </w:r>
      <w:r w:rsidRPr="008C6DE4">
        <w:t xml:space="preserve">in the set </w:t>
      </w:r>
      <w:r w:rsidR="006C14A7" w:rsidRPr="008C6DE4">
        <w:rPr>
          <w:iCs/>
          <w:noProof/>
          <w:position w:val="-10"/>
        </w:rPr>
        <w:object w:dxaOrig="240" w:dyaOrig="315" w14:anchorId="1A28ED3C">
          <v:shape id="_x0000_i1038" type="#_x0000_t75" alt="" style="width:11pt;height:20pt;mso-width-percent:0;mso-height-percent:0;mso-width-percent:0;mso-height-percent:0" o:ole="">
            <v:imagedata r:id="rId24" o:title=""/>
          </v:shape>
          <o:OLEObject Type="Embed" ProgID="Equation.3" ShapeID="_x0000_i1038" DrawAspect="Content" ObjectID="_1651068166" r:id="rId41"/>
        </w:object>
      </w:r>
      <w:r w:rsidRPr="008C6DE4">
        <w:rPr>
          <w:iCs/>
        </w:rPr>
        <w:t xml:space="preserve"> </w:t>
      </w:r>
      <w:r w:rsidRPr="008C6DE4">
        <w:rPr>
          <w:rFonts w:cs="v4.2.0"/>
        </w:rPr>
        <w:t>or CSI-RS resource</w:t>
      </w:r>
      <w:r w:rsidRPr="008C6DE4">
        <w:t xml:space="preserve"> in the set </w:t>
      </w:r>
      <w:r w:rsidR="006C14A7" w:rsidRPr="008C6DE4">
        <w:rPr>
          <w:iCs/>
          <w:noProof/>
          <w:position w:val="-10"/>
        </w:rPr>
        <w:object w:dxaOrig="240" w:dyaOrig="315" w14:anchorId="1531E287">
          <v:shape id="_x0000_i1037" type="#_x0000_t75" alt="" style="width:11pt;height:20pt;mso-width-percent:0;mso-height-percent:0;mso-width-percent:0;mso-height-percent:0" o:ole="">
            <v:imagedata r:id="rId24" o:title=""/>
          </v:shape>
          <o:OLEObject Type="Embed" ProgID="Equation.3" ShapeID="_x0000_i1037" DrawAspect="Content" ObjectID="_1651068167" r:id="rId42"/>
        </w:object>
      </w:r>
      <w:r w:rsidRPr="008C6DE4">
        <w:rPr>
          <w:rFonts w:cs="v4.2.0"/>
        </w:rPr>
        <w:t>.</w:t>
      </w:r>
    </w:p>
    <w:p w14:paraId="15294C95" w14:textId="77777777" w:rsidR="007E2C3F" w:rsidRPr="008C6DE4" w:rsidRDefault="007E2C3F" w:rsidP="007E2C3F">
      <w:pPr>
        <w:rPr>
          <w:rFonts w:cs="v4.2.0"/>
        </w:rPr>
      </w:pPr>
      <w:r w:rsidRPr="008C6DE4">
        <w:rPr>
          <w:rFonts w:cs="v4.2.0"/>
        </w:rPr>
        <w:t>When DRX is used, for SSB based link quality measurement,</w:t>
      </w:r>
    </w:p>
    <w:p w14:paraId="6C6BA207" w14:textId="77777777" w:rsidR="007E2C3F" w:rsidRPr="008C6DE4" w:rsidRDefault="007E2C3F" w:rsidP="007E2C3F">
      <w:pPr>
        <w:pStyle w:val="B10"/>
      </w:pPr>
      <w:r w:rsidRPr="008C6DE4">
        <w:t>-</w:t>
      </w:r>
      <w:r w:rsidRPr="008C6DE4">
        <w:tab/>
        <w:t>T</w:t>
      </w:r>
      <w:r w:rsidRPr="008C6DE4">
        <w:rPr>
          <w:vertAlign w:val="subscript"/>
        </w:rPr>
        <w:t>Indication_interval_BFD</w:t>
      </w:r>
      <w:r w:rsidRPr="008C6DE4">
        <w:t xml:space="preserve"> </w:t>
      </w:r>
      <w:r w:rsidRPr="008C6DE4">
        <w:rPr>
          <w:rFonts w:cs="v4.2.0"/>
        </w:rPr>
        <w:t xml:space="preserve">= Max(1.5 </w:t>
      </w:r>
      <w:r w:rsidRPr="008C6DE4">
        <w:rPr>
          <w:lang w:eastAsia="ko-KR"/>
        </w:rPr>
        <w:t xml:space="preserve">× </w:t>
      </w:r>
      <w:r w:rsidRPr="008C6DE4">
        <w:rPr>
          <w:rFonts w:cs="v4.2.0"/>
        </w:rPr>
        <w:t xml:space="preserve">DRX_cycle_length, 1.5 </w:t>
      </w:r>
      <w:r w:rsidRPr="008C6DE4">
        <w:rPr>
          <w:lang w:eastAsia="ko-KR"/>
        </w:rPr>
        <w:t xml:space="preserve">× </w:t>
      </w:r>
      <w:r w:rsidRPr="008C6DE4">
        <w:rPr>
          <w:rFonts w:cs="v4.2.0"/>
        </w:rPr>
        <w:t>T</w:t>
      </w:r>
      <w:r w:rsidRPr="008C6DE4">
        <w:rPr>
          <w:rFonts w:cs="v4.2.0"/>
          <w:vertAlign w:val="subscript"/>
        </w:rPr>
        <w:t>SSB-RS,M</w:t>
      </w:r>
      <w:r w:rsidRPr="008C6DE4">
        <w:rPr>
          <w:rFonts w:cs="v4.2.0"/>
        </w:rPr>
        <w:t xml:space="preserve">), if DRX_cycle_length </w:t>
      </w:r>
      <w:r w:rsidRPr="008C6DE4">
        <w:rPr>
          <w:rFonts w:ascii="Arial" w:hAnsi="Arial" w:cs="Arial" w:hint="eastAsia"/>
          <w:sz w:val="18"/>
        </w:rPr>
        <w:t>≤</w:t>
      </w:r>
      <w:r w:rsidRPr="008C6DE4">
        <w:rPr>
          <w:rFonts w:cs="v4.2.0"/>
        </w:rPr>
        <w:t xml:space="preserve"> 320ms,</w:t>
      </w:r>
    </w:p>
    <w:p w14:paraId="7833E5B1" w14:textId="77777777" w:rsidR="007E2C3F" w:rsidRPr="008C6DE4" w:rsidRDefault="007E2C3F" w:rsidP="007E2C3F">
      <w:pPr>
        <w:pStyle w:val="B10"/>
      </w:pPr>
      <w:r w:rsidRPr="008C6DE4">
        <w:t>-</w:t>
      </w:r>
      <w:r w:rsidRPr="008C6DE4">
        <w:tab/>
      </w:r>
      <w:r w:rsidRPr="008C6DE4">
        <w:rPr>
          <w:rFonts w:cs="v4.2.0"/>
        </w:rPr>
        <w:t>T</w:t>
      </w:r>
      <w:r w:rsidRPr="008C6DE4">
        <w:rPr>
          <w:rFonts w:cs="v4.2.0"/>
          <w:vertAlign w:val="subscript"/>
        </w:rPr>
        <w:t>Indication_interval_BFD</w:t>
      </w:r>
      <w:r w:rsidRPr="008C6DE4">
        <w:rPr>
          <w:rFonts w:cs="v4.2.0"/>
        </w:rPr>
        <w:t xml:space="preserve"> = DRX_cycle_length, if DRX_cycle_length &gt; </w:t>
      </w:r>
      <w:r w:rsidRPr="008C6DE4">
        <w:t>320ms.</w:t>
      </w:r>
    </w:p>
    <w:p w14:paraId="79FFC0F1" w14:textId="77777777" w:rsidR="007E2C3F" w:rsidRPr="008C6DE4" w:rsidRDefault="007E2C3F" w:rsidP="007E2C3F">
      <w:pPr>
        <w:rPr>
          <w:rFonts w:cs="v4.2.0"/>
        </w:rPr>
      </w:pPr>
      <w:r w:rsidRPr="008C6DE4">
        <w:rPr>
          <w:rFonts w:cs="v4.2.0"/>
        </w:rPr>
        <w:t>When DRX is used, for CSI-RS based link quality measurement,</w:t>
      </w:r>
    </w:p>
    <w:p w14:paraId="6399D150" w14:textId="77777777" w:rsidR="007E2C3F" w:rsidRPr="008C6DE4" w:rsidRDefault="007E2C3F" w:rsidP="007E2C3F">
      <w:pPr>
        <w:pStyle w:val="B10"/>
      </w:pPr>
      <w:r w:rsidRPr="008C6DE4">
        <w:t>-</w:t>
      </w:r>
      <w:r w:rsidRPr="008C6DE4">
        <w:tab/>
        <w:t>T</w:t>
      </w:r>
      <w:r w:rsidRPr="008C6DE4">
        <w:rPr>
          <w:vertAlign w:val="subscript"/>
        </w:rPr>
        <w:t>Indication_interval_BFD</w:t>
      </w:r>
      <w:r w:rsidRPr="008C6DE4">
        <w:t xml:space="preserve"> </w:t>
      </w:r>
      <w:r w:rsidRPr="008C6DE4">
        <w:rPr>
          <w:rFonts w:cs="v4.2.0"/>
        </w:rPr>
        <w:t xml:space="preserve">= Max(1.5 </w:t>
      </w:r>
      <w:r w:rsidRPr="008C6DE4">
        <w:rPr>
          <w:lang w:eastAsia="ko-KR"/>
        </w:rPr>
        <w:t xml:space="preserve">× </w:t>
      </w:r>
      <w:r w:rsidRPr="008C6DE4">
        <w:rPr>
          <w:rFonts w:cs="v4.2.0"/>
        </w:rPr>
        <w:t xml:space="preserve">DRX_cycle_length, 1.5 </w:t>
      </w:r>
      <w:r w:rsidRPr="008C6DE4">
        <w:rPr>
          <w:lang w:eastAsia="ko-KR"/>
        </w:rPr>
        <w:t xml:space="preserve">× </w:t>
      </w:r>
      <w:r w:rsidRPr="008C6DE4">
        <w:rPr>
          <w:rFonts w:cs="v4.2.0"/>
        </w:rPr>
        <w:t>T</w:t>
      </w:r>
      <w:r w:rsidRPr="008C6DE4">
        <w:rPr>
          <w:rFonts w:cs="v4.2.0"/>
          <w:vertAlign w:val="subscript"/>
        </w:rPr>
        <w:t>CSI-RS,M</w:t>
      </w:r>
      <w:r w:rsidRPr="008C6DE4">
        <w:rPr>
          <w:rFonts w:cs="v4.2.0"/>
        </w:rPr>
        <w:t xml:space="preserve">), if DRX_cycle_length </w:t>
      </w:r>
      <w:r w:rsidRPr="008C6DE4">
        <w:rPr>
          <w:rFonts w:ascii="Arial" w:hAnsi="Arial" w:cs="Arial" w:hint="eastAsia"/>
          <w:sz w:val="18"/>
        </w:rPr>
        <w:t>≤</w:t>
      </w:r>
      <w:r w:rsidRPr="008C6DE4">
        <w:rPr>
          <w:rFonts w:cs="v4.2.0"/>
        </w:rPr>
        <w:t xml:space="preserve"> 320ms,</w:t>
      </w:r>
    </w:p>
    <w:p w14:paraId="1EFFDC55" w14:textId="77777777" w:rsidR="007E2C3F" w:rsidRPr="008C6DE4" w:rsidRDefault="007E2C3F" w:rsidP="007E2C3F">
      <w:pPr>
        <w:pStyle w:val="B10"/>
      </w:pPr>
      <w:r w:rsidRPr="008C6DE4">
        <w:t>-</w:t>
      </w:r>
      <w:r w:rsidRPr="008C6DE4">
        <w:tab/>
        <w:t>T</w:t>
      </w:r>
      <w:r w:rsidRPr="008C6DE4">
        <w:rPr>
          <w:vertAlign w:val="subscript"/>
        </w:rPr>
        <w:t>Indication_interval_BFD</w:t>
      </w:r>
      <w:r w:rsidRPr="008C6DE4">
        <w:rPr>
          <w:rFonts w:cs="v4.2.0"/>
        </w:rPr>
        <w:t xml:space="preserve"> = DRX_cycle_length, if DRX_cycle_length &gt; </w:t>
      </w:r>
      <w:r w:rsidRPr="008C6DE4">
        <w:t>320ms.</w:t>
      </w:r>
    </w:p>
    <w:p w14:paraId="58B45C6E" w14:textId="77777777" w:rsidR="007E2C3F" w:rsidRPr="008C6DE4" w:rsidRDefault="007E2C3F" w:rsidP="007E2C3F">
      <w:pPr>
        <w:pStyle w:val="Heading3"/>
      </w:pPr>
      <w:r w:rsidRPr="008C6DE4">
        <w:t>8.5.5</w:t>
      </w:r>
      <w:r w:rsidRPr="008C6DE4">
        <w:tab/>
        <w:t>Requirements for SSB based candidate beam detection</w:t>
      </w:r>
    </w:p>
    <w:p w14:paraId="1A4AC09B" w14:textId="77777777" w:rsidR="007E2C3F" w:rsidRPr="008C6DE4" w:rsidRDefault="007E2C3F" w:rsidP="007E2C3F">
      <w:pPr>
        <w:pStyle w:val="Heading4"/>
      </w:pPr>
      <w:r w:rsidRPr="008C6DE4">
        <w:rPr>
          <w:rFonts w:eastAsia="?? ??"/>
        </w:rPr>
        <w:t>8.5.5.1</w:t>
      </w:r>
      <w:r w:rsidRPr="008C6DE4">
        <w:rPr>
          <w:rFonts w:eastAsia="?? ??"/>
        </w:rPr>
        <w:tab/>
      </w:r>
      <w:r w:rsidRPr="008C6DE4">
        <w:t>Introduction</w:t>
      </w:r>
    </w:p>
    <w:p w14:paraId="40CBA937" w14:textId="77777777" w:rsidR="007E2C3F" w:rsidRPr="008C6DE4" w:rsidRDefault="007E2C3F" w:rsidP="007E2C3F">
      <w:r w:rsidRPr="008C6DE4">
        <w:t xml:space="preserve">The requirements in this clause apply for each SSB resource in the set </w:t>
      </w:r>
      <w:r w:rsidRPr="008C6DE4">
        <w:rPr>
          <w:iCs/>
          <w:noProof/>
          <w:position w:val="-10"/>
          <w:lang w:val="en-US" w:eastAsia="zh-CN"/>
        </w:rPr>
        <w:drawing>
          <wp:inline distT="0" distB="0" distL="0" distR="0" wp14:anchorId="1659E466" wp14:editId="119BCBD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SSBs configured for candidate </w:t>
      </w:r>
      <w:r w:rsidRPr="008C6DE4">
        <w:rPr>
          <w:rFonts w:cs="v5.0.0"/>
        </w:rPr>
        <w:t>beam detection</w:t>
      </w:r>
      <w:r w:rsidRPr="008C6DE4">
        <w:t xml:space="preserve"> are actually transmitted within UE active DL BWP during the entire evaluation period specified in clause 8.5.5.2.</w:t>
      </w:r>
    </w:p>
    <w:p w14:paraId="60277194" w14:textId="77777777" w:rsidR="007E2C3F" w:rsidRPr="008C6DE4" w:rsidRDefault="007E2C3F" w:rsidP="007E2C3F">
      <w:pPr>
        <w:pStyle w:val="Heading4"/>
      </w:pPr>
      <w:r w:rsidRPr="008C6DE4">
        <w:rPr>
          <w:rFonts w:eastAsia="?? ??"/>
        </w:rPr>
        <w:t>8.5.5.2</w:t>
      </w:r>
      <w:r w:rsidRPr="008C6DE4">
        <w:rPr>
          <w:rFonts w:eastAsia="?? ??"/>
        </w:rPr>
        <w:tab/>
      </w:r>
      <w:r w:rsidRPr="008C6DE4">
        <w:t>Minimum requirement</w:t>
      </w:r>
    </w:p>
    <w:p w14:paraId="643D295C" w14:textId="77777777" w:rsidR="007E2C3F" w:rsidRPr="008C6DE4" w:rsidRDefault="007E2C3F" w:rsidP="007E2C3F">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20E6AB3A" wp14:editId="4C43A08B">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 xml:space="preserve">in_LR </w:t>
      </w:r>
      <w:r w:rsidRPr="008C6DE4">
        <w:rPr>
          <w:rFonts w:eastAsia="?? ??"/>
        </w:rPr>
        <w:t xml:space="preserve">provided SSB_RP and SSB </w:t>
      </w:r>
      <w:r w:rsidRPr="008C6DE4">
        <w:rPr>
          <w:lang w:val="en-US"/>
        </w:rPr>
        <w:t>Ês/Iot</w:t>
      </w:r>
      <w:r w:rsidRPr="008C6DE4">
        <w:t xml:space="preserve"> are according to Annex Table B.2.4.1 for a corresponding band</w:t>
      </w:r>
      <w:r w:rsidRPr="008C6DE4">
        <w:rPr>
          <w:rFonts w:eastAsia="?? ??"/>
        </w:rPr>
        <w:t>.</w:t>
      </w:r>
    </w:p>
    <w:p w14:paraId="19688C29" w14:textId="77777777" w:rsidR="007E2C3F" w:rsidRPr="008C6DE4" w:rsidRDefault="007E2C3F" w:rsidP="007E2C3F">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5AD5BD49" w14:textId="77777777" w:rsidR="007E2C3F" w:rsidRPr="008C6DE4" w:rsidRDefault="007E2C3F" w:rsidP="007E2C3F">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8.5.5.2-1 for FR1.</w:t>
      </w:r>
    </w:p>
    <w:p w14:paraId="54CB82CB" w14:textId="77777777" w:rsidR="007E2C3F" w:rsidRPr="008C6DE4" w:rsidRDefault="007E2C3F" w:rsidP="007E2C3F">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8.5.5.2-2 for FR2 with scaling factor N=8.</w:t>
      </w:r>
    </w:p>
    <w:p w14:paraId="1E658774" w14:textId="214A06D5" w:rsidR="007E2C3F" w:rsidRPr="008C6DE4" w:rsidRDefault="00E536E5" w:rsidP="007E2C3F">
      <w:pPr>
        <w:rPr>
          <w:rFonts w:eastAsia="?? ??"/>
        </w:rPr>
      </w:pPr>
      <w:ins w:id="411" w:author="Rapporteur" w:date="2020-05-15T14:29:00Z">
        <w:r>
          <w:rPr>
            <w:rFonts w:eastAsia="?? ??"/>
          </w:rPr>
          <w:t>w</w:t>
        </w:r>
      </w:ins>
      <w:del w:id="412" w:author="Rapporteur" w:date="2020-05-15T14:29:00Z">
        <w:r w:rsidR="007E2C3F" w:rsidRPr="008C6DE4" w:rsidDel="00E536E5">
          <w:rPr>
            <w:rFonts w:eastAsia="?? ??"/>
          </w:rPr>
          <w:delText>W</w:delText>
        </w:r>
      </w:del>
      <w:r w:rsidR="007E2C3F" w:rsidRPr="008C6DE4">
        <w:rPr>
          <w:rFonts w:eastAsia="?? ??"/>
        </w:rPr>
        <w:t>here,</w:t>
      </w:r>
    </w:p>
    <w:p w14:paraId="380A4196" w14:textId="77777777" w:rsidR="007E2C3F" w:rsidRPr="008C6DE4" w:rsidRDefault="007E2C3F" w:rsidP="007E2C3F">
      <w:pPr>
        <w:rPr>
          <w:rFonts w:eastAsia="?? ??"/>
        </w:rPr>
      </w:pPr>
      <w:r w:rsidRPr="008C6DE4">
        <w:rPr>
          <w:rFonts w:eastAsia="?? ??"/>
        </w:rPr>
        <w:t>For FR1,</w:t>
      </w:r>
    </w:p>
    <w:p w14:paraId="7C82E62A"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C6DE4">
        <w:t>, when in the monitored cell there are measurement gaps configured for intra-frequency, inter-frequency or inter-RAT measurements, which are overlapping with some but not all occasions of the SSB,</w:t>
      </w:r>
    </w:p>
    <w:p w14:paraId="44C4CED2" w14:textId="77777777" w:rsidR="007E2C3F" w:rsidRPr="008C6DE4" w:rsidRDefault="007E2C3F" w:rsidP="007E2C3F">
      <w:pPr>
        <w:ind w:left="568" w:hanging="284"/>
      </w:pPr>
      <w:r w:rsidRPr="008C6DE4">
        <w:t>-</w:t>
      </w:r>
      <w:r w:rsidRPr="008C6DE4">
        <w:tab/>
        <w:t>P = 1 when in the monitored cell there are no measurement gaps overlapping with any occasion of the SSB.</w:t>
      </w:r>
    </w:p>
    <w:p w14:paraId="4D3F27FA" w14:textId="77777777" w:rsidR="007E2C3F" w:rsidRPr="008C6DE4" w:rsidRDefault="007E2C3F" w:rsidP="007E2C3F">
      <w:pPr>
        <w:rPr>
          <w:rFonts w:eastAsia="?? ??"/>
        </w:rPr>
      </w:pPr>
      <w:r w:rsidRPr="008C6DE4">
        <w:rPr>
          <w:rFonts w:eastAsia="?? ??"/>
        </w:rPr>
        <w:t>For FR2,</w:t>
      </w:r>
    </w:p>
    <w:p w14:paraId="0AED8BEC"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561D9800" w14:textId="77777777" w:rsidR="007E2C3F" w:rsidRPr="008C6DE4" w:rsidRDefault="007E2C3F" w:rsidP="007E2C3F">
      <w:pPr>
        <w:ind w:left="568" w:hanging="284"/>
      </w:pPr>
      <w:r w:rsidRPr="008C6DE4">
        <w:t>-</w:t>
      </w:r>
      <w:r w:rsidRPr="008C6DE4">
        <w:tab/>
        <w:t>P is P</w:t>
      </w:r>
      <w:r w:rsidRPr="008C6DE4">
        <w:rPr>
          <w:vertAlign w:val="subscript"/>
        </w:rPr>
        <w:t>sharing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T</w:t>
      </w:r>
      <w:r w:rsidRPr="008C6DE4">
        <w:rPr>
          <w:vertAlign w:val="subscript"/>
        </w:rPr>
        <w:t>SMTCperiod</w:t>
      </w:r>
      <w:r w:rsidRPr="008C6DE4">
        <w:t>).</w:t>
      </w:r>
    </w:p>
    <w:p w14:paraId="485D2BD7"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partially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not overlapped with measurement gap and</w:t>
      </w:r>
    </w:p>
    <w:p w14:paraId="3967A9E7" w14:textId="77777777" w:rsidR="007E2C3F" w:rsidRPr="008C6DE4" w:rsidRDefault="007E2C3F" w:rsidP="007E2C3F">
      <w:pPr>
        <w:ind w:left="851" w:hanging="284"/>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8EDD1BE" w14:textId="77777777" w:rsidR="007E2C3F" w:rsidRPr="008C6DE4" w:rsidRDefault="007E2C3F" w:rsidP="007E2C3F">
      <w:pPr>
        <w:ind w:left="851" w:hanging="284"/>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36944329"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C6DE4">
        <w:t>, when candidate beam detection RS is partially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not overlapped with measurement gap and T</w:t>
      </w:r>
      <w:r w:rsidRPr="008C6DE4">
        <w:rPr>
          <w:vertAlign w:val="subscript"/>
        </w:rPr>
        <w:t>SMTCperiod</w:t>
      </w:r>
      <w:r w:rsidRPr="008C6DE4">
        <w:t xml:space="preserve"> = MGRP  and T</w:t>
      </w:r>
      <w:r w:rsidRPr="008C6DE4">
        <w:rPr>
          <w:vertAlign w:val="subscript"/>
        </w:rPr>
        <w:t>SSB</w:t>
      </w:r>
      <w:r w:rsidRPr="008C6DE4">
        <w:t xml:space="preserve"> = 0.5 </w:t>
      </w:r>
      <w:r w:rsidRPr="008C6DE4">
        <w:rPr>
          <w:lang w:eastAsia="ko-KR"/>
        </w:rPr>
        <w:t xml:space="preserve">× </w:t>
      </w:r>
      <w:r w:rsidRPr="008C6DE4">
        <w:t>T</w:t>
      </w:r>
      <w:r w:rsidRPr="008C6DE4">
        <w:rPr>
          <w:vertAlign w:val="subscript"/>
        </w:rPr>
        <w:t>SMTCperiod</w:t>
      </w:r>
    </w:p>
    <w:p w14:paraId="70E14D44"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C6DE4">
        <w:t>, when candidate beam detection RS is partially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0E5E0D96"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C6DE4">
        <w:t>, when candidate beam detection RS is partially overlapped with measurement gap and candidate beam detection RS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 </w:t>
      </w:r>
    </w:p>
    <w:p w14:paraId="493BEBEA" w14:textId="77777777" w:rsidR="007E2C3F" w:rsidRPr="008C6DE4" w:rsidRDefault="007E2C3F" w:rsidP="007E2C3F">
      <w:pPr>
        <w:numPr>
          <w:ilvl w:val="0"/>
          <w:numId w:val="304"/>
        </w:numPr>
      </w:pPr>
      <w:r w:rsidRPr="008C6DE4">
        <w:t>P</w:t>
      </w:r>
      <w:r w:rsidRPr="008C6DE4">
        <w:rPr>
          <w:vertAlign w:val="subscript"/>
        </w:rPr>
        <w:t>sharing factor</w:t>
      </w:r>
      <w:r w:rsidRPr="008C6DE4">
        <w:t xml:space="preserve"> = 1</w:t>
      </w:r>
    </w:p>
    <w:p w14:paraId="1AD6413C" w14:textId="77777777" w:rsidR="007E2C3F" w:rsidRPr="008C6DE4" w:rsidRDefault="007E2C3F" w:rsidP="007E2C3F">
      <w:pPr>
        <w:numPr>
          <w:ilvl w:val="0"/>
          <w:numId w:val="305"/>
        </w:numPr>
        <w:ind w:left="851" w:hanging="284"/>
      </w:pPr>
      <w:r w:rsidRPr="008C6DE4">
        <w:t xml:space="preserve">if all of the reference signals configured for CBD outside measurement gap are not fully overlapped by intra-frequency SMTC occasions, or </w:t>
      </w:r>
    </w:p>
    <w:p w14:paraId="28914A61" w14:textId="77777777" w:rsidR="007E2C3F" w:rsidRPr="008C6DE4" w:rsidRDefault="007E2C3F" w:rsidP="007E2C3F">
      <w:pPr>
        <w:numPr>
          <w:ilvl w:val="0"/>
          <w:numId w:val="305"/>
        </w:numPr>
        <w:ind w:left="851" w:hanging="284"/>
      </w:pPr>
      <w:r w:rsidRPr="008C6DE4">
        <w:t xml:space="preserve">if all of the reference signal configured for CBD outside measurement gap and fully-overlapped by intra-frequency SMTC occasions are not overlapped by with the SSB symbols indicated by </w:t>
      </w:r>
      <w:r w:rsidRPr="008C6DE4">
        <w:rPr>
          <w:i/>
        </w:rPr>
        <w:t>SSB-ToMeasure</w:t>
      </w:r>
      <w:r w:rsidRPr="008C6DE4">
        <w:t xml:space="preserve"> and 1 symbol before each consecutive SSB symbols indicated by </w:t>
      </w:r>
      <w:r w:rsidRPr="008C6DE4">
        <w:rPr>
          <w:i/>
        </w:rPr>
        <w:t>SSB-ToMeasure</w:t>
      </w:r>
      <w:r w:rsidRPr="008C6DE4">
        <w:t xml:space="preserve"> and 1 symbol after each consecutive SSB symbols indicated by </w:t>
      </w:r>
      <w:r w:rsidRPr="008C6DE4">
        <w:rPr>
          <w:i/>
        </w:rPr>
        <w:t>SSB-ToMeasure</w:t>
      </w:r>
      <w:r w:rsidRPr="008C6DE4">
        <w:t xml:space="preserve">, given that </w:t>
      </w:r>
      <w:r w:rsidRPr="008C6DE4">
        <w:rPr>
          <w:i/>
        </w:rPr>
        <w:t>SSB-ToMeasure</w:t>
      </w:r>
      <w:r w:rsidRPr="008C6DE4">
        <w:t xml:space="preserve"> is configured;</w:t>
      </w:r>
    </w:p>
    <w:p w14:paraId="68DF2BD3" w14:textId="77777777" w:rsidR="007E2C3F" w:rsidRPr="008C6DE4" w:rsidRDefault="007E2C3F" w:rsidP="007E2C3F">
      <w:pPr>
        <w:numPr>
          <w:ilvl w:val="0"/>
          <w:numId w:val="304"/>
        </w:numPr>
      </w:pPr>
      <w:r w:rsidRPr="008C6DE4">
        <w:t>P</w:t>
      </w:r>
      <w:r w:rsidRPr="008C6DE4">
        <w:rPr>
          <w:vertAlign w:val="subscript"/>
        </w:rPr>
        <w:t xml:space="preserve">sharing factor </w:t>
      </w:r>
      <w:r w:rsidRPr="008C6DE4">
        <w:rPr>
          <w:rFonts w:eastAsia="Malgun Gothic"/>
          <w:lang w:val="en-US"/>
        </w:rPr>
        <w:t>= 3, otherwise.</w:t>
      </w:r>
      <w:r w:rsidRPr="008C6DE4">
        <w:t xml:space="preserve"> </w:t>
      </w:r>
    </w:p>
    <w:p w14:paraId="54A12D85" w14:textId="77777777" w:rsidR="007E2C3F" w:rsidRPr="008C6DE4" w:rsidRDefault="007E2C3F" w:rsidP="007E2C3F">
      <w:pPr>
        <w:ind w:left="568" w:hanging="284"/>
        <w:rPr>
          <w:rFonts w:ascii="Arial" w:hAnsi="Arial"/>
          <w:b/>
        </w:rPr>
      </w:pPr>
      <w:r w:rsidRPr="008C6DE4">
        <w:rPr>
          <w:rFonts w:ascii="Arial" w:hAnsi="Arial"/>
          <w:b/>
        </w:rPr>
        <w:t>Table 8.5.5.2-1: Evaluation period T</w:t>
      </w:r>
      <w:r w:rsidRPr="008C6DE4">
        <w:rPr>
          <w:rFonts w:ascii="Arial" w:hAnsi="Arial"/>
          <w:b/>
          <w:vertAlign w:val="subscript"/>
        </w:rPr>
        <w:t>Evaluate_CBD_SSB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E2C3F" w:rsidRPr="008C6DE4" w14:paraId="662B3CAC" w14:textId="77777777" w:rsidTr="008E0179">
        <w:trPr>
          <w:jc w:val="center"/>
        </w:trPr>
        <w:tc>
          <w:tcPr>
            <w:tcW w:w="2035" w:type="dxa"/>
            <w:shd w:val="clear" w:color="auto" w:fill="auto"/>
          </w:tcPr>
          <w:p w14:paraId="465C286C"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5887A0A8"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Evaluate_CBD_SSB</w:t>
            </w:r>
            <w:r w:rsidRPr="008C6DE4">
              <w:rPr>
                <w:rFonts w:ascii="Arial" w:hAnsi="Arial"/>
                <w:b/>
                <w:sz w:val="18"/>
              </w:rPr>
              <w:t xml:space="preserve"> (ms) </w:t>
            </w:r>
          </w:p>
        </w:tc>
      </w:tr>
      <w:tr w:rsidR="007E2C3F" w:rsidRPr="008C6DE4" w14:paraId="48EF60F6" w14:textId="77777777" w:rsidTr="008E0179">
        <w:trPr>
          <w:jc w:val="center"/>
        </w:trPr>
        <w:tc>
          <w:tcPr>
            <w:tcW w:w="2035" w:type="dxa"/>
            <w:shd w:val="clear" w:color="auto" w:fill="auto"/>
          </w:tcPr>
          <w:p w14:paraId="23C3850D" w14:textId="77777777" w:rsidR="007E2C3F" w:rsidRPr="008C6DE4" w:rsidRDefault="007E2C3F" w:rsidP="008E0179">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1ED41326" w14:textId="77777777" w:rsidR="007E2C3F" w:rsidRPr="008C6DE4" w:rsidRDefault="007E2C3F" w:rsidP="008E0179">
            <w:pPr>
              <w:pStyle w:val="TAC"/>
            </w:pPr>
            <w:r w:rsidRPr="008C6DE4">
              <w:rPr>
                <w:rFonts w:cs="v4.2.0"/>
                <w:lang w:val="fr-FR"/>
              </w:rPr>
              <w:t xml:space="preserve">Max(25, </w:t>
            </w:r>
            <w:r w:rsidRPr="008C6DE4">
              <w:rPr>
                <w:lang w:val="fr-FR"/>
              </w:rPr>
              <w:t xml:space="preserve">Ceil(3 </w:t>
            </w:r>
            <w:r w:rsidRPr="008C6DE4">
              <w:rPr>
                <w:rFonts w:ascii="Symbol" w:eastAsia="Symbol" w:hAnsi="Symbol" w:cs="Symbol"/>
                <w:szCs w:val="18"/>
                <w:lang w:val="fr-FR"/>
              </w:rPr>
              <w:t>´</w:t>
            </w:r>
            <w:r w:rsidRPr="008C6DE4">
              <w:rPr>
                <w:rFonts w:cs="Arial"/>
                <w:szCs w:val="18"/>
                <w:lang w:val="fr-FR"/>
              </w:rPr>
              <w:t xml:space="preserve"> </w:t>
            </w:r>
            <w:r w:rsidRPr="008C6DE4">
              <w:rPr>
                <w:lang w:val="fr-FR"/>
              </w:rPr>
              <w:t xml:space="preserve">P) </w:t>
            </w:r>
            <w:r w:rsidRPr="008C6DE4">
              <w:rPr>
                <w:rFonts w:ascii="Symbol" w:eastAsia="Symbol" w:hAnsi="Symbol" w:cs="Symbol"/>
                <w:szCs w:val="18"/>
                <w:lang w:val="fr-FR"/>
              </w:rPr>
              <w:t>´</w:t>
            </w:r>
            <w:r w:rsidRPr="008C6DE4">
              <w:rPr>
                <w:lang w:val="fr-FR"/>
              </w:rPr>
              <w:t xml:space="preserve"> T</w:t>
            </w:r>
            <w:r w:rsidRPr="008C6DE4">
              <w:rPr>
                <w:vertAlign w:val="subscript"/>
                <w:lang w:val="fr-FR"/>
              </w:rPr>
              <w:t>SSB</w:t>
            </w:r>
            <w:r w:rsidRPr="008C6DE4">
              <w:rPr>
                <w:rFonts w:cs="v4.2.0"/>
                <w:lang w:val="fr-FR"/>
              </w:rPr>
              <w:t>)</w:t>
            </w:r>
          </w:p>
        </w:tc>
      </w:tr>
      <w:tr w:rsidR="007E2C3F" w:rsidRPr="008C6DE4" w14:paraId="041070F9" w14:textId="77777777" w:rsidTr="008E0179">
        <w:trPr>
          <w:jc w:val="center"/>
        </w:trPr>
        <w:tc>
          <w:tcPr>
            <w:tcW w:w="2035" w:type="dxa"/>
            <w:shd w:val="clear" w:color="auto" w:fill="auto"/>
          </w:tcPr>
          <w:p w14:paraId="22679423" w14:textId="77777777" w:rsidR="007E2C3F" w:rsidRPr="008C6DE4" w:rsidRDefault="007E2C3F" w:rsidP="008E0179">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7AAAC33A" w14:textId="77777777" w:rsidR="007E2C3F" w:rsidRPr="008C6DE4" w:rsidRDefault="007E2C3F" w:rsidP="008E0179">
            <w:pPr>
              <w:pStyle w:val="TAC"/>
              <w:rPr>
                <w:vertAlign w:val="subscript"/>
              </w:rPr>
            </w:pPr>
            <w:r w:rsidRPr="008C6DE4">
              <w:rPr>
                <w:lang w:val="fr-FR"/>
              </w:rPr>
              <w:t xml:space="preserve">Ceil(3 </w:t>
            </w:r>
            <w:r w:rsidRPr="008C6DE4">
              <w:rPr>
                <w:rFonts w:ascii="Symbol" w:eastAsia="Symbol" w:hAnsi="Symbol" w:cs="Symbol"/>
                <w:szCs w:val="18"/>
                <w:lang w:val="fr-FR"/>
              </w:rPr>
              <w:t>´</w:t>
            </w:r>
            <w:r w:rsidRPr="008C6DE4">
              <w:rPr>
                <w:rFonts w:cs="Arial"/>
                <w:szCs w:val="18"/>
                <w:lang w:val="fr-FR"/>
              </w:rPr>
              <w:t xml:space="preserve"> </w:t>
            </w:r>
            <w:r w:rsidRPr="008C6DE4">
              <w:rPr>
                <w:lang w:val="fr-FR"/>
              </w:rPr>
              <w:t xml:space="preserve">P) </w:t>
            </w:r>
            <w:r w:rsidRPr="008C6DE4">
              <w:rPr>
                <w:rFonts w:ascii="Symbol" w:eastAsia="Symbol" w:hAnsi="Symbol" w:cs="Symbol"/>
                <w:szCs w:val="18"/>
                <w:lang w:val="fr-FR"/>
              </w:rPr>
              <w:t>´</w:t>
            </w:r>
            <w:r w:rsidRPr="008C6DE4">
              <w:rPr>
                <w:lang w:val="fr-FR"/>
              </w:rPr>
              <w:t xml:space="preserve"> T</w:t>
            </w:r>
            <w:r w:rsidRPr="008C6DE4">
              <w:rPr>
                <w:vertAlign w:val="subscript"/>
                <w:lang w:val="fr-FR"/>
              </w:rPr>
              <w:t>DRX</w:t>
            </w:r>
          </w:p>
        </w:tc>
      </w:tr>
      <w:tr w:rsidR="007E2C3F" w:rsidRPr="008C6DE4" w14:paraId="4E1A95D7" w14:textId="77777777" w:rsidTr="008E0179">
        <w:trPr>
          <w:jc w:val="center"/>
        </w:trPr>
        <w:tc>
          <w:tcPr>
            <w:tcW w:w="6617" w:type="dxa"/>
            <w:gridSpan w:val="2"/>
            <w:shd w:val="clear" w:color="auto" w:fill="auto"/>
          </w:tcPr>
          <w:p w14:paraId="05CABF53" w14:textId="77777777" w:rsidR="007E2C3F" w:rsidRPr="008C6DE4" w:rsidRDefault="007E2C3F" w:rsidP="008E0179">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5972D17B" wp14:editId="24DB457C">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6CF325E8" w14:textId="77777777" w:rsidR="007E2C3F" w:rsidRPr="008C6DE4" w:rsidRDefault="007E2C3F" w:rsidP="007E2C3F">
      <w:pPr>
        <w:rPr>
          <w:rFonts w:eastAsia="?? ??"/>
        </w:rPr>
      </w:pPr>
    </w:p>
    <w:p w14:paraId="47021617" w14:textId="77777777" w:rsidR="007E2C3F" w:rsidRPr="008C6DE4" w:rsidRDefault="007E2C3F" w:rsidP="007E2C3F">
      <w:pPr>
        <w:keepNext/>
        <w:keepLines/>
        <w:spacing w:before="60"/>
        <w:jc w:val="center"/>
        <w:rPr>
          <w:rFonts w:ascii="Arial" w:hAnsi="Arial"/>
          <w:b/>
        </w:rPr>
      </w:pPr>
      <w:r w:rsidRPr="008C6DE4">
        <w:rPr>
          <w:rFonts w:ascii="Arial" w:hAnsi="Arial"/>
          <w:b/>
        </w:rPr>
        <w:t>Table 8.5.5.2-2: Evaluation period T</w:t>
      </w:r>
      <w:r w:rsidRPr="008C6DE4">
        <w:rPr>
          <w:rFonts w:ascii="Arial" w:hAnsi="Arial"/>
          <w:b/>
          <w:vertAlign w:val="subscript"/>
        </w:rPr>
        <w:t>Evaluate_CBD_SSB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E2C3F" w:rsidRPr="008C6DE4" w14:paraId="724DE20F" w14:textId="77777777" w:rsidTr="008E0179">
        <w:trPr>
          <w:jc w:val="center"/>
        </w:trPr>
        <w:tc>
          <w:tcPr>
            <w:tcW w:w="2035" w:type="dxa"/>
            <w:shd w:val="clear" w:color="auto" w:fill="auto"/>
          </w:tcPr>
          <w:p w14:paraId="36163DE8"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0E51C70C"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Evaluate_CBD_SSB</w:t>
            </w:r>
            <w:r w:rsidRPr="008C6DE4">
              <w:rPr>
                <w:rFonts w:ascii="Arial" w:hAnsi="Arial"/>
                <w:b/>
                <w:sz w:val="18"/>
              </w:rPr>
              <w:t xml:space="preserve"> (ms) </w:t>
            </w:r>
          </w:p>
        </w:tc>
      </w:tr>
      <w:tr w:rsidR="007E2C3F" w:rsidRPr="008C6DE4" w14:paraId="0CF480A4" w14:textId="77777777" w:rsidTr="008E0179">
        <w:trPr>
          <w:jc w:val="center"/>
        </w:trPr>
        <w:tc>
          <w:tcPr>
            <w:tcW w:w="2035" w:type="dxa"/>
            <w:shd w:val="clear" w:color="auto" w:fill="auto"/>
          </w:tcPr>
          <w:p w14:paraId="30E65D53" w14:textId="77777777" w:rsidR="007E2C3F" w:rsidRPr="008C6DE4" w:rsidRDefault="007E2C3F" w:rsidP="008E0179">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10970702" w14:textId="77777777" w:rsidR="007E2C3F" w:rsidRPr="008C6DE4" w:rsidRDefault="007E2C3F" w:rsidP="008E0179">
            <w:pPr>
              <w:pStyle w:val="TAC"/>
            </w:pPr>
            <w:r w:rsidRPr="008C6DE4">
              <w:rPr>
                <w:rFonts w:cs="v4.2.0"/>
                <w:lang w:val="fr-FR"/>
              </w:rPr>
              <w:t xml:space="preserve">Max(25, </w:t>
            </w:r>
            <w:r w:rsidRPr="008C6DE4">
              <w:rPr>
                <w:lang w:val="fr-FR"/>
              </w:rPr>
              <w:t xml:space="preserve">Ceil(3 </w:t>
            </w:r>
            <w:r w:rsidRPr="008C6DE4">
              <w:rPr>
                <w:rFonts w:ascii="Symbol" w:eastAsia="Symbol" w:hAnsi="Symbol" w:cs="Symbol"/>
                <w:szCs w:val="18"/>
                <w:lang w:val="fr-FR"/>
              </w:rPr>
              <w:t>´</w:t>
            </w:r>
            <w:r w:rsidRPr="008C6DE4">
              <w:rPr>
                <w:rFonts w:cs="Arial"/>
                <w:szCs w:val="18"/>
                <w:lang w:val="fr-FR"/>
              </w:rPr>
              <w:t xml:space="preserve"> </w:t>
            </w:r>
            <w:r w:rsidRPr="008C6DE4">
              <w:rPr>
                <w:lang w:val="fr-FR"/>
              </w:rPr>
              <w:t xml:space="preserve">P </w:t>
            </w:r>
            <w:r w:rsidRPr="008C6DE4">
              <w:rPr>
                <w:rFonts w:ascii="Symbol" w:eastAsia="Symbol" w:hAnsi="Symbol" w:cs="Symbol"/>
                <w:szCs w:val="18"/>
                <w:lang w:val="fr-FR"/>
              </w:rPr>
              <w:t>´</w:t>
            </w:r>
            <w:r w:rsidRPr="008C6DE4">
              <w:rPr>
                <w:rFonts w:cs="Arial"/>
                <w:szCs w:val="18"/>
                <w:lang w:val="fr-FR"/>
              </w:rPr>
              <w:t xml:space="preserve"> </w:t>
            </w:r>
            <w:r w:rsidRPr="008C6DE4">
              <w:rPr>
                <w:lang w:val="fr-FR"/>
              </w:rPr>
              <w:t xml:space="preserve">N) </w:t>
            </w:r>
            <w:r w:rsidRPr="008C6DE4">
              <w:rPr>
                <w:rFonts w:ascii="Symbol" w:eastAsia="Symbol" w:hAnsi="Symbol" w:cs="Symbol"/>
                <w:szCs w:val="18"/>
                <w:lang w:val="fr-FR"/>
              </w:rPr>
              <w:t>´</w:t>
            </w:r>
            <w:r w:rsidRPr="008C6DE4">
              <w:rPr>
                <w:lang w:val="fr-FR"/>
              </w:rPr>
              <w:t xml:space="preserve"> T</w:t>
            </w:r>
            <w:r w:rsidRPr="008C6DE4">
              <w:rPr>
                <w:vertAlign w:val="subscript"/>
                <w:lang w:val="fr-FR"/>
              </w:rPr>
              <w:t>SSB</w:t>
            </w:r>
            <w:r w:rsidRPr="008C6DE4">
              <w:rPr>
                <w:rFonts w:cs="v4.2.0"/>
                <w:lang w:val="fr-FR"/>
              </w:rPr>
              <w:t>)</w:t>
            </w:r>
          </w:p>
        </w:tc>
      </w:tr>
      <w:tr w:rsidR="007E2C3F" w:rsidRPr="008C6DE4" w14:paraId="7E886706" w14:textId="77777777" w:rsidTr="008E0179">
        <w:trPr>
          <w:jc w:val="center"/>
        </w:trPr>
        <w:tc>
          <w:tcPr>
            <w:tcW w:w="2035" w:type="dxa"/>
            <w:shd w:val="clear" w:color="auto" w:fill="auto"/>
          </w:tcPr>
          <w:p w14:paraId="1AF7CDCD" w14:textId="77777777" w:rsidR="007E2C3F" w:rsidRPr="008C6DE4" w:rsidRDefault="007E2C3F" w:rsidP="008E0179">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2F9EEA1F" w14:textId="77777777" w:rsidR="007E2C3F" w:rsidRPr="008C6DE4" w:rsidRDefault="007E2C3F" w:rsidP="008E0179">
            <w:pPr>
              <w:pStyle w:val="TAC"/>
            </w:pPr>
            <w:r w:rsidRPr="008C6DE4">
              <w:rPr>
                <w:lang w:val="fr-FR"/>
              </w:rPr>
              <w:t xml:space="preserve">Ceil(3 </w:t>
            </w:r>
            <w:r w:rsidRPr="008C6DE4">
              <w:rPr>
                <w:rFonts w:ascii="Symbol" w:eastAsia="Symbol" w:hAnsi="Symbol" w:cs="Symbol"/>
                <w:szCs w:val="18"/>
                <w:lang w:val="fr-FR"/>
              </w:rPr>
              <w:t>´</w:t>
            </w:r>
            <w:r w:rsidRPr="008C6DE4">
              <w:rPr>
                <w:rFonts w:cs="Arial"/>
                <w:szCs w:val="18"/>
                <w:lang w:val="fr-FR"/>
              </w:rPr>
              <w:t xml:space="preserve"> </w:t>
            </w:r>
            <w:r w:rsidRPr="008C6DE4">
              <w:rPr>
                <w:lang w:val="fr-FR"/>
              </w:rPr>
              <w:t xml:space="preserve">P </w:t>
            </w:r>
            <w:r w:rsidRPr="008C6DE4">
              <w:rPr>
                <w:rFonts w:ascii="Symbol" w:eastAsia="Symbol" w:hAnsi="Symbol" w:cs="Symbol"/>
                <w:szCs w:val="18"/>
                <w:lang w:val="fr-FR"/>
              </w:rPr>
              <w:t>´</w:t>
            </w:r>
            <w:r w:rsidRPr="008C6DE4">
              <w:rPr>
                <w:rFonts w:cs="Arial"/>
                <w:szCs w:val="18"/>
                <w:lang w:val="fr-FR"/>
              </w:rPr>
              <w:t xml:space="preserve"> </w:t>
            </w:r>
            <w:r w:rsidRPr="008C6DE4">
              <w:rPr>
                <w:lang w:val="fr-FR"/>
              </w:rPr>
              <w:t xml:space="preserve">N) </w:t>
            </w:r>
            <w:r w:rsidRPr="008C6DE4">
              <w:rPr>
                <w:rFonts w:ascii="Symbol" w:eastAsia="Symbol" w:hAnsi="Symbol" w:cs="Symbol"/>
                <w:szCs w:val="18"/>
                <w:lang w:val="fr-FR"/>
              </w:rPr>
              <w:t>´</w:t>
            </w:r>
            <w:r w:rsidRPr="008C6DE4">
              <w:rPr>
                <w:lang w:val="fr-FR"/>
              </w:rPr>
              <w:t xml:space="preserve"> T</w:t>
            </w:r>
            <w:r w:rsidRPr="008C6DE4">
              <w:rPr>
                <w:vertAlign w:val="subscript"/>
                <w:lang w:val="fr-FR"/>
              </w:rPr>
              <w:t>DRX</w:t>
            </w:r>
          </w:p>
        </w:tc>
      </w:tr>
      <w:tr w:rsidR="007E2C3F" w:rsidRPr="008C6DE4" w14:paraId="63002A7C" w14:textId="77777777" w:rsidTr="008E0179">
        <w:trPr>
          <w:jc w:val="center"/>
        </w:trPr>
        <w:tc>
          <w:tcPr>
            <w:tcW w:w="6617" w:type="dxa"/>
            <w:gridSpan w:val="2"/>
            <w:shd w:val="clear" w:color="auto" w:fill="auto"/>
          </w:tcPr>
          <w:p w14:paraId="51E5411F" w14:textId="77777777" w:rsidR="007E2C3F" w:rsidRPr="008C6DE4" w:rsidRDefault="007E2C3F" w:rsidP="008E0179">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0B056BCF" wp14:editId="6A059BCB">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186ACA4A" w14:textId="77777777" w:rsidR="007E2C3F" w:rsidRPr="008C6DE4" w:rsidRDefault="007E2C3F" w:rsidP="007E2C3F">
      <w:pPr>
        <w:rPr>
          <w:lang w:eastAsia="zh-CN"/>
        </w:rPr>
      </w:pPr>
    </w:p>
    <w:p w14:paraId="53DF3A4B" w14:textId="77777777" w:rsidR="007E2C3F" w:rsidRPr="006D5CA7" w:rsidRDefault="007E2C3F">
      <w:pPr>
        <w:pStyle w:val="Heading4"/>
        <w:rPr>
          <w:rFonts w:eastAsia="?? ??"/>
          <w:rPrChange w:id="413" w:author="Rapporteur" w:date="2020-05-14T20:49:00Z">
            <w:rPr/>
          </w:rPrChange>
        </w:rPr>
        <w:pPrChange w:id="414" w:author="Rapporteur" w:date="2020-05-14T20:49:00Z">
          <w:pPr>
            <w:numPr>
              <w:numId w:val="321"/>
            </w:numPr>
            <w:ind w:left="704" w:hanging="420"/>
          </w:pPr>
        </w:pPrChange>
      </w:pPr>
      <w:r w:rsidRPr="006D5CA7">
        <w:rPr>
          <w:rFonts w:eastAsia="?? ??"/>
          <w:rPrChange w:id="415" w:author="Rapporteur" w:date="2020-05-14T20:49:00Z">
            <w:rPr/>
          </w:rPrChange>
        </w:rPr>
        <w:t>8.5.5.3</w:t>
      </w:r>
      <w:r w:rsidRPr="006D5CA7">
        <w:rPr>
          <w:rFonts w:eastAsia="?? ??"/>
          <w:rPrChange w:id="416" w:author="Rapporteur" w:date="2020-05-14T20:49:00Z">
            <w:rPr/>
          </w:rPrChange>
        </w:rPr>
        <w:tab/>
        <w:t>Measurement restriction for SSB based candidate beam detection</w:t>
      </w:r>
    </w:p>
    <w:p w14:paraId="35CC3F0A" w14:textId="77777777" w:rsidR="007E2C3F" w:rsidRPr="008C6DE4" w:rsidRDefault="007E2C3F" w:rsidP="007E2C3F">
      <w:r w:rsidRPr="008C6DE4">
        <w:t xml:space="preserve">For FR1, when the SSB for CBD measurement is in the same OFDM symbol as CSI-RS for RLM, BFD, CBD or L1-RSRP measurement, </w:t>
      </w:r>
    </w:p>
    <w:p w14:paraId="779B3CC5" w14:textId="77777777" w:rsidR="007E2C3F" w:rsidRPr="008C6DE4" w:rsidRDefault="007E2C3F" w:rsidP="007E2C3F">
      <w:pPr>
        <w:ind w:left="568" w:hanging="284"/>
      </w:pPr>
      <w:r w:rsidRPr="008C6DE4">
        <w:t>-</w:t>
      </w:r>
      <w:r w:rsidRPr="008C6DE4">
        <w:tab/>
        <w:t>If SSB and CSI-RS have same SCS, UE shall be able to measure the SSB for CBD measurement without any restrictions;</w:t>
      </w:r>
    </w:p>
    <w:p w14:paraId="19773F1D" w14:textId="77777777" w:rsidR="007E2C3F" w:rsidRPr="008C6DE4" w:rsidRDefault="007E2C3F" w:rsidP="007E2C3F">
      <w:pPr>
        <w:ind w:left="568" w:hanging="284"/>
      </w:pPr>
      <w:r w:rsidRPr="008C6DE4">
        <w:t>-</w:t>
      </w:r>
      <w:r w:rsidRPr="008C6DE4">
        <w:tab/>
        <w:t>If SSB and CSI-RS have different SCS-es,</w:t>
      </w:r>
    </w:p>
    <w:p w14:paraId="0EBD0498" w14:textId="77777777" w:rsidR="007E2C3F" w:rsidRPr="008C6DE4" w:rsidRDefault="007E2C3F" w:rsidP="007E2C3F">
      <w:pPr>
        <w:ind w:left="851" w:hanging="284"/>
      </w:pPr>
      <w:r w:rsidRPr="008C6DE4">
        <w:t>-</w:t>
      </w:r>
      <w:r w:rsidRPr="008C6DE4">
        <w:tab/>
        <w:t xml:space="preserve">If UE supports </w:t>
      </w:r>
      <w:r w:rsidRPr="008C6DE4">
        <w:rPr>
          <w:i/>
        </w:rPr>
        <w:t>simultaneousRxDataSSB-DiffNumerology</w:t>
      </w:r>
      <w:r w:rsidRPr="008C6DE4">
        <w:t>, UE shall be able to measure the SSB for CBD measurement without any restriction;</w:t>
      </w:r>
    </w:p>
    <w:p w14:paraId="0465F285" w14:textId="77777777" w:rsidR="007E2C3F" w:rsidRPr="008C6DE4" w:rsidRDefault="007E2C3F" w:rsidP="007E2C3F">
      <w:pPr>
        <w:ind w:left="851" w:hanging="284"/>
        <w:rPr>
          <w:lang w:val="en-US"/>
        </w:rPr>
      </w:pPr>
      <w:r w:rsidRPr="008C6DE4">
        <w:t>-</w:t>
      </w:r>
      <w:r w:rsidRPr="008C6DE4">
        <w:tab/>
        <w:t xml:space="preserve">If UE does not support </w:t>
      </w:r>
      <w:r w:rsidRPr="008C6DE4">
        <w:rPr>
          <w:i/>
        </w:rPr>
        <w:t>simultaneousRxDataSSB-DiffNumerology</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p>
    <w:p w14:paraId="56158DBD" w14:textId="77777777" w:rsidR="007E2C3F" w:rsidRPr="008C6DE4" w:rsidRDefault="007E2C3F" w:rsidP="007E2C3F">
      <w:pPr>
        <w:rPr>
          <w:lang w:eastAsia="zh-CN"/>
        </w:rPr>
      </w:pPr>
      <w:r w:rsidRPr="008C6DE4">
        <w:t xml:space="preserve">For FR2, when the SSB for CBD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r w:rsidRPr="008C6DE4">
        <w:t>.</w:t>
      </w:r>
    </w:p>
    <w:p w14:paraId="13EB790F" w14:textId="77777777" w:rsidR="007E2C3F" w:rsidRPr="008C6DE4" w:rsidRDefault="007E2C3F" w:rsidP="007E2C3F">
      <w:pPr>
        <w:pStyle w:val="Heading3"/>
        <w:rPr>
          <w:lang w:eastAsia="ko-KR"/>
        </w:rPr>
      </w:pPr>
      <w:r w:rsidRPr="008C6DE4">
        <w:t>8.5.6</w:t>
      </w:r>
      <w:r w:rsidRPr="008C6DE4">
        <w:tab/>
        <w:t>Requirements for CSI-RS based candidate beam detection</w:t>
      </w:r>
    </w:p>
    <w:p w14:paraId="4B8FEF6B" w14:textId="77777777" w:rsidR="007E2C3F" w:rsidRPr="008C6DE4" w:rsidRDefault="007E2C3F" w:rsidP="007E2C3F">
      <w:pPr>
        <w:pStyle w:val="Heading4"/>
      </w:pPr>
      <w:r w:rsidRPr="008C6DE4">
        <w:rPr>
          <w:rFonts w:eastAsia="?? ??"/>
        </w:rPr>
        <w:t>8.5.6.1</w:t>
      </w:r>
      <w:r w:rsidRPr="008C6DE4">
        <w:rPr>
          <w:rFonts w:eastAsia="?? ??"/>
        </w:rPr>
        <w:tab/>
      </w:r>
      <w:r w:rsidRPr="008C6DE4">
        <w:t>Introduction</w:t>
      </w:r>
    </w:p>
    <w:p w14:paraId="6BE0B3D6" w14:textId="77777777" w:rsidR="007E2C3F" w:rsidRPr="008C6DE4" w:rsidRDefault="007E2C3F" w:rsidP="007E2C3F">
      <w:r w:rsidRPr="008C6DE4">
        <w:t xml:space="preserve">The requirements in this clause apply for each CSI-RS resource in the set </w:t>
      </w:r>
      <w:r w:rsidRPr="008C6DE4">
        <w:rPr>
          <w:iCs/>
          <w:noProof/>
          <w:position w:val="-10"/>
          <w:lang w:val="en-US" w:eastAsia="zh-CN"/>
        </w:rPr>
        <w:drawing>
          <wp:inline distT="0" distB="0" distL="0" distR="0" wp14:anchorId="7436B267" wp14:editId="71671CB1">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CSI-RS resources configured for candidate </w:t>
      </w:r>
      <w:r w:rsidRPr="008C6DE4">
        <w:rPr>
          <w:rFonts w:cs="v5.0.0"/>
        </w:rPr>
        <w:t>beam detection</w:t>
      </w:r>
      <w:r w:rsidRPr="008C6DE4">
        <w:t xml:space="preserve"> are actually transmitted within UE active DL BWP during the entire evaluation period specified in clause 8.5.6.2.</w:t>
      </w:r>
    </w:p>
    <w:p w14:paraId="265FFC06" w14:textId="77777777" w:rsidR="007E2C3F" w:rsidRPr="008C6DE4" w:rsidRDefault="007E2C3F" w:rsidP="007E2C3F">
      <w:pPr>
        <w:pStyle w:val="Heading4"/>
      </w:pPr>
      <w:r w:rsidRPr="008C6DE4">
        <w:rPr>
          <w:rFonts w:eastAsia="?? ??"/>
        </w:rPr>
        <w:t>8.5.6.2</w:t>
      </w:r>
      <w:r w:rsidRPr="008C6DE4">
        <w:rPr>
          <w:rFonts w:eastAsia="?? ??"/>
        </w:rPr>
        <w:tab/>
      </w:r>
      <w:r w:rsidRPr="008C6DE4">
        <w:t>Minimum requirement</w:t>
      </w:r>
    </w:p>
    <w:p w14:paraId="4B543F95" w14:textId="77777777" w:rsidR="007E2C3F" w:rsidRPr="008C6DE4" w:rsidRDefault="007E2C3F" w:rsidP="007E2C3F">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1BC49522" wp14:editId="5F9A034E">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in_LR</w:t>
      </w:r>
      <w:r w:rsidRPr="008C6DE4">
        <w:rPr>
          <w:rFonts w:eastAsia="?? ??"/>
        </w:rPr>
        <w:t xml:space="preserve"> within </w:t>
      </w:r>
      <w:r w:rsidRPr="008C6DE4">
        <w:t>T</w:t>
      </w:r>
      <w:r w:rsidRPr="008C6DE4">
        <w:rPr>
          <w:vertAlign w:val="subscript"/>
        </w:rPr>
        <w:t>Evaluate_CBD_CSI-RS</w:t>
      </w:r>
      <w:r w:rsidRPr="008C6DE4">
        <w:rPr>
          <w:rFonts w:eastAsia="?? ??"/>
        </w:rPr>
        <w:t xml:space="preserve"> [ms] period provided CSI-RS </w:t>
      </w:r>
      <w:r w:rsidRPr="008C6DE4">
        <w:rPr>
          <w:lang w:val="en-US"/>
        </w:rPr>
        <w:t>Ês/Iot</w:t>
      </w:r>
      <w:r w:rsidRPr="008C6DE4">
        <w:t xml:space="preserve"> is according to Annex Table B.2.4.2 for a corresponding band</w:t>
      </w:r>
      <w:r w:rsidRPr="008C6DE4">
        <w:rPr>
          <w:rFonts w:eastAsia="?? ??"/>
        </w:rPr>
        <w:t>.</w:t>
      </w:r>
    </w:p>
    <w:p w14:paraId="7A1802F4" w14:textId="77777777" w:rsidR="007E2C3F" w:rsidRPr="008C6DE4" w:rsidRDefault="007E2C3F" w:rsidP="007E2C3F">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063643F4" w14:textId="77777777" w:rsidR="007E2C3F" w:rsidRPr="008C6DE4" w:rsidRDefault="007E2C3F" w:rsidP="007E2C3F">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8.5.6.2-1 for FR1.</w:t>
      </w:r>
    </w:p>
    <w:p w14:paraId="6AD99E1C" w14:textId="77777777" w:rsidR="007E2C3F" w:rsidRPr="008C6DE4" w:rsidRDefault="007E2C3F" w:rsidP="007E2C3F">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8.5.6.2-2 for FR2 with scaling factor N=8.</w:t>
      </w:r>
    </w:p>
    <w:p w14:paraId="39939A66" w14:textId="77777777" w:rsidR="007E2C3F" w:rsidRPr="008C6DE4" w:rsidRDefault="007E2C3F" w:rsidP="007E2C3F">
      <w:pPr>
        <w:rPr>
          <w:rFonts w:eastAsia="?? ??"/>
        </w:rPr>
      </w:pPr>
      <w:r w:rsidRPr="008C6DE4">
        <w:rPr>
          <w:rFonts w:eastAsia="?? ??"/>
        </w:rPr>
        <w:t>For FR1,</w:t>
      </w:r>
    </w:p>
    <w:p w14:paraId="6E970934"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in the monitored cell there are measurement gaps configured for intra-frequency, inter-frequency or inter-RAT measurements, which are overlapping with some but not all occasions of the CSI-RS; and</w:t>
      </w:r>
    </w:p>
    <w:p w14:paraId="3348FB0A" w14:textId="77777777" w:rsidR="007E2C3F" w:rsidRPr="008C6DE4" w:rsidRDefault="007E2C3F" w:rsidP="007E2C3F">
      <w:pPr>
        <w:ind w:left="568" w:hanging="284"/>
      </w:pPr>
      <w:r w:rsidRPr="008C6DE4">
        <w:t>-</w:t>
      </w:r>
      <w:r w:rsidRPr="008C6DE4">
        <w:tab/>
        <w:t>P = 1 when in the monitored cell there are no measurement gaps overlapping with any occasion of the CSI-RS.</w:t>
      </w:r>
    </w:p>
    <w:p w14:paraId="11D37EE2" w14:textId="77777777" w:rsidR="007E2C3F" w:rsidRPr="008C6DE4" w:rsidRDefault="007E2C3F" w:rsidP="007E2C3F">
      <w:pPr>
        <w:rPr>
          <w:rFonts w:eastAsia="?? ??"/>
        </w:rPr>
      </w:pPr>
      <w:r w:rsidRPr="008C6DE4">
        <w:rPr>
          <w:rFonts w:eastAsia="?? ??"/>
        </w:rPr>
        <w:t>For FR2,</w:t>
      </w:r>
    </w:p>
    <w:p w14:paraId="79B76C2E" w14:textId="77777777" w:rsidR="007E2C3F" w:rsidRPr="008C6DE4" w:rsidRDefault="007E2C3F" w:rsidP="007E2C3F">
      <w:pPr>
        <w:ind w:left="568" w:hanging="284"/>
      </w:pPr>
      <w:r w:rsidRPr="008C6DE4">
        <w:t>-</w:t>
      </w:r>
      <w:r w:rsidRPr="008C6DE4">
        <w:tab/>
        <w:t>P = 1, when candidate beam detection RS is not overlapped with measurement gap and also not overlapped with SMTC occasion.</w:t>
      </w:r>
    </w:p>
    <w:p w14:paraId="0CBE16E0"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candidate beam detection RS is partially overlapped with measurement gap and candidate beam detection RS is not overlapped with SMTC occasion (T</w:t>
      </w:r>
      <w:r w:rsidRPr="008C6DE4">
        <w:rPr>
          <w:vertAlign w:val="subscript"/>
        </w:rPr>
        <w:t>CSI-RS</w:t>
      </w:r>
      <w:r w:rsidRPr="008C6DE4">
        <w:t xml:space="preserve"> &lt; MGRP)</w:t>
      </w:r>
    </w:p>
    <w:p w14:paraId="73805415"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1D269920" w14:textId="77777777" w:rsidR="007E2C3F" w:rsidRPr="008C6DE4" w:rsidRDefault="007E2C3F" w:rsidP="007E2C3F">
      <w:pPr>
        <w:ind w:left="568" w:hanging="284"/>
      </w:pPr>
      <w:r w:rsidRPr="008C6DE4">
        <w:t>-</w:t>
      </w:r>
      <w:r w:rsidRPr="008C6DE4">
        <w:tab/>
        <w:t>P = 3, when candidate beam detection RS is not overlapped with measurement gap and candidate beam detection 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6CCD1EE3"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partially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 and SMTC occasion is not overlapped with measurement gap and</w:t>
      </w:r>
    </w:p>
    <w:p w14:paraId="1426E87F" w14:textId="77777777" w:rsidR="007E2C3F" w:rsidRPr="008C6DE4" w:rsidRDefault="007E2C3F" w:rsidP="007E2C3F">
      <w:pPr>
        <w:ind w:left="851" w:hanging="284"/>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33B217B2" w14:textId="77777777" w:rsidR="007E2C3F" w:rsidRPr="008C6DE4" w:rsidRDefault="007E2C3F" w:rsidP="007E2C3F">
      <w:pPr>
        <w:ind w:left="851" w:hanging="284"/>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T</w:t>
      </w:r>
      <w:r w:rsidRPr="008C6DE4">
        <w:rPr>
          <w:vertAlign w:val="subscript"/>
        </w:rPr>
        <w:t>SMTCperiod</w:t>
      </w:r>
    </w:p>
    <w:p w14:paraId="5243CD0C"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candidate beam detection RS is partially overlapped with measurement gap and candidate beam detection 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not overlapped with measurement gap and 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 0.5 </w:t>
      </w:r>
      <w:r w:rsidRPr="008C6DE4">
        <w:rPr>
          <w:lang w:eastAsia="ko-KR"/>
        </w:rPr>
        <w:t xml:space="preserve">× </w:t>
      </w:r>
      <w:r w:rsidRPr="008C6DE4">
        <w:t>T</w:t>
      </w:r>
      <w:r w:rsidRPr="008C6DE4">
        <w:rPr>
          <w:vertAlign w:val="subscript"/>
        </w:rPr>
        <w:t>SMTCperiod</w:t>
      </w:r>
    </w:p>
    <w:p w14:paraId="0E1E26D8"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C6DE4">
        <w:t>, when candidate beam detection RS is partially overlapped with measurement gap and candidate beam detection 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35C4EC02" w14:textId="77777777" w:rsidR="007E2C3F" w:rsidRPr="008C6DE4" w:rsidRDefault="007E2C3F" w:rsidP="007E2C3F">
      <w:pPr>
        <w:ind w:left="568" w:hanging="284"/>
        <w:rPr>
          <w:rFonts w:eastAsia="?? ??"/>
        </w:rPr>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candidate beam detection RS is partially overlapped with measurement gap and candidate beam detection 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r w:rsidRPr="008C6DE4">
        <w:rPr>
          <w:rFonts w:eastAsia="?? ??"/>
        </w:rPr>
        <w:t xml:space="preserve"> </w:t>
      </w:r>
    </w:p>
    <w:p w14:paraId="5E9EE3C3" w14:textId="77777777" w:rsidR="007E2C3F" w:rsidRPr="008C6DE4" w:rsidRDefault="007E2C3F" w:rsidP="007E2C3F">
      <w:pPr>
        <w:rPr>
          <w:rFonts w:eastAsia="?? ??"/>
        </w:rPr>
      </w:pPr>
      <w:r w:rsidRPr="008C6DE4">
        <w:t>Longer evaluation period would be expected if the CSI-RS is on the same OFDM symbols with RLM, BFD, BM-RS, or other CBD-RS, according to the measurement restrictions defined in clause 8.5.6.3</w:t>
      </w:r>
      <w:r w:rsidRPr="008C6DE4">
        <w:rPr>
          <w:rFonts w:eastAsia="?? ??"/>
        </w:rPr>
        <w:t>.</w:t>
      </w:r>
    </w:p>
    <w:p w14:paraId="1094A448" w14:textId="77777777" w:rsidR="007E2C3F" w:rsidRPr="008C6DE4" w:rsidRDefault="007E2C3F" w:rsidP="007E2C3F">
      <w:pPr>
        <w:rPr>
          <w:rFonts w:eastAsia="?? ??"/>
        </w:rPr>
      </w:pPr>
      <w:r w:rsidRPr="008C6DE4">
        <w:rPr>
          <w:rFonts w:eastAsia="?? ??"/>
        </w:rPr>
        <w:t>The values of M</w:t>
      </w:r>
      <w:r w:rsidRPr="008C6DE4">
        <w:rPr>
          <w:rFonts w:eastAsia="?? ??"/>
          <w:vertAlign w:val="subscript"/>
        </w:rPr>
        <w:t>CBD</w:t>
      </w:r>
      <w:r w:rsidRPr="008C6DE4">
        <w:rPr>
          <w:rFonts w:eastAsia="?? ??"/>
        </w:rPr>
        <w:t xml:space="preserve"> used in Table 8.5.6.2-1 and Table 8.5.6.2-2 are defined as</w:t>
      </w:r>
    </w:p>
    <w:p w14:paraId="316F1BF9" w14:textId="77777777" w:rsidR="007E2C3F" w:rsidRPr="008C6DE4" w:rsidRDefault="007E2C3F" w:rsidP="007E2C3F">
      <w:pPr>
        <w:ind w:left="568" w:hanging="284"/>
      </w:pPr>
      <w:r w:rsidRPr="008C6DE4">
        <w:t>-</w:t>
      </w:r>
      <w:r w:rsidRPr="008C6DE4">
        <w:tab/>
        <w:t>M</w:t>
      </w:r>
      <w:r w:rsidRPr="008C6DE4">
        <w:rPr>
          <w:vertAlign w:val="subscript"/>
        </w:rPr>
        <w:t>CBD</w:t>
      </w:r>
      <w:r w:rsidRPr="008C6DE4">
        <w:t xml:space="preserve"> = 3, if the CSI-RS resource configured in the set </w:t>
      </w:r>
      <w:r w:rsidRPr="008C6DE4">
        <w:rPr>
          <w:noProof/>
          <w:position w:val="-10"/>
          <w:lang w:val="en-US" w:eastAsia="zh-CN"/>
        </w:rPr>
        <w:drawing>
          <wp:inline distT="0" distB="0" distL="0" distR="0" wp14:anchorId="327DABE4" wp14:editId="1A381A87">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is transmitted with Density = 3.</w:t>
      </w:r>
    </w:p>
    <w:p w14:paraId="0E90F3AE" w14:textId="77777777" w:rsidR="007E2C3F" w:rsidRPr="008C6DE4" w:rsidRDefault="007E2C3F" w:rsidP="007E2C3F">
      <w:pPr>
        <w:keepNext/>
        <w:keepLines/>
        <w:spacing w:before="60"/>
        <w:jc w:val="center"/>
        <w:rPr>
          <w:rFonts w:ascii="Arial" w:hAnsi="Arial"/>
          <w:b/>
        </w:rPr>
      </w:pPr>
      <w:r w:rsidRPr="008C6DE4">
        <w:rPr>
          <w:rFonts w:ascii="Arial" w:hAnsi="Arial"/>
          <w:b/>
        </w:rPr>
        <w:t>Table 8.5.6.2-1: Evaluation period T</w:t>
      </w:r>
      <w:r w:rsidRPr="008C6DE4">
        <w:rPr>
          <w:rFonts w:ascii="Arial" w:hAnsi="Arial"/>
          <w:b/>
          <w:vertAlign w:val="subscript"/>
        </w:rPr>
        <w:t>Evaluate_CBD_CSI-RS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E2C3F" w:rsidRPr="008C6DE4" w14:paraId="740DFAE0" w14:textId="77777777" w:rsidTr="008E0179">
        <w:trPr>
          <w:jc w:val="center"/>
        </w:trPr>
        <w:tc>
          <w:tcPr>
            <w:tcW w:w="2035" w:type="dxa"/>
            <w:shd w:val="clear" w:color="auto" w:fill="auto"/>
          </w:tcPr>
          <w:p w14:paraId="69E113FA"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7AC85FBE"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EvaluateC_CBD_CSI-RS</w:t>
            </w:r>
            <w:r w:rsidRPr="008C6DE4">
              <w:rPr>
                <w:rFonts w:ascii="Arial" w:hAnsi="Arial"/>
                <w:b/>
                <w:sz w:val="18"/>
              </w:rPr>
              <w:t xml:space="preserve"> (ms) </w:t>
            </w:r>
          </w:p>
        </w:tc>
      </w:tr>
      <w:tr w:rsidR="007E2C3F" w:rsidRPr="008C6DE4" w14:paraId="563A1ED8" w14:textId="77777777" w:rsidTr="008E0179">
        <w:trPr>
          <w:jc w:val="center"/>
        </w:trPr>
        <w:tc>
          <w:tcPr>
            <w:tcW w:w="2035" w:type="dxa"/>
            <w:shd w:val="clear" w:color="auto" w:fill="auto"/>
          </w:tcPr>
          <w:p w14:paraId="575E5125" w14:textId="77777777" w:rsidR="007E2C3F" w:rsidRPr="008C6DE4" w:rsidRDefault="007E2C3F" w:rsidP="008E0179">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585BD653" w14:textId="77777777" w:rsidR="007E2C3F" w:rsidRPr="008C6DE4" w:rsidRDefault="007E2C3F" w:rsidP="008E0179">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7E2C3F" w:rsidRPr="008C6DE4" w14:paraId="47D36168" w14:textId="77777777" w:rsidTr="008E0179">
        <w:trPr>
          <w:jc w:val="center"/>
        </w:trPr>
        <w:tc>
          <w:tcPr>
            <w:tcW w:w="2035" w:type="dxa"/>
            <w:shd w:val="clear" w:color="auto" w:fill="auto"/>
          </w:tcPr>
          <w:p w14:paraId="0EBE2581" w14:textId="77777777" w:rsidR="007E2C3F" w:rsidRPr="008C6DE4" w:rsidRDefault="007E2C3F" w:rsidP="008E0179">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2FB181F5" w14:textId="77777777" w:rsidR="007E2C3F" w:rsidRPr="008C6DE4" w:rsidRDefault="007E2C3F" w:rsidP="008E0179">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7E2C3F" w:rsidRPr="008C6DE4" w14:paraId="7D6D999D" w14:textId="77777777" w:rsidTr="008E0179">
        <w:trPr>
          <w:jc w:val="center"/>
        </w:trPr>
        <w:tc>
          <w:tcPr>
            <w:tcW w:w="6617" w:type="dxa"/>
            <w:gridSpan w:val="2"/>
            <w:shd w:val="clear" w:color="auto" w:fill="auto"/>
          </w:tcPr>
          <w:p w14:paraId="134C9E9D" w14:textId="77777777" w:rsidR="007E2C3F" w:rsidRPr="008C6DE4" w:rsidRDefault="007E2C3F" w:rsidP="008E0179">
            <w:pPr>
              <w:keepNext/>
              <w:keepLines/>
              <w:spacing w:after="0"/>
              <w:ind w:left="851" w:hanging="851"/>
              <w:rPr>
                <w:rFonts w:ascii="Arial" w:hAnsi="Arial" w:cs="v4.2.0"/>
                <w:sz w:val="18"/>
              </w:rPr>
            </w:pPr>
            <w:r w:rsidRPr="5CB5C6CE">
              <w:rPr>
                <w:rFonts w:ascii="Arial" w:hAnsi="Arial"/>
                <w:sz w:val="18"/>
                <w:szCs w:val="18"/>
              </w:rPr>
              <w:t>Note:</w:t>
            </w:r>
            <w:r w:rsidRPr="008C6DE4">
              <w:rPr>
                <w:rFonts w:ascii="Arial" w:hAnsi="Arial"/>
                <w:sz w:val="28"/>
              </w:rPr>
              <w:tab/>
            </w:r>
            <w:r w:rsidRPr="5CB5C6CE">
              <w:rPr>
                <w:rFonts w:ascii="Arial" w:hAnsi="Arial" w:cs="v4.2.0"/>
                <w:sz w:val="18"/>
                <w:szCs w:val="18"/>
              </w:rPr>
              <w:t>T</w:t>
            </w:r>
            <w:r w:rsidRPr="5CB5C6CE">
              <w:rPr>
                <w:rFonts w:ascii="Arial" w:hAnsi="Arial" w:cs="v4.2.0"/>
                <w:sz w:val="18"/>
                <w:szCs w:val="18"/>
                <w:vertAlign w:val="subscript"/>
              </w:rPr>
              <w:t>CSI-RS</w:t>
            </w:r>
            <w:r w:rsidRPr="5CB5C6CE">
              <w:rPr>
                <w:rFonts w:ascii="Arial" w:hAnsi="Arial"/>
                <w:sz w:val="18"/>
                <w:szCs w:val="18"/>
              </w:rPr>
              <w:t xml:space="preserve"> is the periodicity of CSI-RS resource in the set </w:t>
            </w:r>
            <w:r w:rsidRPr="008C6DE4">
              <w:rPr>
                <w:rFonts w:ascii="Arial" w:hAnsi="Arial"/>
                <w:noProof/>
                <w:position w:val="-10"/>
                <w:sz w:val="18"/>
                <w:lang w:val="en-US" w:eastAsia="zh-CN"/>
              </w:rPr>
              <w:drawing>
                <wp:inline distT="0" distB="0" distL="0" distR="0" wp14:anchorId="755E7891" wp14:editId="4444567A">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5CB5C6CE">
              <w:rPr>
                <w:rFonts w:ascii="Arial" w:hAnsi="Arial"/>
                <w:sz w:val="18"/>
                <w:szCs w:val="18"/>
              </w:rPr>
              <w:t>.</w:t>
            </w:r>
            <w:r w:rsidRPr="5CB5C6CE">
              <w:rPr>
                <w:rFonts w:ascii="Arial" w:hAnsi="Arial" w:cs="v4.2.0"/>
                <w:sz w:val="18"/>
                <w:szCs w:val="18"/>
              </w:rPr>
              <w:t xml:space="preserve"> T</w:t>
            </w:r>
            <w:r w:rsidRPr="5CB5C6CE">
              <w:rPr>
                <w:rFonts w:ascii="Arial" w:hAnsi="Arial" w:cs="v4.2.0"/>
                <w:sz w:val="18"/>
                <w:szCs w:val="18"/>
                <w:vertAlign w:val="subscript"/>
              </w:rPr>
              <w:t>DRX</w:t>
            </w:r>
            <w:r w:rsidRPr="5CB5C6CE">
              <w:rPr>
                <w:rFonts w:ascii="Arial" w:hAnsi="Arial"/>
                <w:sz w:val="18"/>
                <w:szCs w:val="18"/>
              </w:rPr>
              <w:t xml:space="preserve"> is the DRX cycle length.</w:t>
            </w:r>
          </w:p>
        </w:tc>
      </w:tr>
    </w:tbl>
    <w:p w14:paraId="70AB1F28" w14:textId="77777777" w:rsidR="007E2C3F" w:rsidRPr="008C6DE4" w:rsidRDefault="007E2C3F" w:rsidP="007E2C3F">
      <w:pPr>
        <w:rPr>
          <w:rFonts w:eastAsia="?? ??"/>
        </w:rPr>
      </w:pPr>
    </w:p>
    <w:p w14:paraId="6FD73CF0" w14:textId="77777777" w:rsidR="007E2C3F" w:rsidRPr="008C6DE4" w:rsidRDefault="007E2C3F" w:rsidP="007E2C3F">
      <w:pPr>
        <w:keepNext/>
        <w:keepLines/>
        <w:spacing w:before="60"/>
        <w:jc w:val="center"/>
        <w:rPr>
          <w:rFonts w:ascii="Arial" w:hAnsi="Arial"/>
          <w:b/>
        </w:rPr>
      </w:pPr>
      <w:r w:rsidRPr="008C6DE4">
        <w:rPr>
          <w:rFonts w:ascii="Arial" w:hAnsi="Arial"/>
          <w:b/>
        </w:rPr>
        <w:t>Table 8.5.6.2-2: Evaluation period T</w:t>
      </w:r>
      <w:r w:rsidRPr="008C6DE4">
        <w:rPr>
          <w:rFonts w:ascii="Arial" w:hAnsi="Arial"/>
          <w:b/>
          <w:vertAlign w:val="subscript"/>
        </w:rPr>
        <w:t>Evaluate_CBD_CSI-RS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E2C3F" w:rsidRPr="008C6DE4" w14:paraId="49E5A10E" w14:textId="77777777" w:rsidTr="008E0179">
        <w:trPr>
          <w:jc w:val="center"/>
        </w:trPr>
        <w:tc>
          <w:tcPr>
            <w:tcW w:w="2035" w:type="dxa"/>
            <w:shd w:val="clear" w:color="auto" w:fill="auto"/>
          </w:tcPr>
          <w:p w14:paraId="2F49A352"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370B5C6D"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Evaluate_CBD_CSI-RS</w:t>
            </w:r>
            <w:r w:rsidRPr="008C6DE4">
              <w:rPr>
                <w:rFonts w:ascii="Arial" w:hAnsi="Arial"/>
                <w:b/>
                <w:sz w:val="18"/>
              </w:rPr>
              <w:t xml:space="preserve"> (ms) </w:t>
            </w:r>
          </w:p>
        </w:tc>
      </w:tr>
      <w:tr w:rsidR="007E2C3F" w:rsidRPr="008C6DE4" w14:paraId="7DC443FE" w14:textId="77777777" w:rsidTr="008E0179">
        <w:trPr>
          <w:jc w:val="center"/>
        </w:trPr>
        <w:tc>
          <w:tcPr>
            <w:tcW w:w="2035" w:type="dxa"/>
            <w:shd w:val="clear" w:color="auto" w:fill="auto"/>
          </w:tcPr>
          <w:p w14:paraId="09607FAA" w14:textId="77777777" w:rsidR="007E2C3F" w:rsidRPr="008C6DE4" w:rsidRDefault="007E2C3F" w:rsidP="008E0179">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560E4D9C" w14:textId="77777777" w:rsidR="007E2C3F" w:rsidRPr="008C6DE4" w:rsidRDefault="007E2C3F" w:rsidP="008E0179">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7E2C3F" w:rsidRPr="008C6DE4" w14:paraId="01D44196" w14:textId="77777777" w:rsidTr="008E0179">
        <w:trPr>
          <w:jc w:val="center"/>
        </w:trPr>
        <w:tc>
          <w:tcPr>
            <w:tcW w:w="2035" w:type="dxa"/>
            <w:shd w:val="clear" w:color="auto" w:fill="auto"/>
          </w:tcPr>
          <w:p w14:paraId="6D715DCF" w14:textId="77777777" w:rsidR="007E2C3F" w:rsidRPr="008C6DE4" w:rsidRDefault="007E2C3F" w:rsidP="008E0179">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3128B5D4" w14:textId="77777777" w:rsidR="007E2C3F" w:rsidRPr="008C6DE4" w:rsidRDefault="007E2C3F" w:rsidP="008E0179">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7E2C3F" w:rsidRPr="008C6DE4" w14:paraId="549E62FF" w14:textId="77777777" w:rsidTr="008E0179">
        <w:trPr>
          <w:jc w:val="center"/>
        </w:trPr>
        <w:tc>
          <w:tcPr>
            <w:tcW w:w="6617" w:type="dxa"/>
            <w:gridSpan w:val="2"/>
            <w:shd w:val="clear" w:color="auto" w:fill="auto"/>
          </w:tcPr>
          <w:p w14:paraId="46E4DA7A" w14:textId="77777777" w:rsidR="007E2C3F" w:rsidRPr="008C6DE4" w:rsidRDefault="007E2C3F" w:rsidP="008E0179">
            <w:pPr>
              <w:keepNext/>
              <w:keepLines/>
              <w:spacing w:after="0"/>
              <w:ind w:left="851" w:hanging="851"/>
              <w:rPr>
                <w:rFonts w:ascii="Arial" w:hAnsi="Arial" w:cs="v4.2.0"/>
                <w:sz w:val="18"/>
              </w:rPr>
            </w:pPr>
            <w:r w:rsidRPr="5CB5C6CE">
              <w:rPr>
                <w:rFonts w:ascii="Arial" w:hAnsi="Arial"/>
                <w:sz w:val="18"/>
                <w:szCs w:val="18"/>
              </w:rPr>
              <w:t>Note:</w:t>
            </w:r>
            <w:r w:rsidRPr="008C6DE4">
              <w:rPr>
                <w:rFonts w:ascii="Arial" w:hAnsi="Arial"/>
                <w:sz w:val="28"/>
              </w:rPr>
              <w:tab/>
            </w:r>
            <w:r w:rsidRPr="5CB5C6CE">
              <w:rPr>
                <w:rFonts w:ascii="Arial" w:hAnsi="Arial" w:cs="v4.2.0"/>
                <w:sz w:val="18"/>
                <w:szCs w:val="18"/>
              </w:rPr>
              <w:t>T</w:t>
            </w:r>
            <w:r w:rsidRPr="5CB5C6CE">
              <w:rPr>
                <w:rFonts w:ascii="Arial" w:hAnsi="Arial" w:cs="v4.2.0"/>
                <w:sz w:val="18"/>
                <w:szCs w:val="18"/>
                <w:vertAlign w:val="subscript"/>
              </w:rPr>
              <w:t>CSI-RS</w:t>
            </w:r>
            <w:r w:rsidRPr="5CB5C6CE">
              <w:rPr>
                <w:rFonts w:ascii="Arial" w:hAnsi="Arial"/>
                <w:sz w:val="18"/>
                <w:szCs w:val="18"/>
              </w:rPr>
              <w:t xml:space="preserve"> is the periodicity of CSI-RS resource in the set </w:t>
            </w:r>
            <w:r w:rsidRPr="008C6DE4">
              <w:rPr>
                <w:rFonts w:ascii="Arial" w:hAnsi="Arial"/>
                <w:noProof/>
                <w:position w:val="-10"/>
                <w:sz w:val="18"/>
                <w:lang w:val="en-US" w:eastAsia="zh-CN"/>
              </w:rPr>
              <w:drawing>
                <wp:inline distT="0" distB="0" distL="0" distR="0" wp14:anchorId="0CB64D48" wp14:editId="48BF7728">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5CB5C6CE">
              <w:rPr>
                <w:rFonts w:ascii="Arial" w:hAnsi="Arial"/>
                <w:sz w:val="18"/>
                <w:szCs w:val="18"/>
              </w:rPr>
              <w:t>.</w:t>
            </w:r>
            <w:r w:rsidRPr="5CB5C6CE">
              <w:rPr>
                <w:rFonts w:ascii="Arial" w:hAnsi="Arial" w:cs="v4.2.0"/>
                <w:sz w:val="18"/>
                <w:szCs w:val="18"/>
              </w:rPr>
              <w:t xml:space="preserve"> T</w:t>
            </w:r>
            <w:r w:rsidRPr="5CB5C6CE">
              <w:rPr>
                <w:rFonts w:ascii="Arial" w:hAnsi="Arial" w:cs="v4.2.0"/>
                <w:sz w:val="18"/>
                <w:szCs w:val="18"/>
                <w:vertAlign w:val="subscript"/>
              </w:rPr>
              <w:t>DRX</w:t>
            </w:r>
            <w:r w:rsidRPr="5CB5C6CE">
              <w:rPr>
                <w:rFonts w:ascii="Arial" w:hAnsi="Arial"/>
                <w:sz w:val="18"/>
                <w:szCs w:val="18"/>
              </w:rPr>
              <w:t xml:space="preserve"> is the DRX cycle length.</w:t>
            </w:r>
          </w:p>
        </w:tc>
      </w:tr>
    </w:tbl>
    <w:p w14:paraId="5B48B7F6" w14:textId="77777777" w:rsidR="007E2C3F" w:rsidRPr="008C6DE4" w:rsidRDefault="007E2C3F" w:rsidP="007E2C3F">
      <w:pPr>
        <w:rPr>
          <w:rFonts w:eastAsia="?? ??"/>
        </w:rPr>
      </w:pPr>
    </w:p>
    <w:p w14:paraId="0FC644B7" w14:textId="77777777" w:rsidR="007E2C3F" w:rsidRPr="008C6DE4" w:rsidRDefault="007E2C3F" w:rsidP="007E2C3F">
      <w:pPr>
        <w:pStyle w:val="Heading4"/>
      </w:pPr>
      <w:r w:rsidRPr="008C6DE4">
        <w:t>8.5.6.3</w:t>
      </w:r>
      <w:r w:rsidRPr="008C6DE4">
        <w:tab/>
        <w:t>Measurement restriction for CSI-RS based candidate beam detection</w:t>
      </w:r>
    </w:p>
    <w:p w14:paraId="4446ECFB" w14:textId="77777777" w:rsidR="007E2C3F" w:rsidRPr="008C6DE4" w:rsidRDefault="007E2C3F" w:rsidP="007E2C3F">
      <w:r w:rsidRPr="008C6DE4">
        <w:t>For both FR1 and FR2, when the CSI-RS for CBD measurement is in the same OFDM symbol as SSB for RLM, BFD, CBD or L1-RSRP measurement, UE is not required to receive CSI-RS for CBD measurement in the PRBs that overlap with an SSB.</w:t>
      </w:r>
    </w:p>
    <w:p w14:paraId="6FFE447A" w14:textId="77777777" w:rsidR="007E2C3F" w:rsidRPr="008C6DE4" w:rsidRDefault="007E2C3F" w:rsidP="007E2C3F">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CBD measurement, t</w:t>
      </w:r>
      <w:r w:rsidRPr="008C6DE4">
        <w:t>he UE shall be able to perform CSI-RS based CBD measurement without restrictions.</w:t>
      </w:r>
    </w:p>
    <w:p w14:paraId="089600B9" w14:textId="77777777" w:rsidR="007E2C3F" w:rsidRPr="008C6DE4" w:rsidRDefault="007E2C3F" w:rsidP="007E2C3F">
      <w:r w:rsidRPr="008C6DE4">
        <w:t xml:space="preserve">For FR1, </w:t>
      </w:r>
      <w:r w:rsidRPr="008C6DE4">
        <w:rPr>
          <w:lang w:eastAsia="zh-CN"/>
        </w:rPr>
        <w:t xml:space="preserve">when the SSB </w:t>
      </w:r>
      <w:r w:rsidRPr="008C6DE4">
        <w:t>for RLM, BFD, CBD or L1-RSRP measurement</w:t>
      </w:r>
      <w:r w:rsidRPr="008C6DE4">
        <w:rPr>
          <w:lang w:eastAsia="zh-CN"/>
        </w:rPr>
        <w:t xml:space="preserve"> is within the active BWP and has different SCS than CSI-RS for CBD measurement, t</w:t>
      </w:r>
      <w:r w:rsidRPr="008C6DE4">
        <w:rPr>
          <w:lang w:val="en-US" w:eastAsia="zh-CN"/>
        </w:rPr>
        <w:t xml:space="preserve">he UE shall be able to perform CSI-RS </w:t>
      </w:r>
      <w:r w:rsidRPr="008C6DE4">
        <w:t>based CBD measurement with restrictions according to its capabilities:</w:t>
      </w:r>
    </w:p>
    <w:p w14:paraId="7DA66B2E" w14:textId="77777777" w:rsidR="007E2C3F" w:rsidRPr="008C6DE4" w:rsidRDefault="007E2C3F" w:rsidP="007E2C3F">
      <w:pPr>
        <w:ind w:left="851"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based CBD measurement for without restrictions.</w:t>
      </w:r>
    </w:p>
    <w:p w14:paraId="746AC9D4" w14:textId="77777777" w:rsidR="007E2C3F" w:rsidRPr="008C6DE4" w:rsidRDefault="007E2C3F" w:rsidP="007E2C3F">
      <w:pPr>
        <w:ind w:left="851"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CBD measurement and SSB. Longer measurement period for CSI-RS based CBD measurement is expected, and </w:t>
      </w:r>
      <w:r w:rsidRPr="008C6DE4">
        <w:rPr>
          <w:lang w:val="en-US"/>
        </w:rPr>
        <w:t>no requirements are defined.</w:t>
      </w:r>
    </w:p>
    <w:p w14:paraId="3FCDCF9D" w14:textId="77777777" w:rsidR="007E2C3F" w:rsidRPr="008C6DE4" w:rsidRDefault="007E2C3F" w:rsidP="007E2C3F">
      <w:r w:rsidRPr="008C6DE4">
        <w:t>For FR1, when the CSI-RS for CBD measurement is in the same OFDM symbol as another CSI-RS for RLM, BFD, CBD or L1-RSRP measurement, UE shall be able to measure the CSI-RS for CBD measurement without any restriction.</w:t>
      </w:r>
    </w:p>
    <w:p w14:paraId="55A28EC7" w14:textId="77777777" w:rsidR="007E2C3F" w:rsidRPr="008C6DE4" w:rsidRDefault="007E2C3F" w:rsidP="007E2C3F">
      <w:bookmarkStart w:id="417" w:name="_Toc5952658"/>
      <w:r w:rsidRPr="008C6DE4">
        <w:t xml:space="preserve">For FR2, when the CSI-RS for CBD measurement </w:t>
      </w:r>
      <w:r w:rsidRPr="008C6DE4">
        <w:rPr>
          <w:rFonts w:eastAsia="Malgun Gothic"/>
          <w:lang w:eastAsia="ja-JP"/>
        </w:rPr>
        <w:t xml:space="preserve">on one CC </w:t>
      </w:r>
      <w:r w:rsidRPr="008C6DE4">
        <w:t>is in the same OFDM symbol as SSB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SSB. Longer evaluation period for CSI-RS based CBD measurement is expected, and no requirements are defined.</w:t>
      </w:r>
    </w:p>
    <w:p w14:paraId="584C52D7" w14:textId="77777777" w:rsidR="007E2C3F" w:rsidRPr="008C6DE4" w:rsidRDefault="007E2C3F" w:rsidP="007E2C3F">
      <w:pPr>
        <w:rPr>
          <w:rFonts w:eastAsia="?? ??"/>
        </w:rPr>
      </w:pPr>
      <w:r w:rsidRPr="008C6DE4">
        <w:t xml:space="preserve">For FR2, when the CSI-RS for CBD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the other CSI-RS. Longer evaluation period for CSI-RS based CBD measurement is expected, and no requirements are defined.</w:t>
      </w:r>
    </w:p>
    <w:p w14:paraId="0312E730" w14:textId="77777777" w:rsidR="007E2C3F" w:rsidRPr="008C6DE4" w:rsidRDefault="007E2C3F" w:rsidP="007E2C3F">
      <w:pPr>
        <w:pStyle w:val="Heading3"/>
      </w:pPr>
      <w:r w:rsidRPr="008C6DE4">
        <w:t>8.5.7</w:t>
      </w:r>
      <w:r w:rsidRPr="008C6DE4">
        <w:tab/>
        <w:t>Scheduling availability of UE during beam failure detection</w:t>
      </w:r>
      <w:bookmarkEnd w:id="417"/>
    </w:p>
    <w:p w14:paraId="073BD131" w14:textId="77777777" w:rsidR="007E2C3F" w:rsidRPr="008C6DE4" w:rsidRDefault="007E2C3F" w:rsidP="007E2C3F">
      <w:pPr>
        <w:rPr>
          <w:lang w:eastAsia="zh-CN"/>
        </w:rPr>
      </w:pPr>
      <w:r w:rsidRPr="008C6DE4">
        <w:rPr>
          <w:lang w:eastAsia="zh-CN"/>
        </w:rPr>
        <w:t>Scheduling availability restrictions when the UE is performing beam failure detection are described in the following clauses.</w:t>
      </w:r>
    </w:p>
    <w:p w14:paraId="1CD4F37C" w14:textId="77777777" w:rsidR="007E2C3F" w:rsidRPr="008C6DE4" w:rsidRDefault="007E2C3F" w:rsidP="007E2C3F">
      <w:pPr>
        <w:pStyle w:val="Heading4"/>
      </w:pPr>
      <w:r w:rsidRPr="008C6DE4">
        <w:rPr>
          <w:rFonts w:eastAsia="?? ??"/>
        </w:rPr>
        <w:t>8.5.</w:t>
      </w:r>
      <w:r w:rsidRPr="008C6DE4">
        <w:rPr>
          <w:rFonts w:eastAsia="?? ??"/>
          <w:lang w:eastAsia="ja-JP"/>
        </w:rPr>
        <w:t>7</w:t>
      </w:r>
      <w:r w:rsidRPr="008C6DE4">
        <w:rPr>
          <w:rFonts w:eastAsia="?? ??"/>
        </w:rPr>
        <w:t>.1</w:t>
      </w:r>
      <w:r w:rsidRPr="008C6DE4">
        <w:rPr>
          <w:rFonts w:eastAsia="?? ??"/>
        </w:rPr>
        <w:tab/>
        <w:t>Scheduling availability of UE performing beam failure detection with a same subcarrier spacing as PDSCH/PDCCH on FR1</w:t>
      </w:r>
    </w:p>
    <w:p w14:paraId="308DACBD" w14:textId="77777777" w:rsidR="007E2C3F" w:rsidRPr="008C6DE4" w:rsidRDefault="007E2C3F" w:rsidP="007E2C3F">
      <w:r w:rsidRPr="008C6DE4">
        <w:t xml:space="preserve">There are no scheduling restrictions due to </w:t>
      </w:r>
      <w:r w:rsidRPr="008C6DE4">
        <w:rPr>
          <w:rFonts w:eastAsia="MS Mincho"/>
          <w:lang w:eastAsia="ja-JP"/>
        </w:rPr>
        <w:t>beam failure detection</w:t>
      </w:r>
      <w:r w:rsidRPr="008C6DE4">
        <w:t xml:space="preserve"> performed on SSB and CSI-RS configured for BFD with the same SCS as PDSCH or PDCCH in FR1.</w:t>
      </w:r>
    </w:p>
    <w:p w14:paraId="46288AF1" w14:textId="77777777" w:rsidR="007E2C3F" w:rsidRPr="008C6DE4" w:rsidRDefault="007E2C3F" w:rsidP="007E2C3F">
      <w:pPr>
        <w:pStyle w:val="Heading4"/>
      </w:pPr>
      <w:r w:rsidRPr="008C6DE4">
        <w:t>8.5.</w:t>
      </w:r>
      <w:r w:rsidRPr="008C6DE4">
        <w:rPr>
          <w:lang w:eastAsia="ja-JP"/>
        </w:rPr>
        <w:t>7</w:t>
      </w:r>
      <w:r w:rsidRPr="008C6DE4">
        <w:t>.2</w:t>
      </w:r>
      <w:r w:rsidRPr="008C6DE4">
        <w:tab/>
        <w:t>Scheduling availability of UE performing beam failure detection with a different subcarrier spacing than PDSCH/PDCCH on FR1</w:t>
      </w:r>
    </w:p>
    <w:p w14:paraId="1C670B32" w14:textId="77777777" w:rsidR="007E2C3F" w:rsidRPr="008C6DE4" w:rsidRDefault="007E2C3F" w:rsidP="007E2C3F">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beam failure detection when SSB is configured as BFD</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beam failure detection when SSB is configured as BFD.</w:t>
      </w:r>
    </w:p>
    <w:p w14:paraId="38252B78" w14:textId="77777777" w:rsidR="007E2C3F" w:rsidRPr="008C6DE4" w:rsidRDefault="007E2C3F" w:rsidP="007E2C3F">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or CSI-RS for tracking or CSI-RS for CQI on SSB symbols to be measured</w:t>
      </w:r>
      <w:r w:rsidRPr="008C6DE4">
        <w:rPr>
          <w:rFonts w:eastAsia="MS Mincho"/>
          <w:lang w:eastAsia="ja-JP"/>
        </w:rPr>
        <w:t xml:space="preserve"> for beam failure detection.</w:t>
      </w:r>
    </w:p>
    <w:p w14:paraId="05017E2D" w14:textId="77777777" w:rsidR="007E2C3F" w:rsidRPr="008C6DE4" w:rsidRDefault="007E2C3F" w:rsidP="007E2C3F">
      <w:pPr>
        <w:ind w:left="-142"/>
      </w:pPr>
      <w:r w:rsidRPr="008C6DE4">
        <w:t>When intra</w:t>
      </w:r>
      <w:r w:rsidRPr="008C6DE4">
        <w:rPr>
          <w:rFonts w:eastAsia="MS Mincho"/>
          <w:lang w:eastAsia="ja-JP"/>
        </w:rPr>
        <w:t>-</w:t>
      </w:r>
      <w:r w:rsidRPr="008C6DE4">
        <w:t xml:space="preserve">band carrier aggregation in FR1 is configured, the scheduling restrictions </w:t>
      </w:r>
      <w:r w:rsidRPr="008C6DE4">
        <w:rPr>
          <w:lang w:eastAsia="zh-CN"/>
        </w:rPr>
        <w:t xml:space="preserve">on FR1 serving PCell or PSCell </w:t>
      </w:r>
      <w:r w:rsidRPr="008C6DE4">
        <w:t>apply to all serving cells in the same band</w:t>
      </w:r>
      <w:r w:rsidRPr="008C6DE4">
        <w:rPr>
          <w:lang w:val="en-US"/>
        </w:rPr>
        <w:t xml:space="preserve"> on the symbols</w:t>
      </w:r>
      <w:r w:rsidRPr="008C6DE4">
        <w:t xml:space="preserve"> that fully or partially overlap with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 than the bands in which PCell or PSCell is configured.</w:t>
      </w:r>
    </w:p>
    <w:p w14:paraId="25524730" w14:textId="77777777" w:rsidR="007E2C3F" w:rsidRPr="008C6DE4" w:rsidRDefault="007E2C3F" w:rsidP="007E2C3F">
      <w:pPr>
        <w:pStyle w:val="Heading4"/>
      </w:pPr>
      <w:r w:rsidRPr="008C6DE4">
        <w:t>8.5.</w:t>
      </w:r>
      <w:r w:rsidRPr="008C6DE4">
        <w:rPr>
          <w:lang w:eastAsia="ja-JP"/>
        </w:rPr>
        <w:t>7</w:t>
      </w:r>
      <w:r w:rsidRPr="008C6DE4">
        <w:t>.3</w:t>
      </w:r>
      <w:r w:rsidRPr="008C6DE4">
        <w:tab/>
        <w:t>Scheduling availability of UE performing beam failure detection on FR2</w:t>
      </w:r>
    </w:p>
    <w:p w14:paraId="6081B0D0" w14:textId="77777777" w:rsidR="007E2C3F" w:rsidRPr="008C6DE4" w:rsidRDefault="007E2C3F" w:rsidP="007E2C3F">
      <w:pPr>
        <w:rPr>
          <w:rFonts w:eastAsia="MS Mincho"/>
          <w:lang w:eastAsia="ja-JP"/>
        </w:rPr>
      </w:pPr>
      <w:r w:rsidRPr="008C6DE4">
        <w:t xml:space="preserve">The following scheduling restriction applies due to </w:t>
      </w:r>
      <w:r w:rsidRPr="008C6DE4">
        <w:rPr>
          <w:rFonts w:eastAsia="MS Mincho"/>
          <w:lang w:eastAsia="ja-JP"/>
        </w:rPr>
        <w:t>beam failure detection.</w:t>
      </w:r>
    </w:p>
    <w:p w14:paraId="6A68F420" w14:textId="77777777" w:rsidR="007E2C3F" w:rsidRPr="008C6DE4" w:rsidRDefault="007E2C3F" w:rsidP="007E2C3F">
      <w:pPr>
        <w:ind w:left="568" w:hanging="284"/>
        <w:rPr>
          <w:lang w:eastAsia="zh-CN"/>
        </w:rPr>
      </w:pPr>
      <w:r w:rsidRPr="008C6DE4">
        <w:rPr>
          <w:lang w:eastAsia="zh-CN"/>
        </w:rPr>
        <w:t>-</w:t>
      </w:r>
      <w:r w:rsidRPr="008C6DE4">
        <w:rPr>
          <w:lang w:eastAsia="zh-CN"/>
        </w:rPr>
        <w:tab/>
        <w:t xml:space="preserve">For the case where no RSs are provided for </w:t>
      </w:r>
      <w:r w:rsidRPr="008C6DE4">
        <w:rPr>
          <w:rFonts w:eastAsia="MS Mincho"/>
          <w:lang w:eastAsia="ja-JP"/>
        </w:rPr>
        <w:t>BFD</w:t>
      </w:r>
      <w:r w:rsidRPr="008C6DE4">
        <w:rPr>
          <w:lang w:eastAsia="zh-CN"/>
        </w:rPr>
        <w:t xml:space="preserve">, or when CSI-RS is configured for </w:t>
      </w:r>
      <w:r w:rsidRPr="008C6DE4">
        <w:rPr>
          <w:rFonts w:eastAsia="MS Mincho"/>
          <w:lang w:eastAsia="ja-JP"/>
        </w:rPr>
        <w:t>BFD</w:t>
      </w:r>
      <w:r w:rsidRPr="008C6DE4">
        <w:rPr>
          <w:lang w:eastAsia="zh-CN"/>
        </w:rPr>
        <w:t xml:space="preserve"> is explicitly configured and is type-D QCLed with active TCI state for PDCCH or PDSCH, and the CSI-RS is</w:t>
      </w:r>
      <w:r w:rsidRPr="008C6DE4">
        <w:rPr>
          <w:lang w:val="en-US" w:eastAsia="zh-CN"/>
        </w:rPr>
        <w:t xml:space="preserve"> not in a CSI-RS resource set with repetition ON</w:t>
      </w:r>
    </w:p>
    <w:p w14:paraId="576A644A" w14:textId="77777777" w:rsidR="007E2C3F" w:rsidRPr="008C6DE4" w:rsidRDefault="007E2C3F" w:rsidP="007E2C3F">
      <w:pPr>
        <w:ind w:left="852" w:hanging="284"/>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beam failure detection</w:t>
      </w:r>
      <w:r w:rsidRPr="008C6DE4">
        <w:rPr>
          <w:lang w:eastAsia="ja-JP"/>
        </w:rPr>
        <w:t xml:space="preserve"> performed based on the CSI-RS.</w:t>
      </w:r>
    </w:p>
    <w:p w14:paraId="27963D9B" w14:textId="77777777" w:rsidR="007E2C3F" w:rsidRPr="008C6DE4" w:rsidRDefault="007E2C3F" w:rsidP="007E2C3F">
      <w:pPr>
        <w:ind w:left="568" w:hanging="284"/>
        <w:rPr>
          <w:lang w:eastAsia="zh-CN"/>
        </w:rPr>
      </w:pPr>
      <w:r w:rsidRPr="008C6DE4">
        <w:rPr>
          <w:lang w:eastAsia="zh-CN"/>
        </w:rPr>
        <w:t>-</w:t>
      </w:r>
      <w:r w:rsidRPr="008C6DE4">
        <w:rPr>
          <w:lang w:eastAsia="zh-CN"/>
        </w:rPr>
        <w:tab/>
        <w:t>Otherwise</w:t>
      </w:r>
    </w:p>
    <w:p w14:paraId="49C62B2A" w14:textId="77777777" w:rsidR="007E2C3F" w:rsidRPr="008C6DE4" w:rsidRDefault="007E2C3F" w:rsidP="007E2C3F">
      <w:pPr>
        <w:ind w:left="852"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or </w:t>
      </w:r>
      <w:r w:rsidRPr="008C6DE4">
        <w:rPr>
          <w:lang w:eastAsia="zh-CN"/>
        </w:rPr>
        <w:t>CSI-RS for tracking or CSI-RS for CQI</w:t>
      </w:r>
      <w:r w:rsidRPr="008C6DE4">
        <w:rPr>
          <w:lang w:eastAsia="ja-JP"/>
        </w:rPr>
        <w:t xml:space="preserve"> on BFD-RS resource symbols to be measured for beam failure detection.</w:t>
      </w:r>
    </w:p>
    <w:p w14:paraId="5272CB84" w14:textId="77777777" w:rsidR="007E2C3F" w:rsidRPr="008C6DE4" w:rsidRDefault="007E2C3F" w:rsidP="007E2C3F">
      <w:pPr>
        <w:rPr>
          <w:rFonts w:eastAsiaTheme="minorEastAsia"/>
          <w:lang w:eastAsia="zh-CN"/>
        </w:rPr>
      </w:pPr>
      <w:r w:rsidRPr="008C6DE4">
        <w:rPr>
          <w:lang w:eastAsia="zh-CN"/>
        </w:rPr>
        <w:t xml:space="preserve">When intra-band carrier aggregation in FR2 is performed, the scheduling restrictions on FR2 serving PCell or PSCell apply to all serving cells in the same band </w:t>
      </w:r>
      <w:r w:rsidRPr="008C6DE4">
        <w:rPr>
          <w:lang w:val="en-US"/>
        </w:rPr>
        <w:t>on the symbols</w:t>
      </w:r>
      <w:r w:rsidRPr="008C6DE4">
        <w:t xml:space="preserve"> that fully or partially overlap with</w:t>
      </w:r>
      <w:r w:rsidRPr="008C6DE4">
        <w:rPr>
          <w:lang w:eastAsia="zh-CN"/>
        </w:rPr>
        <w:t xml:space="preserve"> </w:t>
      </w:r>
      <w:r w:rsidRPr="008C6DE4">
        <w:t>restricted symbols</w:t>
      </w:r>
      <w:r w:rsidRPr="008C6DE4">
        <w:rPr>
          <w:rFonts w:eastAsiaTheme="minorEastAsia"/>
          <w:lang w:eastAsia="zh-CN"/>
        </w:rPr>
        <w:t xml:space="preserve">. </w:t>
      </w:r>
    </w:p>
    <w:p w14:paraId="18F657F4" w14:textId="77777777" w:rsidR="007E2C3F" w:rsidRPr="008C6DE4" w:rsidRDefault="007E2C3F" w:rsidP="007E2C3F">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3D98ECAE" w14:textId="77777777" w:rsidR="007E2C3F" w:rsidRPr="008C6DE4" w:rsidRDefault="007E2C3F" w:rsidP="007E2C3F">
      <w:pPr>
        <w:pStyle w:val="B10"/>
        <w:rPr>
          <w:lang w:eastAsia="ja-JP"/>
        </w:rPr>
      </w:pPr>
      <w:r w:rsidRPr="008C6DE4">
        <w:rPr>
          <w:lang w:eastAsia="ja-JP"/>
        </w:rPr>
        <w:t>-</w:t>
      </w:r>
      <w:r w:rsidRPr="008C6DE4">
        <w:rPr>
          <w:lang w:eastAsia="ja-JP"/>
        </w:rPr>
        <w:tab/>
        <w:t>UE has been notified about system information update through paging,</w:t>
      </w:r>
    </w:p>
    <w:p w14:paraId="2EBC9C2A" w14:textId="77777777" w:rsidR="007E2C3F" w:rsidRPr="008C6DE4" w:rsidRDefault="007E2C3F" w:rsidP="007E2C3F">
      <w:pPr>
        <w:pStyle w:val="B10"/>
        <w:rPr>
          <w:lang w:eastAsia="ja-JP"/>
        </w:rPr>
      </w:pPr>
      <w:r w:rsidRPr="008C6DE4">
        <w:rPr>
          <w:lang w:eastAsia="ja-JP"/>
        </w:rPr>
        <w:t>-</w:t>
      </w:r>
      <w:r w:rsidRPr="008C6DE4">
        <w:rPr>
          <w:lang w:eastAsia="ja-JP"/>
        </w:rPr>
        <w:tab/>
        <w:t>The gap between UE’s reception of PDCCH that UE monitors in the Type2-PDCCH CSS set and that notifies system information update, and the PDCCH that UE monitors in the Type0-PDCCH CSS set, is greater than 2 slots,</w:t>
      </w:r>
    </w:p>
    <w:p w14:paraId="14BFBFA4" w14:textId="77777777" w:rsidR="007E2C3F" w:rsidRPr="008C6DE4" w:rsidRDefault="007E2C3F" w:rsidP="007E2C3F">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1B27BBE4" w14:textId="77777777" w:rsidR="007E2C3F" w:rsidRPr="008C6DE4" w:rsidRDefault="007E2C3F" w:rsidP="007E2C3F">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5E5FCDFA" w14:textId="77777777" w:rsidR="007E2C3F" w:rsidRPr="008C6DE4" w:rsidRDefault="007E2C3F" w:rsidP="007E2C3F">
      <w:pPr>
        <w:pStyle w:val="Heading4"/>
        <w:rPr>
          <w:lang w:eastAsia="zh-CN"/>
        </w:rPr>
      </w:pPr>
      <w:r w:rsidRPr="008C6DE4">
        <w:t>8.5.</w:t>
      </w:r>
      <w:r w:rsidRPr="008C6DE4">
        <w:rPr>
          <w:lang w:eastAsia="ja-JP"/>
        </w:rPr>
        <w:t>7</w:t>
      </w:r>
      <w:r w:rsidRPr="008C6DE4">
        <w:t>.4</w:t>
      </w:r>
      <w:r w:rsidRPr="008C6DE4">
        <w:tab/>
        <w:t>Scheduling availability of UE performing beam failure detection on FR1 or FR2 in case of FR1-FR2 inter-band CA</w:t>
      </w:r>
      <w:r w:rsidRPr="008C6DE4">
        <w:rPr>
          <w:lang w:eastAsia="zh-CN"/>
        </w:rPr>
        <w:t xml:space="preserve"> and NR DC</w:t>
      </w:r>
    </w:p>
    <w:p w14:paraId="1C6DD9D9" w14:textId="77777777" w:rsidR="007E2C3F" w:rsidRPr="008C6DE4" w:rsidRDefault="007E2C3F" w:rsidP="007E2C3F">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2 serving PCell and/or PSCell.</w:t>
      </w:r>
    </w:p>
    <w:p w14:paraId="3D4B0E22" w14:textId="77777777" w:rsidR="007E2C3F" w:rsidRPr="008C6DE4" w:rsidRDefault="007E2C3F" w:rsidP="007E2C3F">
      <w:pPr>
        <w:rPr>
          <w:rFonts w:eastAsia="DengXian"/>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1 serving PCell and/or PSCell.</w:t>
      </w:r>
    </w:p>
    <w:p w14:paraId="0369FFF4" w14:textId="77777777" w:rsidR="007E2C3F" w:rsidRPr="008C6DE4" w:rsidRDefault="007E2C3F" w:rsidP="007E2C3F">
      <w:pPr>
        <w:rPr>
          <w:i/>
          <w:lang w:eastAsia="zh-CN"/>
        </w:rPr>
      </w:pPr>
      <w:r w:rsidRPr="008C6DE4">
        <w:rPr>
          <w:i/>
        </w:rPr>
        <w:t xml:space="preserve">Editor’s Note: </w:t>
      </w:r>
      <w:r w:rsidRPr="008C6DE4">
        <w:rPr>
          <w:i/>
          <w:lang w:eastAsia="zh-CN"/>
        </w:rPr>
        <w:t>NR-DC in Rel-15 only includes the scenarios where all serving cells in MCG are in FR1 and all serving cells in SCG are in FR2</w:t>
      </w:r>
      <w:r w:rsidRPr="008C6DE4">
        <w:rPr>
          <w:i/>
        </w:rPr>
        <w:t>.</w:t>
      </w:r>
    </w:p>
    <w:p w14:paraId="148CDFB4" w14:textId="77777777" w:rsidR="007E2C3F" w:rsidRPr="008C6DE4" w:rsidRDefault="007E2C3F" w:rsidP="007E2C3F">
      <w:pPr>
        <w:pStyle w:val="Heading3"/>
      </w:pPr>
      <w:r w:rsidRPr="008C6DE4">
        <w:t>8.5.8</w:t>
      </w:r>
      <w:r w:rsidRPr="008C6DE4">
        <w:tab/>
        <w:t>Scheduling availability of UE during candidate beam detection</w:t>
      </w:r>
    </w:p>
    <w:p w14:paraId="7B6EA85F" w14:textId="77777777" w:rsidR="007E2C3F" w:rsidRPr="008C6DE4" w:rsidRDefault="007E2C3F" w:rsidP="007E2C3F">
      <w:pPr>
        <w:rPr>
          <w:lang w:eastAsia="zh-CN"/>
        </w:rPr>
      </w:pPr>
      <w:r w:rsidRPr="008C6DE4">
        <w:rPr>
          <w:lang w:eastAsia="zh-CN"/>
        </w:rPr>
        <w:t>Scheduling availability restrictions when the UE is performing L1-RSRP measurement for candidate beam detection are described in the following clauses.</w:t>
      </w:r>
    </w:p>
    <w:p w14:paraId="5F3E3640" w14:textId="77777777" w:rsidR="007E2C3F" w:rsidRPr="008C6DE4" w:rsidRDefault="007E2C3F" w:rsidP="007E2C3F">
      <w:pPr>
        <w:pStyle w:val="Heading4"/>
      </w:pPr>
      <w:r w:rsidRPr="008C6DE4">
        <w:t>8.5.8.1</w:t>
      </w:r>
      <w:r w:rsidRPr="008C6DE4">
        <w:tab/>
        <w:t>Scheduling availability of UE performing L1-RSRP measurement with a same subcarrier spacing as PDSCH/PDCCH on FR1</w:t>
      </w:r>
    </w:p>
    <w:p w14:paraId="70B42B42" w14:textId="77777777" w:rsidR="007E2C3F" w:rsidRPr="008C6DE4" w:rsidRDefault="007E2C3F" w:rsidP="007E2C3F">
      <w:r w:rsidRPr="008C6DE4">
        <w:t xml:space="preserve">There are no scheduling restrictions due to </w:t>
      </w:r>
      <w:r w:rsidRPr="008C6DE4">
        <w:rPr>
          <w:rFonts w:eastAsia="MS Mincho"/>
          <w:lang w:eastAsia="ja-JP"/>
        </w:rPr>
        <w:t>L1-RSRP measurement</w:t>
      </w:r>
      <w:r w:rsidRPr="008C6DE4">
        <w:t xml:space="preserve"> performed on SSB and CSI-RS configured as link recovery detection resource with the same SCS as PDSCH or PDCCH in FR1.</w:t>
      </w:r>
    </w:p>
    <w:p w14:paraId="4AEC8667" w14:textId="77777777" w:rsidR="007E2C3F" w:rsidRPr="008C6DE4" w:rsidRDefault="007E2C3F" w:rsidP="007E2C3F">
      <w:pPr>
        <w:pStyle w:val="Heading4"/>
      </w:pPr>
      <w:r w:rsidRPr="008C6DE4">
        <w:t>8.5.8.2</w:t>
      </w:r>
      <w:r w:rsidRPr="008C6DE4">
        <w:tab/>
        <w:t>Scheduling availability of UE performing L1-RSRP measurement with a different subcarrier spacing than PDSCH/PDCCH on FR1</w:t>
      </w:r>
    </w:p>
    <w:p w14:paraId="6EECE7F8" w14:textId="77777777" w:rsidR="007E2C3F" w:rsidRPr="008C6DE4" w:rsidRDefault="007E2C3F" w:rsidP="007E2C3F">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 xml:space="preserve">L1-RSRP measurement based on SSB as </w:t>
      </w:r>
      <w:r w:rsidRPr="008C6DE4">
        <w:t xml:space="preserve">link recovery detection resource.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SSB configured as </w:t>
      </w:r>
      <w:r w:rsidRPr="008C6DE4">
        <w:t>link recovery detection resource</w:t>
      </w:r>
      <w:r w:rsidRPr="008C6DE4">
        <w:rPr>
          <w:rFonts w:eastAsia="MS Mincho"/>
          <w:lang w:eastAsia="ja-JP"/>
        </w:rPr>
        <w:t>.</w:t>
      </w:r>
    </w:p>
    <w:p w14:paraId="118C0B09" w14:textId="77777777" w:rsidR="007E2C3F" w:rsidRPr="008C6DE4" w:rsidRDefault="007E2C3F" w:rsidP="007E2C3F">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TRS, CSI-RS for tracking or CSI-RS for CQI on SSB symbols to be measured</w:t>
      </w:r>
      <w:r w:rsidRPr="008C6DE4">
        <w:rPr>
          <w:rFonts w:eastAsia="MS Mincho"/>
          <w:lang w:eastAsia="ja-JP"/>
        </w:rPr>
        <w:t xml:space="preserve"> for L1-RSRP.</w:t>
      </w:r>
    </w:p>
    <w:p w14:paraId="44900826" w14:textId="77777777" w:rsidR="007E2C3F" w:rsidRPr="008C6DE4" w:rsidRDefault="007E2C3F" w:rsidP="007E2C3F">
      <w:r w:rsidRPr="008C6DE4">
        <w:t>When intra</w:t>
      </w:r>
      <w:r w:rsidRPr="008C6DE4">
        <w:rPr>
          <w:rFonts w:eastAsia="MS Mincho"/>
          <w:lang w:eastAsia="ja-JP"/>
        </w:rPr>
        <w:t>-</w:t>
      </w:r>
      <w:r w:rsidRPr="008C6DE4">
        <w:t xml:space="preserve">band carrier aggregation in FR1 is configured, the scheduling restrictions </w:t>
      </w:r>
      <w:r w:rsidRPr="008C6DE4">
        <w:rPr>
          <w:lang w:val="en-US"/>
        </w:rPr>
        <w:t xml:space="preserve">on one serving cell </w:t>
      </w:r>
      <w:r w:rsidRPr="008C6DE4">
        <w:t xml:space="preserve">apply to all other serving cells </w:t>
      </w:r>
      <w:r w:rsidRPr="008C6DE4">
        <w:rPr>
          <w:lang w:val="en-US"/>
        </w:rPr>
        <w:t>in the same band on the symbols</w:t>
      </w:r>
      <w:r w:rsidRPr="008C6DE4">
        <w:t xml:space="preserve"> that fully or partially overlap with the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w:t>
      </w:r>
    </w:p>
    <w:p w14:paraId="64957644" w14:textId="77777777" w:rsidR="007E2C3F" w:rsidRPr="008C6DE4" w:rsidRDefault="007E2C3F" w:rsidP="007E2C3F">
      <w:pPr>
        <w:pStyle w:val="Heading4"/>
      </w:pPr>
      <w:r w:rsidRPr="008C6DE4">
        <w:t>8.5.8.3</w:t>
      </w:r>
      <w:r w:rsidRPr="008C6DE4">
        <w:tab/>
        <w:t>Scheduling availability of UE performing L1-RSRP measurement on FR2</w:t>
      </w:r>
    </w:p>
    <w:p w14:paraId="54E6EE16" w14:textId="77777777" w:rsidR="007E2C3F" w:rsidRPr="008C6DE4" w:rsidRDefault="007E2C3F" w:rsidP="007E2C3F">
      <w:pPr>
        <w:rPr>
          <w:rFonts w:eastAsia="MS Mincho"/>
          <w:lang w:eastAsia="ja-JP"/>
        </w:rPr>
      </w:pPr>
      <w:r w:rsidRPr="008C6DE4">
        <w:t xml:space="preserve">The following scheduling restriction applies due to </w:t>
      </w:r>
      <w:r w:rsidRPr="008C6DE4">
        <w:rPr>
          <w:rFonts w:eastAsia="MS Mincho"/>
          <w:lang w:eastAsia="ja-JP"/>
        </w:rPr>
        <w:t>candidate beam detection</w:t>
      </w:r>
    </w:p>
    <w:p w14:paraId="3A48A499" w14:textId="77777777" w:rsidR="007E2C3F" w:rsidRPr="008C6DE4" w:rsidRDefault="007E2C3F" w:rsidP="007E2C3F">
      <w:pPr>
        <w:ind w:left="568"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w:t>
      </w:r>
      <w:r w:rsidRPr="008C6DE4">
        <w:rPr>
          <w:lang w:eastAsia="zh-CN"/>
        </w:rPr>
        <w:t>CSI-RS for tracking or CSI-RS for CQI</w:t>
      </w:r>
      <w:r w:rsidRPr="008C6DE4">
        <w:rPr>
          <w:lang w:eastAsia="ja-JP"/>
        </w:rPr>
        <w:t xml:space="preserve"> on </w:t>
      </w:r>
      <w:r w:rsidRPr="008C6DE4">
        <w:rPr>
          <w:rFonts w:eastAsia="MS Mincho"/>
          <w:lang w:eastAsia="ja-JP"/>
        </w:rPr>
        <w:t>reference</w:t>
      </w:r>
      <w:r w:rsidRPr="008C6DE4">
        <w:rPr>
          <w:lang w:eastAsia="ja-JP"/>
        </w:rPr>
        <w:t xml:space="preserve"> symbols to be measured for candidate beam detection.</w:t>
      </w:r>
    </w:p>
    <w:p w14:paraId="0FDF5CEC" w14:textId="77777777" w:rsidR="007E2C3F" w:rsidRPr="008C6DE4" w:rsidRDefault="007E2C3F" w:rsidP="007E2C3F">
      <w:pPr>
        <w:rPr>
          <w:rFonts w:eastAsiaTheme="minorEastAsia"/>
        </w:rPr>
      </w:pPr>
      <w:r w:rsidRPr="008C6DE4">
        <w:t xml:space="preserve">When intra-band carrier aggregation in FR2 is configured, the scheduling restrictions </w:t>
      </w:r>
      <w:r w:rsidRPr="008C6DE4">
        <w:rPr>
          <w:lang w:val="en-US"/>
        </w:rPr>
        <w:t xml:space="preserve">on to one serving cell </w:t>
      </w:r>
      <w:r w:rsidRPr="008C6DE4">
        <w:t xml:space="preserve">apply to all serving cells </w:t>
      </w:r>
      <w:r w:rsidRPr="008C6DE4">
        <w:rPr>
          <w:lang w:val="en-US"/>
        </w:rPr>
        <w:t>in the same band on the symbols</w:t>
      </w:r>
      <w:r w:rsidRPr="008C6DE4">
        <w:t xml:space="preserve"> that fully or partially overlap with restricted symbols</w:t>
      </w:r>
      <w:r w:rsidRPr="008C6DE4">
        <w:rPr>
          <w:rFonts w:eastAsiaTheme="minorEastAsia"/>
        </w:rPr>
        <w:t>.</w:t>
      </w:r>
    </w:p>
    <w:p w14:paraId="06FC8D53" w14:textId="77777777" w:rsidR="007E2C3F" w:rsidRPr="008C6DE4" w:rsidRDefault="007E2C3F" w:rsidP="007E2C3F">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21C6567C" w14:textId="77777777" w:rsidR="007E2C3F" w:rsidRPr="008C6DE4" w:rsidRDefault="007E2C3F" w:rsidP="007E2C3F">
      <w:pPr>
        <w:pStyle w:val="B10"/>
        <w:rPr>
          <w:lang w:eastAsia="ja-JP"/>
        </w:rPr>
      </w:pPr>
      <w:r w:rsidRPr="008C6DE4">
        <w:rPr>
          <w:lang w:eastAsia="ja-JP"/>
        </w:rPr>
        <w:t>-</w:t>
      </w:r>
      <w:r w:rsidRPr="008C6DE4">
        <w:rPr>
          <w:lang w:eastAsia="ja-JP"/>
        </w:rPr>
        <w:tab/>
        <w:t>UE has been notified about system information update through paging,</w:t>
      </w:r>
    </w:p>
    <w:p w14:paraId="50F0A8C4" w14:textId="77777777" w:rsidR="007E2C3F" w:rsidRPr="008C6DE4" w:rsidRDefault="007E2C3F" w:rsidP="007E2C3F">
      <w:pPr>
        <w:pStyle w:val="B10"/>
        <w:rPr>
          <w:lang w:eastAsia="ja-JP"/>
        </w:rPr>
      </w:pPr>
      <w:r w:rsidRPr="008C6DE4">
        <w:rPr>
          <w:lang w:eastAsia="ja-JP"/>
        </w:rPr>
        <w:t>-</w:t>
      </w:r>
      <w:r w:rsidRPr="008C6DE4">
        <w:rPr>
          <w:lang w:eastAsia="ja-JP"/>
        </w:rPr>
        <w:tab/>
        <w:t>The gap between UE’s reception of PDCCH that UE monitors in the Type2-PDCCH CSS set and that notifies system information update, and the PDCCH that UE monitors in the Type0-PDCCH CSS set, is greater than 2 slots,</w:t>
      </w:r>
    </w:p>
    <w:p w14:paraId="3B873940" w14:textId="77777777" w:rsidR="007E2C3F" w:rsidRPr="008C6DE4" w:rsidRDefault="007E2C3F" w:rsidP="007E2C3F">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4DAC221E" w14:textId="77777777" w:rsidR="007E2C3F" w:rsidRPr="008C6DE4" w:rsidRDefault="007E2C3F" w:rsidP="007E2C3F">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5FA5B8E1" w14:textId="77777777" w:rsidR="007E2C3F" w:rsidRPr="008C6DE4" w:rsidRDefault="007E2C3F" w:rsidP="007E2C3F">
      <w:pPr>
        <w:pStyle w:val="Heading4"/>
        <w:rPr>
          <w:lang w:eastAsia="zh-CN"/>
        </w:rPr>
      </w:pPr>
      <w:r w:rsidRPr="008C6DE4">
        <w:t>8.5.8.4</w:t>
      </w:r>
      <w:r w:rsidRPr="008C6DE4">
        <w:tab/>
        <w:t>Scheduling availability of UE performing L1-RSRP measurement on FR1 or FR2 in case of FR1-FR2 inter-band CA</w:t>
      </w:r>
      <w:r w:rsidRPr="008C6DE4">
        <w:rPr>
          <w:lang w:eastAsia="zh-CN"/>
        </w:rPr>
        <w:t xml:space="preserve"> and NR-DC</w:t>
      </w:r>
    </w:p>
    <w:p w14:paraId="73B283B9" w14:textId="77777777" w:rsidR="007E2C3F" w:rsidRPr="008C6DE4" w:rsidRDefault="007E2C3F" w:rsidP="007E2C3F">
      <w:r w:rsidRPr="008C6DE4">
        <w:t xml:space="preserve">There are no scheduling restrictions </w:t>
      </w:r>
      <w:r w:rsidRPr="008C6DE4">
        <w:rPr>
          <w:lang w:eastAsia="ja-JP"/>
        </w:rPr>
        <w:t xml:space="preserve">on FR1 serving cell(s) </w:t>
      </w:r>
      <w:r w:rsidRPr="008C6DE4">
        <w:t xml:space="preserve">due to </w:t>
      </w:r>
      <w:r w:rsidRPr="008C6DE4">
        <w:rPr>
          <w:lang w:eastAsia="ja-JP"/>
        </w:rPr>
        <w:t>L1-RSRP measurement</w:t>
      </w:r>
      <w:r w:rsidRPr="008C6DE4">
        <w:t xml:space="preserve"> performed on FR</w:t>
      </w:r>
      <w:r w:rsidRPr="008C6DE4">
        <w:rPr>
          <w:lang w:eastAsia="ja-JP"/>
        </w:rPr>
        <w:t>2 serving cell(s).</w:t>
      </w:r>
    </w:p>
    <w:p w14:paraId="2274574E" w14:textId="77777777" w:rsidR="007E2C3F" w:rsidRPr="008C6DE4" w:rsidRDefault="007E2C3F" w:rsidP="007E2C3F">
      <w:r w:rsidRPr="008C6DE4">
        <w:t xml:space="preserve">There are no scheduling restrictions </w:t>
      </w:r>
      <w:r w:rsidRPr="008C6DE4">
        <w:rPr>
          <w:lang w:eastAsia="ja-JP"/>
        </w:rPr>
        <w:t xml:space="preserve">on FR2 serving cell(s) </w:t>
      </w:r>
      <w:r w:rsidRPr="008C6DE4">
        <w:t xml:space="preserve">due to </w:t>
      </w:r>
      <w:r w:rsidRPr="008C6DE4">
        <w:rPr>
          <w:lang w:eastAsia="ja-JP"/>
        </w:rPr>
        <w:t>L1-RSRP measurement</w:t>
      </w:r>
      <w:r w:rsidRPr="008C6DE4">
        <w:t xml:space="preserve"> performed on FR</w:t>
      </w:r>
      <w:r w:rsidRPr="008C6DE4">
        <w:rPr>
          <w:lang w:eastAsia="ja-JP"/>
        </w:rPr>
        <w:t>1 serving cell(s).</w:t>
      </w:r>
    </w:p>
    <w:p w14:paraId="644611FE" w14:textId="77777777" w:rsidR="007E2C3F" w:rsidRPr="008C6DE4" w:rsidRDefault="007E2C3F" w:rsidP="007E2C3F">
      <w:pPr>
        <w:rPr>
          <w:noProof/>
        </w:rPr>
      </w:pPr>
      <w:r w:rsidRPr="008C6DE4">
        <w:rPr>
          <w:i/>
        </w:rPr>
        <w:t xml:space="preserve">Editor’s Note: </w:t>
      </w:r>
      <w:r w:rsidRPr="008C6DE4">
        <w:rPr>
          <w:i/>
          <w:lang w:eastAsia="zh-CN"/>
        </w:rPr>
        <w:t>NR-DC in Rel-15 only includes the scenarios where all serving cells in MCG are in FR1 and all serving cells in SCG are in FR2</w:t>
      </w:r>
      <w:r w:rsidRPr="008C6DE4">
        <w:rPr>
          <w:i/>
        </w:rPr>
        <w:t>.</w:t>
      </w:r>
    </w:p>
    <w:p w14:paraId="6F2D2220" w14:textId="77777777" w:rsidR="007E2C3F" w:rsidRPr="008C6DE4" w:rsidRDefault="007E2C3F" w:rsidP="007E2C3F">
      <w:pPr>
        <w:pStyle w:val="Heading2"/>
        <w:rPr>
          <w:lang w:eastAsia="zh-CN"/>
        </w:rPr>
      </w:pPr>
      <w:r w:rsidRPr="008C6DE4">
        <w:t>8.6</w:t>
      </w:r>
      <w:r w:rsidRPr="008C6DE4">
        <w:tab/>
        <w:t>Active BWP switch delay</w:t>
      </w:r>
    </w:p>
    <w:p w14:paraId="31831233" w14:textId="77777777" w:rsidR="007E2C3F" w:rsidRPr="008C6DE4" w:rsidRDefault="007E2C3F" w:rsidP="007E2C3F">
      <w:pPr>
        <w:pStyle w:val="Heading3"/>
        <w:rPr>
          <w:lang w:val="en-US" w:eastAsia="zh-CN"/>
        </w:rPr>
      </w:pPr>
      <w:bookmarkStart w:id="418" w:name="_Toc535475992"/>
      <w:r w:rsidRPr="008C6DE4">
        <w:rPr>
          <w:lang w:val="en-US" w:eastAsia="zh-CN"/>
        </w:rPr>
        <w:t>8.6.1</w:t>
      </w:r>
      <w:r w:rsidRPr="008C6DE4">
        <w:rPr>
          <w:lang w:val="en-US" w:eastAsia="zh-CN"/>
        </w:rPr>
        <w:tab/>
        <w:t>Introduction</w:t>
      </w:r>
      <w:bookmarkEnd w:id="418"/>
    </w:p>
    <w:p w14:paraId="0C5DE9A6" w14:textId="77777777" w:rsidR="007E2C3F" w:rsidRPr="008C6DE4" w:rsidRDefault="007E2C3F" w:rsidP="007E2C3F">
      <w:pPr>
        <w:rPr>
          <w:lang w:eastAsia="zh-CN"/>
        </w:rPr>
      </w:pPr>
      <w:r w:rsidRPr="008C6DE4">
        <w:rPr>
          <w:lang w:eastAsia="zh-CN"/>
        </w:rPr>
        <w:t>The requirements in this clause apply for a UE configured with more than one BWP</w:t>
      </w:r>
      <w:r w:rsidRPr="008C6DE4">
        <w:rPr>
          <w:lang w:val="en-US"/>
        </w:rPr>
        <w:t xml:space="preserve"> on PCell or any activated SCell in standalone NR or NE-DC, PCell, PSCell or any activated SCell in MCG or SCG in NR-DC, or PSCell or any activated SCell in SCG in EN-DC</w:t>
      </w:r>
      <w:r w:rsidRPr="008C6DE4">
        <w:rPr>
          <w:lang w:eastAsia="zh-CN"/>
        </w:rPr>
        <w:t>. UE shall complete the switch of active DL and/or UL BWP within the delay defined in this clause.</w:t>
      </w:r>
    </w:p>
    <w:p w14:paraId="09D944D9" w14:textId="77777777" w:rsidR="007E2C3F" w:rsidRPr="008C6DE4" w:rsidRDefault="007E2C3F" w:rsidP="007E2C3F">
      <w:pPr>
        <w:pStyle w:val="Heading3"/>
        <w:rPr>
          <w:lang w:val="en-US" w:eastAsia="zh-CN"/>
        </w:rPr>
      </w:pPr>
      <w:bookmarkStart w:id="419" w:name="_Toc535475993"/>
      <w:r w:rsidRPr="008C6DE4">
        <w:rPr>
          <w:lang w:val="en-US" w:eastAsia="zh-CN"/>
        </w:rPr>
        <w:t>8.6.2</w:t>
      </w:r>
      <w:r w:rsidRPr="008C6DE4">
        <w:rPr>
          <w:lang w:val="en-US" w:eastAsia="zh-CN"/>
        </w:rPr>
        <w:tab/>
        <w:t>DCI and timer based BWP switch delay</w:t>
      </w:r>
      <w:bookmarkEnd w:id="419"/>
    </w:p>
    <w:p w14:paraId="6F32ED81" w14:textId="77777777" w:rsidR="007E2C3F" w:rsidRPr="008C6DE4" w:rsidRDefault="007E2C3F" w:rsidP="007E2C3F">
      <w:pPr>
        <w:rPr>
          <w:lang w:val="en-US" w:eastAsia="zh-CN"/>
        </w:rPr>
      </w:pPr>
      <w:r w:rsidRPr="008C6DE4">
        <w:rPr>
          <w:lang w:eastAsia="zh-CN"/>
        </w:rPr>
        <w:t xml:space="preserve">The requirements in this clause only apply to the case </w:t>
      </w:r>
      <w:r w:rsidRPr="008C6DE4">
        <w:t>that the BWP switch is performed on a single CC.</w:t>
      </w:r>
    </w:p>
    <w:p w14:paraId="0FCE624E" w14:textId="77777777" w:rsidR="007E2C3F" w:rsidRPr="008C6DE4" w:rsidRDefault="007E2C3F" w:rsidP="007E2C3F">
      <w:pPr>
        <w:rPr>
          <w:lang w:val="en-US" w:eastAsia="zh-CN"/>
        </w:rPr>
      </w:pPr>
      <w:r w:rsidRPr="008C6DE4">
        <w:rPr>
          <w:lang w:val="en-US" w:eastAsia="zh-CN"/>
        </w:rPr>
        <w:t xml:space="preserve">For DCI-based BWP switch, </w:t>
      </w:r>
      <w:r w:rsidRPr="008C6DE4">
        <w:t xml:space="preserve">after the UE receives BWP switching request at DL slot n </w:t>
      </w:r>
      <w:r w:rsidRPr="008C6DE4">
        <w:rPr>
          <w:lang w:val="en-US" w:eastAsia="zh-CN"/>
        </w:rPr>
        <w:t>on a serving cell</w:t>
      </w:r>
      <w:r w:rsidRPr="008C6DE4">
        <w:t xml:space="preserve">, UE shall be </w:t>
      </w:r>
      <w:r w:rsidRPr="008C6DE4">
        <w:rPr>
          <w:lang w:val="en-US" w:eastAsia="zh-CN"/>
        </w:rPr>
        <w:t>able to receive PDSCH (for DL active BWP switch) or transmit PUSCH (for UL active BWP switch) on the new BWP on the serving cell</w:t>
      </w:r>
      <w:r w:rsidRPr="008C6DE4">
        <w:t xml:space="preserve"> </w:t>
      </w:r>
      <w:r w:rsidRPr="008C6DE4">
        <w:rPr>
          <w:lang w:val="en-US" w:eastAsia="zh-CN"/>
        </w:rPr>
        <w:t xml:space="preserve">on which BWP switch </w:t>
      </w:r>
      <w:r w:rsidRPr="008C6DE4">
        <w:t xml:space="preserve">on the first DL or UL slot </w:t>
      </w:r>
      <w:r w:rsidRPr="008C6DE4">
        <w:rPr>
          <w:lang w:val="en-US" w:eastAsia="zh-CN"/>
        </w:rPr>
        <w:t>occurs</w:t>
      </w:r>
      <w:r w:rsidRPr="008C6DE4">
        <w:t xml:space="preserve"> right after a time duration of </w:t>
      </w:r>
      <w:r w:rsidRPr="008C6DE4">
        <w:rPr>
          <w:lang w:eastAsia="zh-CN"/>
        </w:rPr>
        <w:t>T</w:t>
      </w:r>
      <w:r w:rsidRPr="008C6DE4">
        <w:rPr>
          <w:vertAlign w:val="subscript"/>
          <w:lang w:eastAsia="zh-CN"/>
        </w:rPr>
        <w:t>BWPswitchDelay</w:t>
      </w:r>
      <w:r w:rsidRPr="008C6DE4">
        <w:t xml:space="preserve"> which starts from the beginning of DL slot n.</w:t>
      </w:r>
    </w:p>
    <w:p w14:paraId="7B9E084C" w14:textId="77777777" w:rsidR="007E2C3F" w:rsidRPr="008C6DE4" w:rsidRDefault="007E2C3F" w:rsidP="007E2C3F">
      <w:pPr>
        <w:rPr>
          <w:lang w:val="en-US" w:eastAsia="zh-CN"/>
        </w:rPr>
      </w:pP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right after a time duration of </w:t>
      </w:r>
      <w:r w:rsidRPr="008C6DE4">
        <w:rPr>
          <w:lang w:eastAsia="zh-CN"/>
        </w:rPr>
        <w:t>T</w:t>
      </w:r>
      <w:r w:rsidRPr="008C6DE4">
        <w:rPr>
          <w:vertAlign w:val="subscript"/>
          <w:lang w:eastAsia="zh-CN"/>
        </w:rPr>
        <w:t>BWPswitchDelay</w:t>
      </w:r>
      <w:r w:rsidRPr="008C6DE4">
        <w:t xml:space="preserve"> which starts from the beginning of DL slot n</w:t>
      </w:r>
      <w:r w:rsidRPr="008C6DE4">
        <w:rPr>
          <w:lang w:eastAsia="zh-CN"/>
        </w:rPr>
        <w:t xml:space="preserve"> </w:t>
      </w:r>
      <w:r w:rsidRPr="008C6DE4">
        <w:rPr>
          <w:lang w:val="en-US" w:eastAsia="zh-CN"/>
        </w:rPr>
        <w:t xml:space="preserve">except DCI triggering BWP switch on the cell where DCI-based BWP switch occurs. </w:t>
      </w:r>
      <w:r w:rsidRPr="008C6DE4">
        <w:t>The UE is not required to follow the requirements defined in this clause when performing a DCI-based BWP switch between the BWPs in disjoint channel bandwidths or in partially overlapping channel bandwidths.</w:t>
      </w:r>
    </w:p>
    <w:p w14:paraId="78B15420" w14:textId="77777777" w:rsidR="007E2C3F" w:rsidRPr="008C6DE4" w:rsidRDefault="007E2C3F" w:rsidP="007E2C3F">
      <w:pPr>
        <w:rPr>
          <w:lang w:val="en-US" w:eastAsia="zh-CN"/>
        </w:rPr>
      </w:pPr>
      <w:r w:rsidRPr="008C6DE4">
        <w:rPr>
          <w:lang w:val="en-US" w:eastAsia="zh-CN"/>
        </w:rPr>
        <w:t xml:space="preserve">For timer-based BWP switch, the UE shall start BWP switch at DL slot n, where </w:t>
      </w:r>
      <w:r w:rsidRPr="008C6DE4">
        <w:rPr>
          <w:rFonts w:hint="eastAsia"/>
          <w:lang w:val="en-US" w:eastAsia="zh-CN"/>
        </w:rPr>
        <w:t xml:space="preserve">slot </w:t>
      </w:r>
      <w:r w:rsidRPr="008C6DE4">
        <w:rPr>
          <w:lang w:val="en-US" w:eastAsia="zh-CN"/>
        </w:rPr>
        <w:t xml:space="preserve">n is the </w:t>
      </w:r>
      <w:r w:rsidRPr="008C6DE4">
        <w:rPr>
          <w:rFonts w:hint="eastAsia"/>
          <w:lang w:val="en-US" w:eastAsia="zh-CN"/>
        </w:rPr>
        <w:t>first slot</w:t>
      </w:r>
      <w:r w:rsidRPr="008C6DE4">
        <w:rPr>
          <w:lang w:val="en-US" w:eastAsia="zh-CN"/>
        </w:rPr>
        <w:t xml:space="preserve"> of a DL subframe (FR1) or DL half-subframe (FR2) immediately after a BWP-inactivity timer </w:t>
      </w:r>
      <w:r w:rsidRPr="008C6DE4">
        <w:rPr>
          <w:i/>
        </w:rPr>
        <w:t>bwp-InactivityTimer</w:t>
      </w:r>
      <w:r w:rsidRPr="008C6DE4">
        <w:rPr>
          <w:lang w:val="en-US" w:eastAsia="zh-CN"/>
        </w:rPr>
        <w:t xml:space="preserve"> [2] expires on a serving cell, and the UE shall be able to receive PDSCH (for DL active BWP switch) or transmit PUSCH (for UL active BWP switch) on the new BWP on the serving cell on which BWP switch </w:t>
      </w:r>
      <w:r w:rsidRPr="008C6DE4">
        <w:t xml:space="preserve">on the first DL or UL slot </w:t>
      </w:r>
      <w:r w:rsidRPr="008C6DE4">
        <w:rPr>
          <w:lang w:val="en-US" w:eastAsia="zh-CN"/>
        </w:rPr>
        <w:t xml:space="preserve">occurs </w:t>
      </w:r>
      <w:r w:rsidRPr="008C6DE4">
        <w:t xml:space="preserve">right after a time duration of </w:t>
      </w:r>
      <w:r w:rsidRPr="008C6DE4">
        <w:rPr>
          <w:lang w:eastAsia="zh-CN"/>
        </w:rPr>
        <w:t>T</w:t>
      </w:r>
      <w:r w:rsidRPr="008C6DE4">
        <w:rPr>
          <w:vertAlign w:val="subscript"/>
          <w:lang w:eastAsia="zh-CN"/>
        </w:rPr>
        <w:t>BWPswitchDelay</w:t>
      </w:r>
      <w:r w:rsidRPr="008C6DE4">
        <w:t xml:space="preserve"> which starts from the beginning of DL </w:t>
      </w:r>
      <w:r w:rsidRPr="008C6DE4">
        <w:rPr>
          <w:lang w:val="en-US" w:eastAsia="zh-CN"/>
        </w:rPr>
        <w:t>slot n.</w:t>
      </w:r>
    </w:p>
    <w:p w14:paraId="45F54E07" w14:textId="77777777" w:rsidR="007E2C3F" w:rsidRPr="008C6DE4" w:rsidRDefault="007E2C3F" w:rsidP="007E2C3F">
      <w:pPr>
        <w:rPr>
          <w:lang w:val="en-US" w:eastAsia="zh-CN"/>
        </w:rPr>
      </w:pPr>
      <w:r w:rsidRPr="008C6DE4">
        <w:rPr>
          <w:lang w:val="en-US" w:eastAsia="zh-CN"/>
        </w:rPr>
        <w:t xml:space="preserve">The UE is not required to transmit UL signals or receive DL signals during time duration </w:t>
      </w:r>
      <w:r w:rsidRPr="008C6DE4">
        <w:rPr>
          <w:lang w:eastAsia="zh-CN"/>
        </w:rPr>
        <w:t>T</w:t>
      </w:r>
      <w:r w:rsidRPr="008C6DE4">
        <w:rPr>
          <w:vertAlign w:val="subscript"/>
          <w:lang w:eastAsia="zh-CN"/>
        </w:rPr>
        <w:t>BWPswitchDelay</w:t>
      </w:r>
      <w:r w:rsidRPr="008C6DE4">
        <w:rPr>
          <w:lang w:val="en-US" w:eastAsia="zh-CN"/>
        </w:rPr>
        <w:t xml:space="preserve"> after </w:t>
      </w:r>
      <w:r w:rsidRPr="008C6DE4">
        <w:rPr>
          <w:i/>
        </w:rPr>
        <w:t>bwp-InactivityTimer</w:t>
      </w:r>
      <w:r w:rsidRPr="008C6DE4">
        <w:rPr>
          <w:lang w:val="en-US" w:eastAsia="zh-CN"/>
        </w:rPr>
        <w:t xml:space="preserve"> [2] expires on the cell where timer-based BWP switch occurs.</w:t>
      </w:r>
    </w:p>
    <w:p w14:paraId="6EBF4CDD" w14:textId="77777777" w:rsidR="007E2C3F" w:rsidRPr="008C6DE4" w:rsidRDefault="007E2C3F" w:rsidP="007E2C3F">
      <w:pPr>
        <w:rPr>
          <w:lang w:val="en-US" w:eastAsia="zh-CN"/>
        </w:rPr>
      </w:pPr>
      <w:r w:rsidRPr="008C6DE4">
        <w:rPr>
          <w:lang w:val="en-US" w:eastAsia="zh-CN"/>
        </w:rPr>
        <w:t>Depending on UE capability</w:t>
      </w:r>
      <w:r w:rsidRPr="008C6DE4">
        <w:t xml:space="preserve"> </w:t>
      </w:r>
      <w:r w:rsidRPr="008C6DE4">
        <w:rPr>
          <w:i/>
        </w:rPr>
        <w:t>bwp-SwitchingDelay</w:t>
      </w:r>
      <w:r w:rsidRPr="008C6DE4">
        <w:rPr>
          <w:lang w:val="en-US" w:eastAsia="zh-CN"/>
        </w:rPr>
        <w:t xml:space="preserve"> [2], UE shall finish BWP switch within the time duration </w:t>
      </w:r>
      <w:r w:rsidRPr="008C6DE4">
        <w:rPr>
          <w:lang w:eastAsia="zh-CN"/>
        </w:rPr>
        <w:t>T</w:t>
      </w:r>
      <w:r w:rsidRPr="008C6DE4">
        <w:rPr>
          <w:vertAlign w:val="subscript"/>
          <w:lang w:eastAsia="zh-CN"/>
        </w:rPr>
        <w:t>BWPswitchDelay</w:t>
      </w:r>
      <w:r w:rsidRPr="008C6DE4">
        <w:rPr>
          <w:lang w:val="en-US" w:eastAsia="zh-CN"/>
        </w:rPr>
        <w:t xml:space="preserve"> defined in Table 8.6.2-1.</w:t>
      </w:r>
    </w:p>
    <w:p w14:paraId="3BF4B0D3" w14:textId="77777777" w:rsidR="007E2C3F" w:rsidRPr="008C6DE4" w:rsidRDefault="007E2C3F" w:rsidP="007E2C3F">
      <w:pPr>
        <w:pStyle w:val="TH"/>
      </w:pPr>
      <w:r w:rsidRPr="008C6DE4">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7E2C3F" w:rsidRPr="008C6DE4" w14:paraId="7FD4F38D" w14:textId="77777777" w:rsidTr="008E0179">
        <w:trPr>
          <w:trHeight w:val="305"/>
          <w:jc w:val="center"/>
        </w:trPr>
        <w:tc>
          <w:tcPr>
            <w:tcW w:w="649" w:type="dxa"/>
            <w:vMerge w:val="restart"/>
            <w:shd w:val="clear" w:color="auto" w:fill="auto"/>
            <w:vAlign w:val="center"/>
          </w:tcPr>
          <w:p w14:paraId="35304FEA" w14:textId="77777777" w:rsidR="007E2C3F" w:rsidRPr="008C6DE4" w:rsidRDefault="007E2C3F" w:rsidP="008E0179">
            <w:pPr>
              <w:pStyle w:val="TAH"/>
            </w:pPr>
            <w:r w:rsidRPr="008C6DE4">
              <w:rPr>
                <w:noProof/>
                <w:lang w:val="en-US" w:eastAsia="zh-CN"/>
              </w:rPr>
              <w:drawing>
                <wp:inline distT="0" distB="0" distL="0" distR="0" wp14:anchorId="744B159E" wp14:editId="7F89314D">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1976A5DE" w14:textId="77777777" w:rsidR="007E2C3F" w:rsidRPr="008C6DE4" w:rsidRDefault="007E2C3F" w:rsidP="008E0179">
            <w:pPr>
              <w:pStyle w:val="TAH"/>
            </w:pPr>
            <w:r w:rsidRPr="008C6DE4">
              <w:t>NR Slot length (ms)</w:t>
            </w:r>
          </w:p>
        </w:tc>
        <w:tc>
          <w:tcPr>
            <w:tcW w:w="3938" w:type="dxa"/>
            <w:gridSpan w:val="2"/>
          </w:tcPr>
          <w:p w14:paraId="77C5F1AA" w14:textId="77777777" w:rsidR="007E2C3F" w:rsidRPr="008C6DE4" w:rsidRDefault="007E2C3F" w:rsidP="008E0179">
            <w:pPr>
              <w:pStyle w:val="TAH"/>
              <w:rPr>
                <w:lang w:eastAsia="zh-CN"/>
              </w:rPr>
            </w:pPr>
            <w:r w:rsidRPr="008C6DE4">
              <w:rPr>
                <w:lang w:eastAsia="zh-CN"/>
              </w:rPr>
              <w:t>BWP switch delay T</w:t>
            </w:r>
            <w:r w:rsidRPr="008C6DE4">
              <w:rPr>
                <w:vertAlign w:val="subscript"/>
                <w:lang w:eastAsia="zh-CN"/>
              </w:rPr>
              <w:t>BWPswitchDelay</w:t>
            </w:r>
            <w:r w:rsidRPr="008C6DE4">
              <w:rPr>
                <w:lang w:eastAsia="zh-CN"/>
              </w:rPr>
              <w:t xml:space="preserve"> (slots)</w:t>
            </w:r>
          </w:p>
        </w:tc>
      </w:tr>
      <w:tr w:rsidR="007E2C3F" w:rsidRPr="008C6DE4" w14:paraId="1BBAAE2F" w14:textId="77777777" w:rsidTr="008E0179">
        <w:trPr>
          <w:trHeight w:val="306"/>
          <w:jc w:val="center"/>
        </w:trPr>
        <w:tc>
          <w:tcPr>
            <w:tcW w:w="649" w:type="dxa"/>
            <w:vMerge/>
            <w:vAlign w:val="center"/>
          </w:tcPr>
          <w:p w14:paraId="27905E89" w14:textId="77777777" w:rsidR="007E2C3F" w:rsidRPr="008C6DE4" w:rsidRDefault="007E2C3F" w:rsidP="008E0179">
            <w:pPr>
              <w:pStyle w:val="TAH"/>
            </w:pPr>
          </w:p>
        </w:tc>
        <w:tc>
          <w:tcPr>
            <w:tcW w:w="992" w:type="dxa"/>
            <w:vMerge/>
          </w:tcPr>
          <w:p w14:paraId="6887806A" w14:textId="77777777" w:rsidR="007E2C3F" w:rsidRPr="008C6DE4" w:rsidRDefault="007E2C3F" w:rsidP="008E0179">
            <w:pPr>
              <w:pStyle w:val="TAH"/>
            </w:pPr>
          </w:p>
        </w:tc>
        <w:tc>
          <w:tcPr>
            <w:tcW w:w="1969" w:type="dxa"/>
          </w:tcPr>
          <w:p w14:paraId="315649C3" w14:textId="77777777" w:rsidR="007E2C3F" w:rsidRPr="008C6DE4" w:rsidRDefault="007E2C3F" w:rsidP="008E0179">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14:paraId="56587CDA" w14:textId="77777777" w:rsidR="007E2C3F" w:rsidRPr="008C6DE4" w:rsidRDefault="007E2C3F" w:rsidP="008E0179">
            <w:pPr>
              <w:pStyle w:val="TAH"/>
              <w:rPr>
                <w:vertAlign w:val="superscript"/>
                <w:lang w:eastAsia="zh-CN"/>
              </w:rPr>
            </w:pPr>
            <w:r w:rsidRPr="008C6DE4">
              <w:rPr>
                <w:lang w:eastAsia="zh-CN"/>
              </w:rPr>
              <w:t>Type 2</w:t>
            </w:r>
            <w:r w:rsidRPr="008C6DE4">
              <w:rPr>
                <w:vertAlign w:val="superscript"/>
                <w:lang w:eastAsia="zh-CN"/>
              </w:rPr>
              <w:t>Note 1</w:t>
            </w:r>
          </w:p>
        </w:tc>
      </w:tr>
      <w:tr w:rsidR="007E2C3F" w:rsidRPr="008C6DE4" w:rsidDel="00FC0501" w14:paraId="6C1880F1" w14:textId="77777777" w:rsidTr="008E0179">
        <w:trPr>
          <w:jc w:val="center"/>
        </w:trPr>
        <w:tc>
          <w:tcPr>
            <w:tcW w:w="649" w:type="dxa"/>
            <w:shd w:val="clear" w:color="auto" w:fill="auto"/>
          </w:tcPr>
          <w:p w14:paraId="63B905A2" w14:textId="77777777" w:rsidR="007E2C3F" w:rsidRPr="008C6DE4" w:rsidRDefault="007E2C3F" w:rsidP="008E0179">
            <w:pPr>
              <w:pStyle w:val="TAC"/>
            </w:pPr>
            <w:r w:rsidRPr="008C6DE4">
              <w:t>0</w:t>
            </w:r>
          </w:p>
        </w:tc>
        <w:tc>
          <w:tcPr>
            <w:tcW w:w="992" w:type="dxa"/>
          </w:tcPr>
          <w:p w14:paraId="4C19F968" w14:textId="77777777" w:rsidR="007E2C3F" w:rsidRPr="008C6DE4" w:rsidRDefault="007E2C3F" w:rsidP="008E0179">
            <w:pPr>
              <w:pStyle w:val="TAC"/>
            </w:pPr>
            <w:r w:rsidRPr="008C6DE4">
              <w:t>1</w:t>
            </w:r>
          </w:p>
        </w:tc>
        <w:tc>
          <w:tcPr>
            <w:tcW w:w="1969" w:type="dxa"/>
            <w:shd w:val="clear" w:color="auto" w:fill="auto"/>
          </w:tcPr>
          <w:p w14:paraId="1B81F7A8" w14:textId="77777777" w:rsidR="007E2C3F" w:rsidRPr="008C6DE4" w:rsidRDefault="007E2C3F" w:rsidP="008E0179">
            <w:pPr>
              <w:pStyle w:val="TAC"/>
            </w:pPr>
            <w:r w:rsidRPr="008C6DE4">
              <w:t>1</w:t>
            </w:r>
          </w:p>
        </w:tc>
        <w:tc>
          <w:tcPr>
            <w:tcW w:w="1969" w:type="dxa"/>
          </w:tcPr>
          <w:p w14:paraId="64069895" w14:textId="77777777" w:rsidR="007E2C3F" w:rsidRPr="008C6DE4" w:rsidRDefault="007E2C3F" w:rsidP="008E0179">
            <w:pPr>
              <w:pStyle w:val="TAC"/>
            </w:pPr>
            <w:r w:rsidRPr="008C6DE4">
              <w:t>3</w:t>
            </w:r>
          </w:p>
        </w:tc>
      </w:tr>
      <w:tr w:rsidR="007E2C3F" w:rsidRPr="008C6DE4" w:rsidDel="00FC0501" w14:paraId="7B3DAA9E" w14:textId="77777777" w:rsidTr="008E0179">
        <w:trPr>
          <w:jc w:val="center"/>
        </w:trPr>
        <w:tc>
          <w:tcPr>
            <w:tcW w:w="649" w:type="dxa"/>
            <w:shd w:val="clear" w:color="auto" w:fill="auto"/>
          </w:tcPr>
          <w:p w14:paraId="03177E36" w14:textId="77777777" w:rsidR="007E2C3F" w:rsidRPr="008C6DE4" w:rsidRDefault="007E2C3F" w:rsidP="008E0179">
            <w:pPr>
              <w:pStyle w:val="TAC"/>
            </w:pPr>
            <w:r w:rsidRPr="008C6DE4">
              <w:t>1</w:t>
            </w:r>
          </w:p>
        </w:tc>
        <w:tc>
          <w:tcPr>
            <w:tcW w:w="992" w:type="dxa"/>
          </w:tcPr>
          <w:p w14:paraId="37519D62" w14:textId="77777777" w:rsidR="007E2C3F" w:rsidRPr="008C6DE4" w:rsidRDefault="007E2C3F" w:rsidP="008E0179">
            <w:pPr>
              <w:pStyle w:val="TAC"/>
            </w:pPr>
            <w:r w:rsidRPr="008C6DE4">
              <w:t>0.5</w:t>
            </w:r>
          </w:p>
        </w:tc>
        <w:tc>
          <w:tcPr>
            <w:tcW w:w="1969" w:type="dxa"/>
            <w:shd w:val="clear" w:color="auto" w:fill="auto"/>
          </w:tcPr>
          <w:p w14:paraId="510F822F" w14:textId="77777777" w:rsidR="007E2C3F" w:rsidRPr="008C6DE4" w:rsidRDefault="007E2C3F" w:rsidP="008E0179">
            <w:pPr>
              <w:pStyle w:val="TAC"/>
            </w:pPr>
            <w:r w:rsidRPr="008C6DE4">
              <w:t>2</w:t>
            </w:r>
          </w:p>
        </w:tc>
        <w:tc>
          <w:tcPr>
            <w:tcW w:w="1969" w:type="dxa"/>
          </w:tcPr>
          <w:p w14:paraId="5B021DCA" w14:textId="77777777" w:rsidR="007E2C3F" w:rsidRPr="008C6DE4" w:rsidRDefault="007E2C3F" w:rsidP="008E0179">
            <w:pPr>
              <w:pStyle w:val="TAC"/>
            </w:pPr>
            <w:r w:rsidRPr="008C6DE4">
              <w:t>5</w:t>
            </w:r>
          </w:p>
        </w:tc>
      </w:tr>
      <w:tr w:rsidR="007E2C3F" w:rsidRPr="008C6DE4" w:rsidDel="00FC0501" w14:paraId="20198B30" w14:textId="77777777" w:rsidTr="008E0179">
        <w:trPr>
          <w:jc w:val="center"/>
        </w:trPr>
        <w:tc>
          <w:tcPr>
            <w:tcW w:w="649" w:type="dxa"/>
            <w:shd w:val="clear" w:color="auto" w:fill="auto"/>
          </w:tcPr>
          <w:p w14:paraId="07C7603F" w14:textId="77777777" w:rsidR="007E2C3F" w:rsidRPr="008C6DE4" w:rsidRDefault="007E2C3F" w:rsidP="008E0179">
            <w:pPr>
              <w:pStyle w:val="TAC"/>
            </w:pPr>
            <w:r w:rsidRPr="008C6DE4">
              <w:t>2</w:t>
            </w:r>
          </w:p>
        </w:tc>
        <w:tc>
          <w:tcPr>
            <w:tcW w:w="992" w:type="dxa"/>
          </w:tcPr>
          <w:p w14:paraId="06C3F348" w14:textId="77777777" w:rsidR="007E2C3F" w:rsidRPr="008C6DE4" w:rsidRDefault="007E2C3F" w:rsidP="008E0179">
            <w:pPr>
              <w:pStyle w:val="TAC"/>
            </w:pPr>
            <w:r w:rsidRPr="008C6DE4">
              <w:t>0.25</w:t>
            </w:r>
          </w:p>
        </w:tc>
        <w:tc>
          <w:tcPr>
            <w:tcW w:w="1969" w:type="dxa"/>
            <w:shd w:val="clear" w:color="auto" w:fill="auto"/>
          </w:tcPr>
          <w:p w14:paraId="2658D2F2" w14:textId="77777777" w:rsidR="007E2C3F" w:rsidRPr="008C6DE4" w:rsidRDefault="007E2C3F" w:rsidP="008E0179">
            <w:pPr>
              <w:pStyle w:val="TAC"/>
            </w:pPr>
            <w:r w:rsidRPr="008C6DE4">
              <w:t>3</w:t>
            </w:r>
          </w:p>
        </w:tc>
        <w:tc>
          <w:tcPr>
            <w:tcW w:w="1969" w:type="dxa"/>
          </w:tcPr>
          <w:p w14:paraId="38A153D3" w14:textId="77777777" w:rsidR="007E2C3F" w:rsidRPr="008C6DE4" w:rsidRDefault="007E2C3F" w:rsidP="008E0179">
            <w:pPr>
              <w:pStyle w:val="TAC"/>
            </w:pPr>
            <w:r w:rsidRPr="008C6DE4">
              <w:t>9</w:t>
            </w:r>
          </w:p>
        </w:tc>
      </w:tr>
      <w:tr w:rsidR="007E2C3F" w:rsidRPr="008C6DE4" w:rsidDel="00FC0501" w14:paraId="27985102" w14:textId="77777777" w:rsidTr="008E0179">
        <w:trPr>
          <w:jc w:val="center"/>
        </w:trPr>
        <w:tc>
          <w:tcPr>
            <w:tcW w:w="649" w:type="dxa"/>
            <w:shd w:val="clear" w:color="auto" w:fill="auto"/>
          </w:tcPr>
          <w:p w14:paraId="0EFD797F" w14:textId="77777777" w:rsidR="007E2C3F" w:rsidRPr="008C6DE4" w:rsidRDefault="007E2C3F" w:rsidP="008E0179">
            <w:pPr>
              <w:pStyle w:val="TAC"/>
            </w:pPr>
            <w:r w:rsidRPr="008C6DE4">
              <w:t>3</w:t>
            </w:r>
          </w:p>
        </w:tc>
        <w:tc>
          <w:tcPr>
            <w:tcW w:w="992" w:type="dxa"/>
          </w:tcPr>
          <w:p w14:paraId="2D2AB46F" w14:textId="77777777" w:rsidR="007E2C3F" w:rsidRPr="008C6DE4" w:rsidRDefault="007E2C3F" w:rsidP="008E0179">
            <w:pPr>
              <w:pStyle w:val="TAC"/>
            </w:pPr>
            <w:r w:rsidRPr="008C6DE4">
              <w:t>0.125</w:t>
            </w:r>
          </w:p>
        </w:tc>
        <w:tc>
          <w:tcPr>
            <w:tcW w:w="1969" w:type="dxa"/>
            <w:shd w:val="clear" w:color="auto" w:fill="auto"/>
          </w:tcPr>
          <w:p w14:paraId="5A58E21C" w14:textId="77777777" w:rsidR="007E2C3F" w:rsidRPr="008C6DE4" w:rsidRDefault="007E2C3F" w:rsidP="008E0179">
            <w:pPr>
              <w:pStyle w:val="TAC"/>
            </w:pPr>
            <w:r w:rsidRPr="008C6DE4">
              <w:t>6</w:t>
            </w:r>
          </w:p>
        </w:tc>
        <w:tc>
          <w:tcPr>
            <w:tcW w:w="1969" w:type="dxa"/>
          </w:tcPr>
          <w:p w14:paraId="1EE73992" w14:textId="77777777" w:rsidR="007E2C3F" w:rsidRPr="008C6DE4" w:rsidRDefault="007E2C3F" w:rsidP="008E0179">
            <w:pPr>
              <w:pStyle w:val="TAC"/>
            </w:pPr>
            <w:r w:rsidRPr="008C6DE4">
              <w:t>18</w:t>
            </w:r>
          </w:p>
        </w:tc>
      </w:tr>
      <w:tr w:rsidR="007E2C3F" w:rsidRPr="008C6DE4" w:rsidDel="00FC0501" w14:paraId="27311F75" w14:textId="77777777" w:rsidTr="008E0179">
        <w:trPr>
          <w:jc w:val="center"/>
        </w:trPr>
        <w:tc>
          <w:tcPr>
            <w:tcW w:w="5579" w:type="dxa"/>
            <w:gridSpan w:val="4"/>
            <w:shd w:val="clear" w:color="auto" w:fill="auto"/>
          </w:tcPr>
          <w:p w14:paraId="196891B2" w14:textId="77777777" w:rsidR="007E2C3F" w:rsidRPr="008C6DE4" w:rsidRDefault="007E2C3F" w:rsidP="008E0179">
            <w:pPr>
              <w:pStyle w:val="TAN"/>
            </w:pPr>
            <w:r w:rsidRPr="008C6DE4">
              <w:t>Note 1:</w:t>
            </w:r>
            <w:r w:rsidRPr="008C6DE4">
              <w:tab/>
              <w:t>Depends on UE capability.</w:t>
            </w:r>
          </w:p>
          <w:p w14:paraId="5BAA1694" w14:textId="77777777" w:rsidR="007E2C3F" w:rsidRPr="008C6DE4" w:rsidRDefault="007E2C3F" w:rsidP="008E0179">
            <w:pPr>
              <w:pStyle w:val="TAN"/>
            </w:pPr>
            <w:r w:rsidRPr="008C6DE4">
              <w:t>Note 2:</w:t>
            </w:r>
            <w:r w:rsidRPr="008C6DE4">
              <w:tab/>
              <w:t>If the BWP switch involves changing of SCS, the BWP switch delay is determined by the smaller SCS between the SCS before BWP switch and the SCS after BWP switch.</w:t>
            </w:r>
          </w:p>
        </w:tc>
      </w:tr>
    </w:tbl>
    <w:p w14:paraId="2290905D" w14:textId="77777777" w:rsidR="007E2C3F" w:rsidRPr="008C6DE4" w:rsidRDefault="007E2C3F" w:rsidP="007E2C3F"/>
    <w:p w14:paraId="1EFF16DB" w14:textId="77777777" w:rsidR="007E2C3F" w:rsidRPr="008C6DE4" w:rsidRDefault="007E2C3F" w:rsidP="007E2C3F">
      <w:r w:rsidRPr="008C6DE4">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3B1C8595" w14:textId="77777777" w:rsidR="007E2C3F" w:rsidRPr="008C6DE4" w:rsidRDefault="007E2C3F" w:rsidP="007E2C3F">
      <w:r w:rsidRPr="008C6DE4">
        <w:t xml:space="preserve">If UE has the information on the required TCI-state information to receive PDCCH and PDSCH in the new BWP, </w:t>
      </w:r>
    </w:p>
    <w:p w14:paraId="503D7D8B" w14:textId="77777777" w:rsidR="007E2C3F" w:rsidRPr="008C6DE4" w:rsidRDefault="007E2C3F" w:rsidP="007E2C3F">
      <w:pPr>
        <w:ind w:left="568" w:hanging="284"/>
      </w:pPr>
      <w:r w:rsidRPr="008C6DE4">
        <w:rPr>
          <w:lang w:eastAsia="zh-CN"/>
        </w:rPr>
        <w:t>-</w:t>
      </w:r>
      <w:r w:rsidRPr="008C6DE4">
        <w:rPr>
          <w:lang w:eastAsia="zh-CN"/>
        </w:rPr>
        <w:tab/>
      </w:r>
      <w:r w:rsidRPr="008C6DE4">
        <w:t>UE shall be able to receive PDCCH and PDSCH with old TCI-states before the delay as specified in Clause 8.10 in the new BWP.</w:t>
      </w:r>
    </w:p>
    <w:p w14:paraId="62062439" w14:textId="77777777" w:rsidR="007E2C3F" w:rsidRPr="008C6DE4" w:rsidRDefault="007E2C3F" w:rsidP="007E2C3F">
      <w:pPr>
        <w:ind w:left="568" w:hanging="284"/>
        <w:rPr>
          <w:rFonts w:eastAsia="MS Mincho"/>
          <w:lang w:eastAsia="ja-JP"/>
        </w:rPr>
      </w:pPr>
      <w:r w:rsidRPr="008C6DE4">
        <w:t>-</w:t>
      </w:r>
      <w:r w:rsidRPr="008C6DE4">
        <w:rPr>
          <w:lang w:eastAsia="zh-CN"/>
        </w:rPr>
        <w:tab/>
      </w:r>
      <w:r w:rsidRPr="008C6DE4">
        <w:t>UE shall be able to receive PDCCH and PDSCH with new TCI-states after the delay as specified in Clause 8.10 in the new BWP</w:t>
      </w:r>
    </w:p>
    <w:p w14:paraId="20A879AC" w14:textId="77777777" w:rsidR="007E2C3F" w:rsidRPr="008C6DE4" w:rsidRDefault="007E2C3F" w:rsidP="007E2C3F">
      <w:pPr>
        <w:pStyle w:val="Heading3"/>
        <w:rPr>
          <w:lang w:val="en-US" w:eastAsia="zh-CN"/>
        </w:rPr>
      </w:pPr>
      <w:bookmarkStart w:id="420" w:name="_Toc535475994"/>
      <w:r w:rsidRPr="008C6DE4">
        <w:rPr>
          <w:lang w:val="en-US" w:eastAsia="zh-CN"/>
        </w:rPr>
        <w:t>8.6.3</w:t>
      </w:r>
      <w:r w:rsidRPr="008C6DE4">
        <w:rPr>
          <w:lang w:val="en-US" w:eastAsia="zh-CN"/>
        </w:rPr>
        <w:tab/>
        <w:t>RRC based BWP switch delay</w:t>
      </w:r>
      <w:bookmarkEnd w:id="420"/>
    </w:p>
    <w:p w14:paraId="7A508297" w14:textId="77777777" w:rsidR="007E2C3F" w:rsidRPr="008C6DE4" w:rsidRDefault="007E2C3F" w:rsidP="007E2C3F">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7DAEC327" w14:textId="77777777" w:rsidR="007E2C3F" w:rsidRPr="008C6DE4" w:rsidRDefault="007E2C3F" w:rsidP="007E2C3F">
      <w:pPr>
        <w:ind w:left="284"/>
        <w:rPr>
          <w:lang w:val="en-US" w:eastAsia="zh-CN"/>
        </w:rPr>
      </w:pPr>
      <w:r w:rsidRPr="008C6DE4">
        <w:rPr>
          <w:lang w:val="en-US" w:eastAsia="zh-CN"/>
        </w:rPr>
        <w:t xml:space="preserve">DL slot n is the last slot containing the RRC command, and </w:t>
      </w:r>
    </w:p>
    <w:p w14:paraId="3481A961" w14:textId="05E9AF06" w:rsidR="007E2C3F" w:rsidRPr="008C6DE4" w:rsidRDefault="006C14A7" w:rsidP="007E2C3F">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7E2C3F" w:rsidRPr="008C6DE4">
        <w:rPr>
          <w:vertAlign w:val="subscript"/>
          <w:lang w:val="en-US" w:eastAsia="zh-CN"/>
        </w:rPr>
        <w:t xml:space="preserve"> </w:t>
      </w:r>
      <w:r w:rsidR="007E2C3F" w:rsidRPr="008C6DE4">
        <w:rPr>
          <w:lang w:val="en-US" w:eastAsia="zh-CN"/>
        </w:rPr>
        <w:t xml:space="preserve">is the length of the RRC procedure delay </w:t>
      </w:r>
      <w:del w:id="421" w:author="Rapporteur" w:date="2020-05-14T22:29:00Z">
        <w:r w:rsidR="007E2C3F" w:rsidRPr="008C6DE4" w:rsidDel="005941A6">
          <w:rPr>
            <w:lang w:val="en-US" w:eastAsia="zh-CN"/>
          </w:rPr>
          <w:delText>in  millisecond</w:delText>
        </w:r>
      </w:del>
      <w:ins w:id="422" w:author="Rapporteur" w:date="2020-05-14T22:29:00Z">
        <w:r w:rsidR="007E2C3F" w:rsidRPr="008C6DE4">
          <w:rPr>
            <w:lang w:val="en-US" w:eastAsia="zh-CN"/>
          </w:rPr>
          <w:t>in m</w:t>
        </w:r>
      </w:ins>
      <w:ins w:id="423" w:author="Rapporteur" w:date="2020-05-15T14:32:00Z">
        <w:r w:rsidR="00E536E5">
          <w:rPr>
            <w:lang w:val="en-US" w:eastAsia="zh-CN"/>
          </w:rPr>
          <w:t>s</w:t>
        </w:r>
      </w:ins>
      <w:r w:rsidR="007E2C3F" w:rsidRPr="008C6DE4">
        <w:rPr>
          <w:lang w:val="en-US" w:eastAsia="zh-CN"/>
        </w:rPr>
        <w:t xml:space="preserve"> as defined in clause 12 in TS 38.331 [2], and</w:t>
      </w:r>
    </w:p>
    <w:p w14:paraId="6D4BAB9A" w14:textId="77777777" w:rsidR="007E2C3F" w:rsidRPr="008C6DE4" w:rsidRDefault="006C14A7" w:rsidP="007E2C3F">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w:commentRangeStart w:id="424"/>
        <m:r>
          <w:del w:id="425" w:author="Rapporteur" w:date="2020-05-14T20:52:00Z">
            <w:rPr>
              <w:rFonts w:ascii="Cambria Math" w:hAnsi="Cambria Math"/>
              <w:lang w:val="en-US" w:eastAsia="zh-CN"/>
            </w:rPr>
            <m:t>[</m:t>
          </w:del>
        </m:r>
        <m:r>
          <w:rPr>
            <w:rFonts w:ascii="Cambria Math" w:hAnsi="Cambria Math"/>
            <w:lang w:val="en-US" w:eastAsia="zh-CN"/>
          </w:rPr>
          <m:t>6</m:t>
        </m:r>
        <w:commentRangeEnd w:id="424"/>
        <m:r>
          <m:rPr>
            <m:sty m:val="p"/>
          </m:rPr>
          <w:rPr>
            <w:rStyle w:val="CommentReference"/>
            <w:rFonts w:ascii="Cambria Math" w:eastAsia="MS Mincho" w:hAnsi="Cambria Math"/>
          </w:rPr>
          <w:commentReference w:id="424"/>
        </m:r>
        <m:r>
          <w:del w:id="426" w:author="Rapporteur" w:date="2020-05-14T20:52:00Z">
            <w:rPr>
              <w:rFonts w:ascii="Cambria Math" w:hAnsi="Cambria Math"/>
              <w:lang w:val="en-US" w:eastAsia="zh-CN"/>
            </w:rPr>
            <m:t>]</m:t>
          </w:del>
        </m:r>
        <m:r>
          <w:rPr>
            <w:rFonts w:ascii="Cambria Math" w:hAnsi="Cambria Math"/>
            <w:lang w:val="en-US" w:eastAsia="zh-CN"/>
          </w:rPr>
          <m:t>ms</m:t>
        </m:r>
      </m:oMath>
      <w:r w:rsidR="007E2C3F" w:rsidRPr="008C6DE4">
        <w:rPr>
          <w:lang w:val="en-US" w:eastAsia="zh-CN"/>
        </w:rPr>
        <w:t xml:space="preserve"> is the time used by the UE to perform BWP switch.</w:t>
      </w:r>
    </w:p>
    <w:p w14:paraId="0B032A16" w14:textId="77777777" w:rsidR="007E2C3F" w:rsidRPr="008C6DE4" w:rsidRDefault="007E2C3F" w:rsidP="007E2C3F">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p>
    <w:p w14:paraId="13723A47" w14:textId="77777777" w:rsidR="007E2C3F" w:rsidRPr="008C6DE4" w:rsidRDefault="007E2C3F" w:rsidP="007E2C3F">
      <w:pPr>
        <w:pStyle w:val="Heading2"/>
        <w:rPr>
          <w:lang w:eastAsia="ko-KR"/>
        </w:rPr>
      </w:pPr>
      <w:r w:rsidRPr="008C6DE4">
        <w:rPr>
          <w:lang w:eastAsia="ko-KR"/>
        </w:rPr>
        <w:t>8.7</w:t>
      </w:r>
      <w:r w:rsidRPr="008C6DE4">
        <w:rPr>
          <w:lang w:eastAsia="ko-KR"/>
        </w:rPr>
        <w:tab/>
        <w:t>Void</w:t>
      </w:r>
      <w:bookmarkEnd w:id="352"/>
    </w:p>
    <w:p w14:paraId="203276AF" w14:textId="77777777" w:rsidR="007E2C3F" w:rsidRPr="008C6DE4" w:rsidRDefault="007E2C3F" w:rsidP="007E2C3F">
      <w:pPr>
        <w:pStyle w:val="Heading2"/>
        <w:rPr>
          <w:lang w:eastAsia="zh-CN"/>
        </w:rPr>
      </w:pPr>
      <w:bookmarkStart w:id="427" w:name="_Toc5952664"/>
      <w:r w:rsidRPr="008C6DE4">
        <w:rPr>
          <w:lang w:eastAsia="ko-KR"/>
        </w:rPr>
        <w:t>8.8</w:t>
      </w:r>
      <w:r w:rsidRPr="008C6DE4">
        <w:rPr>
          <w:lang w:eastAsia="ko-KR"/>
        </w:rPr>
        <w:tab/>
        <w:t xml:space="preserve">NE-DC: E-UTRAN </w:t>
      </w:r>
      <w:r w:rsidRPr="008C6DE4">
        <w:rPr>
          <w:lang w:eastAsia="zh-CN"/>
        </w:rPr>
        <w:t>P</w:t>
      </w:r>
      <w:r w:rsidRPr="008C6DE4">
        <w:rPr>
          <w:lang w:eastAsia="ko-KR"/>
        </w:rPr>
        <w:t>SCell Addition and Release Delay</w:t>
      </w:r>
      <w:bookmarkEnd w:id="427"/>
    </w:p>
    <w:p w14:paraId="4AFFD697" w14:textId="77777777" w:rsidR="007E2C3F" w:rsidRPr="008C6DE4" w:rsidRDefault="007E2C3F" w:rsidP="007E2C3F">
      <w:pPr>
        <w:pStyle w:val="Heading3"/>
        <w:rPr>
          <w:lang w:eastAsia="ko-KR"/>
        </w:rPr>
      </w:pPr>
      <w:bookmarkStart w:id="428" w:name="_Toc5952665"/>
      <w:r w:rsidRPr="008C6DE4">
        <w:rPr>
          <w:lang w:eastAsia="ko-KR"/>
        </w:rPr>
        <w:t>8.8.1</w:t>
      </w:r>
      <w:r w:rsidRPr="008C6DE4">
        <w:rPr>
          <w:lang w:eastAsia="ko-KR"/>
        </w:rPr>
        <w:tab/>
        <w:t>Introduction</w:t>
      </w:r>
      <w:bookmarkEnd w:id="428"/>
    </w:p>
    <w:p w14:paraId="53D82F7A" w14:textId="77777777" w:rsidR="007E2C3F" w:rsidRPr="008C6DE4" w:rsidRDefault="007E2C3F" w:rsidP="007E2C3F">
      <w:pPr>
        <w:overflowPunct w:val="0"/>
        <w:autoSpaceDE w:val="0"/>
        <w:autoSpaceDN w:val="0"/>
        <w:adjustRightInd w:val="0"/>
        <w:textAlignment w:val="baseline"/>
        <w:rPr>
          <w:lang w:eastAsia="ko-KR"/>
        </w:rPr>
      </w:pPr>
      <w:r w:rsidRPr="008C6DE4">
        <w:rPr>
          <w:lang w:eastAsia="ko-KR"/>
        </w:rPr>
        <w:t xml:space="preserve">This clause defines requirements for the delay within which the UE shall be able to </w:t>
      </w:r>
      <w:r w:rsidRPr="008C6DE4">
        <w:rPr>
          <w:lang w:eastAsia="zh-CN"/>
        </w:rPr>
        <w:t>configure an E-UTRAN</w:t>
      </w:r>
      <w:r w:rsidRPr="008C6DE4">
        <w:rPr>
          <w:lang w:eastAsia="ko-KR"/>
        </w:rPr>
        <w:t xml:space="preserve"> </w:t>
      </w:r>
      <w:r w:rsidRPr="008C6DE4">
        <w:rPr>
          <w:lang w:eastAsia="zh-CN"/>
        </w:rPr>
        <w:t>P</w:t>
      </w:r>
      <w:r w:rsidRPr="008C6DE4">
        <w:rPr>
          <w:lang w:eastAsia="ko-KR"/>
        </w:rPr>
        <w:t xml:space="preserve">SCell in NR - E-UTRA </w:t>
      </w:r>
      <w:r w:rsidRPr="008C6DE4">
        <w:rPr>
          <w:lang w:eastAsia="zh-CN"/>
        </w:rPr>
        <w:t>dual connectivity</w:t>
      </w:r>
      <w:r w:rsidRPr="008C6DE4">
        <w:rPr>
          <w:lang w:eastAsia="ko-KR"/>
        </w:rPr>
        <w:t xml:space="preserve">. The requirements are applicable to an NR - E-UTRA </w:t>
      </w:r>
      <w:r w:rsidRPr="008C6DE4">
        <w:rPr>
          <w:lang w:eastAsia="zh-CN"/>
        </w:rPr>
        <w:t>dual connectivity</w:t>
      </w:r>
      <w:r w:rsidRPr="008C6DE4">
        <w:rPr>
          <w:lang w:eastAsia="ko-KR"/>
        </w:rPr>
        <w:t xml:space="preserve"> capable UE. </w:t>
      </w:r>
    </w:p>
    <w:p w14:paraId="27A2463F" w14:textId="77777777" w:rsidR="007E2C3F" w:rsidRPr="008C6DE4" w:rsidRDefault="007E2C3F" w:rsidP="007E2C3F">
      <w:pPr>
        <w:pStyle w:val="Heading3"/>
        <w:rPr>
          <w:lang w:eastAsia="ko-KR"/>
        </w:rPr>
      </w:pPr>
      <w:bookmarkStart w:id="429" w:name="_Toc5952666"/>
      <w:r w:rsidRPr="008C6DE4">
        <w:rPr>
          <w:lang w:eastAsia="ko-KR"/>
        </w:rPr>
        <w:t>8.8.2</w:t>
      </w:r>
      <w:r w:rsidRPr="008C6DE4">
        <w:rPr>
          <w:lang w:eastAsia="ko-KR"/>
        </w:rPr>
        <w:tab/>
        <w:t xml:space="preserve">E-UTRAN </w:t>
      </w:r>
      <w:r w:rsidRPr="008C6DE4">
        <w:rPr>
          <w:lang w:eastAsia="zh-CN"/>
        </w:rPr>
        <w:t>P</w:t>
      </w:r>
      <w:r w:rsidRPr="008C6DE4">
        <w:rPr>
          <w:lang w:eastAsia="ko-KR"/>
        </w:rPr>
        <w:t>SCell Addition Delay Requirement</w:t>
      </w:r>
      <w:bookmarkEnd w:id="429"/>
    </w:p>
    <w:p w14:paraId="176D9A15" w14:textId="77777777" w:rsidR="007E2C3F" w:rsidRPr="008C6DE4" w:rsidRDefault="007E2C3F" w:rsidP="007E2C3F">
      <w:pPr>
        <w:overflowPunct w:val="0"/>
        <w:autoSpaceDE w:val="0"/>
        <w:autoSpaceDN w:val="0"/>
        <w:adjustRightInd w:val="0"/>
        <w:textAlignment w:val="baseline"/>
        <w:rPr>
          <w:lang w:eastAsia="ko-KR"/>
        </w:rPr>
      </w:pPr>
      <w:r w:rsidRPr="008C6DE4">
        <w:rPr>
          <w:lang w:eastAsia="ko-KR"/>
        </w:rPr>
        <w:t xml:space="preserve">The requirements in this clause shall apply for the </w:t>
      </w:r>
      <w:del w:id="430" w:author="Rapporteur" w:date="2020-05-14T22:30:00Z">
        <w:r w:rsidRPr="008C6DE4" w:rsidDel="005941A6">
          <w:rPr>
            <w:lang w:eastAsia="ko-KR"/>
          </w:rPr>
          <w:delText>UE</w:delText>
        </w:r>
      </w:del>
      <w:ins w:id="431" w:author="Rapporteur" w:date="2020-05-14T22:30:00Z">
        <w:r w:rsidRPr="008C6DE4">
          <w:rPr>
            <w:lang w:eastAsia="ko-KR"/>
          </w:rPr>
          <w:t>UE,</w:t>
        </w:r>
      </w:ins>
      <w:r w:rsidRPr="008C6DE4">
        <w:rPr>
          <w:lang w:eastAsia="ko-KR"/>
        </w:rPr>
        <w:t xml:space="preserve"> which is configured with PCell, and may also be configured with one or more SCells.</w:t>
      </w:r>
    </w:p>
    <w:p w14:paraId="62BCDE22" w14:textId="77777777" w:rsidR="007E2C3F" w:rsidRPr="008C6DE4" w:rsidRDefault="007E2C3F" w:rsidP="007E2C3F">
      <w:pPr>
        <w:overflowPunct w:val="0"/>
        <w:autoSpaceDE w:val="0"/>
        <w:autoSpaceDN w:val="0"/>
        <w:adjustRightInd w:val="0"/>
        <w:textAlignment w:val="baseline"/>
        <w:rPr>
          <w:lang w:eastAsia="ja-JP"/>
        </w:rPr>
      </w:pPr>
      <w:r w:rsidRPr="008C6DE4">
        <w:rPr>
          <w:lang w:eastAsia="ko-KR"/>
        </w:rPr>
        <w:t xml:space="preserve">Upon receiving E-UTRAN </w:t>
      </w:r>
      <w:r w:rsidRPr="008C6DE4">
        <w:rPr>
          <w:lang w:eastAsia="zh-CN"/>
        </w:rPr>
        <w:t>P</w:t>
      </w:r>
      <w:r w:rsidRPr="008C6DE4">
        <w:rPr>
          <w:lang w:eastAsia="ko-KR"/>
        </w:rPr>
        <w:t xml:space="preserve">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the UE shall be capable to</w:t>
      </w:r>
      <w:r w:rsidRPr="008C6DE4">
        <w:rPr>
          <w:lang w:eastAsia="zh-CN"/>
        </w:rPr>
        <w:t xml:space="preserve"> </w:t>
      </w:r>
      <w:r w:rsidRPr="008C6DE4">
        <w:rPr>
          <w:lang w:eastAsia="ko-KR"/>
        </w:rPr>
        <w:t xml:space="preserve">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E-UTRAN PSCel</w:t>
      </w:r>
      <w:r w:rsidRPr="008C6DE4">
        <w:rPr>
          <w:lang w:eastAsia="zh-CN"/>
        </w:rPr>
        <w:t>l no</w:t>
      </w:r>
      <w:r w:rsidRPr="008C6DE4">
        <w:rPr>
          <w:lang w:eastAsia="ko-KR"/>
        </w:rPr>
        <w:t xml:space="preserve"> later than in subframe </w:t>
      </w:r>
      <w:r w:rsidRPr="008C6DE4">
        <w:rPr>
          <w:i/>
          <w:lang w:eastAsia="ko-KR"/>
        </w:rPr>
        <w:t>n</w:t>
      </w:r>
      <w:r w:rsidRPr="008C6DE4">
        <w:rPr>
          <w:lang w:eastAsia="ko-KR"/>
        </w:rPr>
        <w:t xml:space="preserve"> +</w:t>
      </w:r>
      <w:r w:rsidRPr="008C6DE4">
        <w:rPr>
          <w:lang w:eastAsia="ja-JP"/>
        </w:rPr>
        <w:t xml:space="preserve"> T</w:t>
      </w:r>
      <w:r w:rsidRPr="008C6DE4">
        <w:rPr>
          <w:vertAlign w:val="subscript"/>
          <w:lang w:eastAsia="ja-JP"/>
        </w:rPr>
        <w:t>config_EUTRAN-PSCell</w:t>
      </w:r>
      <w:r w:rsidRPr="008C6DE4">
        <w:rPr>
          <w:lang w:eastAsia="ja-JP"/>
        </w:rPr>
        <w:t>:</w:t>
      </w:r>
    </w:p>
    <w:p w14:paraId="02A2BBA3" w14:textId="77777777" w:rsidR="007E2C3F" w:rsidRPr="008C6DE4" w:rsidRDefault="007E2C3F" w:rsidP="007E2C3F">
      <w:pPr>
        <w:overflowPunct w:val="0"/>
        <w:autoSpaceDE w:val="0"/>
        <w:autoSpaceDN w:val="0"/>
        <w:adjustRightInd w:val="0"/>
        <w:textAlignment w:val="baseline"/>
        <w:rPr>
          <w:lang w:eastAsia="ko-KR"/>
        </w:rPr>
      </w:pPr>
      <w:r w:rsidRPr="008C6DE4">
        <w:rPr>
          <w:lang w:eastAsia="ko-KR"/>
        </w:rPr>
        <w:t>Where:</w:t>
      </w:r>
    </w:p>
    <w:p w14:paraId="3805044D" w14:textId="77777777" w:rsidR="007E2C3F" w:rsidRPr="008C6DE4" w:rsidRDefault="007E2C3F" w:rsidP="007E2C3F">
      <w:pPr>
        <w:overflowPunct w:val="0"/>
        <w:autoSpaceDE w:val="0"/>
        <w:autoSpaceDN w:val="0"/>
        <w:adjustRightInd w:val="0"/>
        <w:ind w:leftChars="300" w:left="600"/>
        <w:textAlignment w:val="baseline"/>
        <w:rPr>
          <w:vertAlign w:val="subscript"/>
          <w:lang w:eastAsia="zh-CN"/>
        </w:rPr>
      </w:pP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20ms + T</w:t>
      </w:r>
      <w:r w:rsidRPr="008C6DE4">
        <w:rPr>
          <w:vertAlign w:val="subscript"/>
          <w:lang w:eastAsia="ko-KR"/>
        </w:rPr>
        <w:t>activation_time</w:t>
      </w:r>
      <w:r w:rsidRPr="008C6DE4">
        <w:rPr>
          <w:lang w:eastAsia="ko-KR"/>
        </w:rPr>
        <w:t xml:space="preserve"> + 50ms + T</w:t>
      </w:r>
      <w:r w:rsidRPr="008C6DE4">
        <w:rPr>
          <w:vertAlign w:val="subscript"/>
          <w:lang w:eastAsia="ko-KR"/>
        </w:rPr>
        <w:t>PCell_ DU</w:t>
      </w:r>
      <w:r w:rsidRPr="008C6DE4">
        <w:rPr>
          <w:lang w:eastAsia="ko-KR"/>
        </w:rPr>
        <w:t xml:space="preserve"> + T</w:t>
      </w:r>
      <w:r w:rsidRPr="008C6DE4">
        <w:rPr>
          <w:vertAlign w:val="subscript"/>
          <w:lang w:eastAsia="ko-KR"/>
        </w:rPr>
        <w:t>E-UTRAN-PSCell_ DU</w:t>
      </w:r>
    </w:p>
    <w:p w14:paraId="3382DEA2" w14:textId="77777777" w:rsidR="007E2C3F" w:rsidRPr="008C6DE4" w:rsidRDefault="007E2C3F" w:rsidP="007E2C3F">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3EA3C378" w14:textId="77777777" w:rsidR="007E2C3F" w:rsidRPr="008C6DE4" w:rsidRDefault="007E2C3F" w:rsidP="007E2C3F">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PCell_ DU</w:t>
      </w:r>
      <w:r w:rsidRPr="008C6DE4">
        <w:rPr>
          <w:lang w:eastAsia="ko-KR"/>
        </w:rPr>
        <w:t xml:space="preserve"> is the delay uncertainty due to PCell PRACH preamble transmission. T</w:t>
      </w:r>
      <w:r w:rsidRPr="008C6DE4">
        <w:rPr>
          <w:vertAlign w:val="subscript"/>
          <w:lang w:eastAsia="ko-KR"/>
        </w:rPr>
        <w:t>PCell_ DU</w:t>
      </w:r>
      <w:r w:rsidRPr="008C6DE4">
        <w:rPr>
          <w:lang w:eastAsia="ko-KR"/>
        </w:rPr>
        <w:t xml:space="preserve"> is up to 20ms if E-UTRAN PSCell activation is interrupted by a PCell PRACH preamble transmission, otherwise it is 0.</w:t>
      </w:r>
    </w:p>
    <w:p w14:paraId="2B8EAB89" w14:textId="77777777" w:rsidR="007E2C3F" w:rsidRPr="008C6DE4" w:rsidRDefault="007E2C3F" w:rsidP="007E2C3F">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E-UTRAN-PSCell_DU</w:t>
      </w:r>
      <w:r w:rsidRPr="008C6DE4">
        <w:rPr>
          <w:lang w:eastAsia="ko-KR"/>
        </w:rPr>
        <w:t xml:space="preserve"> is the delay uncertainty in acquiring the first available PRACH occasion in the E-UTRAN PSCell. T</w:t>
      </w:r>
      <w:r w:rsidRPr="008C6DE4">
        <w:rPr>
          <w:vertAlign w:val="subscript"/>
          <w:lang w:eastAsia="ko-KR"/>
        </w:rPr>
        <w:t>E-UTRAN-PSCell_DU</w:t>
      </w:r>
      <w:r w:rsidRPr="008C6DE4">
        <w:rPr>
          <w:lang w:eastAsia="ko-KR"/>
        </w:rPr>
        <w:t xml:space="preserve"> is up to 30</w:t>
      </w:r>
      <w:r w:rsidRPr="008C6DE4">
        <w:rPr>
          <w:lang w:eastAsia="zh-CN"/>
        </w:rPr>
        <w:t>ms</w:t>
      </w:r>
      <w:r w:rsidRPr="008C6DE4">
        <w:rPr>
          <w:lang w:eastAsia="ko-KR"/>
        </w:rPr>
        <w:t>.</w:t>
      </w:r>
    </w:p>
    <w:p w14:paraId="1B57718D" w14:textId="77777777" w:rsidR="007E2C3F" w:rsidRPr="008C6DE4" w:rsidRDefault="007E2C3F" w:rsidP="007E2C3F">
      <w:pPr>
        <w:overflowPunct w:val="0"/>
        <w:autoSpaceDE w:val="0"/>
        <w:autoSpaceDN w:val="0"/>
        <w:adjustRightInd w:val="0"/>
        <w:textAlignment w:val="baseline"/>
        <w:rPr>
          <w:lang w:eastAsia="ko-KR"/>
        </w:rPr>
      </w:pPr>
      <w:r w:rsidRPr="008C6DE4">
        <w:rPr>
          <w:rFonts w:cs="v4.2.0"/>
          <w:lang w:eastAsia="zh-CN"/>
        </w:rPr>
        <w:t>E-UTRAN PSC</w:t>
      </w:r>
      <w:r w:rsidRPr="008C6DE4">
        <w:rPr>
          <w:rFonts w:cs="v4.2.0"/>
          <w:lang w:eastAsia="ko-KR"/>
        </w:rPr>
        <w:t xml:space="preserve">ell is known if it </w:t>
      </w:r>
      <w:r w:rsidRPr="008C6DE4">
        <w:rPr>
          <w:lang w:eastAsia="ko-KR"/>
        </w:rPr>
        <w:t>has been meeting the following conditions:</w:t>
      </w:r>
    </w:p>
    <w:p w14:paraId="04ABEC58" w14:textId="77777777" w:rsidR="007E2C3F" w:rsidRPr="008C6DE4" w:rsidRDefault="007E2C3F" w:rsidP="007E2C3F">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52968F56" w14:textId="77777777" w:rsidR="007E2C3F" w:rsidRPr="008C6DE4" w:rsidRDefault="007E2C3F" w:rsidP="007E2C3F">
      <w:pPr>
        <w:pStyle w:val="B2"/>
        <w:rPr>
          <w:lang w:eastAsia="ko-KR"/>
        </w:rPr>
      </w:pPr>
      <w:r w:rsidRPr="008C6DE4">
        <w:rPr>
          <w:lang w:eastAsia="ko-KR"/>
        </w:rPr>
        <w:t>-</w:t>
      </w:r>
      <w:r w:rsidRPr="008C6DE4">
        <w:rPr>
          <w:lang w:eastAsia="ko-KR"/>
        </w:rPr>
        <w:tab/>
        <w:t xml:space="preserve">the UE has sent a valid measurement report for 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505A5E3" w14:textId="77777777" w:rsidR="007E2C3F" w:rsidRPr="008C6DE4" w:rsidRDefault="007E2C3F" w:rsidP="007E2C3F">
      <w:pPr>
        <w:pStyle w:val="B2"/>
        <w:rPr>
          <w:lang w:eastAsia="ko-KR"/>
        </w:rPr>
      </w:pPr>
      <w:r w:rsidRPr="008C6DE4">
        <w:rPr>
          <w:lang w:eastAsia="ko-KR"/>
        </w:rPr>
        <w:t>-</w:t>
      </w:r>
      <w:r w:rsidRPr="008C6DE4">
        <w:rPr>
          <w:lang w:eastAsia="ko-KR"/>
        </w:rPr>
        <w:tab/>
        <w:t xml:space="preserve">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8.8 of </w:t>
      </w:r>
      <w:r w:rsidRPr="008C6DE4">
        <w:t>TS 36.133</w:t>
      </w:r>
      <w:r w:rsidRPr="008C6DE4">
        <w:rPr>
          <w:lang w:eastAsia="ko-KR"/>
        </w:rPr>
        <w:t> [15],</w:t>
      </w:r>
    </w:p>
    <w:p w14:paraId="74B9F8E3" w14:textId="77777777" w:rsidR="007E2C3F" w:rsidRPr="008C6DE4" w:rsidRDefault="007E2C3F" w:rsidP="007E2C3F">
      <w:pPr>
        <w:pStyle w:val="B10"/>
        <w:rPr>
          <w:lang w:eastAsia="ko-KR"/>
        </w:rPr>
      </w:pPr>
      <w:r w:rsidRPr="008C6DE4">
        <w:rPr>
          <w:lang w:eastAsia="ko-KR"/>
        </w:rPr>
        <w:t>-</w:t>
      </w:r>
      <w:r w:rsidRPr="008C6DE4">
        <w:rPr>
          <w:lang w:eastAsia="ko-KR"/>
        </w:rPr>
        <w:tab/>
        <w:t xml:space="preserve">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Pr="008C6DE4">
        <w:rPr>
          <w:lang w:eastAsia="ja-JP"/>
        </w:rPr>
        <w:t>T</w:t>
      </w:r>
      <w:r w:rsidRPr="008C6DE4">
        <w:rPr>
          <w:vertAlign w:val="subscript"/>
          <w:lang w:eastAsia="ja-JP"/>
        </w:rPr>
        <w:t>config_EUTRAN-</w:t>
      </w:r>
      <w:del w:id="432" w:author="Rapporteur" w:date="2020-05-14T20:53:00Z">
        <w:r w:rsidRPr="008C6DE4" w:rsidDel="006D5CA7">
          <w:rPr>
            <w:vertAlign w:val="subscript"/>
            <w:lang w:eastAsia="ja-JP"/>
          </w:rPr>
          <w:delText>PSCell</w:delText>
        </w:r>
        <w:r w:rsidRPr="008C6DE4" w:rsidDel="006D5CA7">
          <w:rPr>
            <w:lang w:eastAsia="ja-JP"/>
          </w:rPr>
          <w:delText>:</w:delText>
        </w:r>
        <w:r w:rsidRPr="008C6DE4" w:rsidDel="006D5CA7">
          <w:rPr>
            <w:lang w:eastAsia="ko-KR"/>
          </w:rPr>
          <w:delText>according</w:delText>
        </w:r>
      </w:del>
      <w:ins w:id="433" w:author="Rapporteur" w:date="2020-05-14T20:53:00Z">
        <w:r w:rsidRPr="008C6DE4">
          <w:rPr>
            <w:vertAlign w:val="subscript"/>
            <w:lang w:eastAsia="ja-JP"/>
          </w:rPr>
          <w:t>PSCell</w:t>
        </w:r>
        <w:r w:rsidRPr="008C6DE4">
          <w:rPr>
            <w:lang w:eastAsia="ko-KR"/>
          </w:rPr>
          <w:t xml:space="preserve"> according</w:t>
        </w:r>
      </w:ins>
      <w:r w:rsidRPr="008C6DE4">
        <w:rPr>
          <w:lang w:eastAsia="ko-KR"/>
        </w:rPr>
        <w:t xml:space="preserve"> to the cell identification conditions specified in clause 8.8 of </w:t>
      </w:r>
      <w:r w:rsidRPr="008C6DE4">
        <w:t>TS 36.133</w:t>
      </w:r>
      <w:r w:rsidRPr="008C6DE4">
        <w:rPr>
          <w:lang w:eastAsia="ko-KR"/>
        </w:rPr>
        <w:t> [15].</w:t>
      </w:r>
    </w:p>
    <w:p w14:paraId="1D8E0D62" w14:textId="77777777" w:rsidR="007E2C3F" w:rsidRPr="008C6DE4" w:rsidRDefault="007E2C3F" w:rsidP="007E2C3F">
      <w:pPr>
        <w:overflowPunct w:val="0"/>
        <w:autoSpaceDE w:val="0"/>
        <w:autoSpaceDN w:val="0"/>
        <w:adjustRightInd w:val="0"/>
        <w:textAlignment w:val="baseline"/>
        <w:rPr>
          <w:lang w:eastAsia="ko-KR"/>
        </w:rPr>
      </w:pPr>
      <w:r w:rsidRPr="008C6DE4">
        <w:rPr>
          <w:lang w:eastAsia="ko-KR"/>
        </w:rPr>
        <w:t>otherwise it is unknown.</w:t>
      </w:r>
    </w:p>
    <w:p w14:paraId="6DA4383F" w14:textId="77777777" w:rsidR="007E2C3F" w:rsidRPr="008C6DE4" w:rsidRDefault="007E2C3F" w:rsidP="007E2C3F">
      <w:pPr>
        <w:overflowPunct w:val="0"/>
        <w:autoSpaceDE w:val="0"/>
        <w:autoSpaceDN w:val="0"/>
        <w:adjustRightInd w:val="0"/>
        <w:textAlignment w:val="baseline"/>
        <w:rPr>
          <w:lang w:eastAsia="ko-KR"/>
        </w:rPr>
      </w:pPr>
      <w:r w:rsidRPr="008C6DE4">
        <w:rPr>
          <w:lang w:eastAsia="ko-KR"/>
        </w:rPr>
        <w:t xml:space="preserve">The PCell interruption specified in </w:t>
      </w:r>
      <w:r w:rsidRPr="008C6DE4">
        <w:rPr>
          <w:lang w:eastAsia="zh-CN"/>
        </w:rPr>
        <w:t xml:space="preserve">clause </w:t>
      </w:r>
      <w:r w:rsidRPr="008C6DE4">
        <w:rPr>
          <w:lang w:eastAsia="ko-KR"/>
        </w:rPr>
        <w:t>8.2 is allowed only during the RRC reconfiguration procedure [2].</w:t>
      </w:r>
    </w:p>
    <w:p w14:paraId="500ECC4F" w14:textId="77777777" w:rsidR="007E2C3F" w:rsidRPr="008C6DE4" w:rsidRDefault="007E2C3F" w:rsidP="007E2C3F">
      <w:pPr>
        <w:pStyle w:val="Heading3"/>
        <w:rPr>
          <w:lang w:eastAsia="ko-KR"/>
        </w:rPr>
      </w:pPr>
      <w:bookmarkStart w:id="434" w:name="_Toc5952667"/>
      <w:r w:rsidRPr="008C6DE4">
        <w:rPr>
          <w:lang w:eastAsia="ko-KR"/>
        </w:rPr>
        <w:t>8.8.3</w:t>
      </w:r>
      <w:r w:rsidRPr="008C6DE4">
        <w:rPr>
          <w:lang w:eastAsia="ko-KR"/>
        </w:rPr>
        <w:tab/>
        <w:t xml:space="preserve">E-UTRAN </w:t>
      </w:r>
      <w:r w:rsidRPr="008C6DE4">
        <w:rPr>
          <w:lang w:eastAsia="zh-CN"/>
        </w:rPr>
        <w:t>P</w:t>
      </w:r>
      <w:r w:rsidRPr="008C6DE4">
        <w:rPr>
          <w:lang w:eastAsia="ko-KR"/>
        </w:rPr>
        <w:t>SCell Release Delay Requirement</w:t>
      </w:r>
      <w:bookmarkEnd w:id="434"/>
    </w:p>
    <w:p w14:paraId="62C0E39D" w14:textId="77777777" w:rsidR="007E2C3F" w:rsidRPr="008C6DE4" w:rsidRDefault="007E2C3F" w:rsidP="007E2C3F">
      <w:pPr>
        <w:overflowPunct w:val="0"/>
        <w:autoSpaceDE w:val="0"/>
        <w:autoSpaceDN w:val="0"/>
        <w:adjustRightInd w:val="0"/>
        <w:textAlignment w:val="baseline"/>
        <w:rPr>
          <w:lang w:eastAsia="ko-KR"/>
        </w:rPr>
      </w:pPr>
      <w:r w:rsidRPr="008C6DE4">
        <w:rPr>
          <w:lang w:eastAsia="ko-KR"/>
        </w:rPr>
        <w:t xml:space="preserve">The requirements in this clause shall apply for a UE which is </w:t>
      </w:r>
      <w:r w:rsidRPr="008C6DE4">
        <w:rPr>
          <w:lang w:eastAsia="zh-CN"/>
        </w:rPr>
        <w:t>configured with</w:t>
      </w:r>
      <w:r w:rsidRPr="008C6DE4">
        <w:rPr>
          <w:lang w:eastAsia="ko-KR"/>
        </w:rPr>
        <w:t xml:space="preserve"> </w:t>
      </w:r>
      <w:r w:rsidRPr="008C6DE4">
        <w:rPr>
          <w:lang w:eastAsia="zh-CN"/>
        </w:rPr>
        <w:t>P</w:t>
      </w:r>
      <w:r w:rsidRPr="008C6DE4">
        <w:rPr>
          <w:lang w:eastAsia="ko-KR"/>
        </w:rPr>
        <w:t>Cell</w:t>
      </w:r>
      <w:r w:rsidRPr="008C6DE4">
        <w:rPr>
          <w:lang w:eastAsia="zh-CN"/>
        </w:rPr>
        <w:t xml:space="preserve"> and E-</w:t>
      </w:r>
      <w:del w:id="435" w:author="Rapporteur" w:date="2020-05-15T09:14:00Z">
        <w:r w:rsidRPr="008C6DE4" w:rsidDel="00677A08">
          <w:rPr>
            <w:lang w:eastAsia="zh-CN"/>
          </w:rPr>
          <w:delText>UTRAN PSCell, and</w:delText>
        </w:r>
      </w:del>
      <w:ins w:id="436" w:author="Rapporteur" w:date="2020-05-15T09:14:00Z">
        <w:r w:rsidRPr="008C6DE4">
          <w:rPr>
            <w:lang w:eastAsia="zh-CN"/>
          </w:rPr>
          <w:t>UTRAN PSCell and</w:t>
        </w:r>
      </w:ins>
      <w:r w:rsidRPr="008C6DE4">
        <w:rPr>
          <w:lang w:eastAsia="zh-CN"/>
        </w:rPr>
        <w:t xml:space="preserve"> may also be configured with one or more SCells and/or E-UTRAN SCells.</w:t>
      </w:r>
    </w:p>
    <w:p w14:paraId="1CE8F3FA" w14:textId="77777777" w:rsidR="007E2C3F" w:rsidRPr="008C6DE4" w:rsidRDefault="007E2C3F" w:rsidP="007E2C3F">
      <w:pPr>
        <w:overflowPunct w:val="0"/>
        <w:autoSpaceDE w:val="0"/>
        <w:autoSpaceDN w:val="0"/>
        <w:adjustRightInd w:val="0"/>
        <w:textAlignment w:val="baseline"/>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8C6DE4">
        <w:rPr>
          <w:lang w:eastAsia="ko-KR"/>
        </w:rPr>
        <w:t>20.</w:t>
      </w:r>
    </w:p>
    <w:p w14:paraId="2FE46D8D" w14:textId="77777777" w:rsidR="007E2C3F" w:rsidRPr="008C6DE4" w:rsidRDefault="007E2C3F" w:rsidP="007E2C3F">
      <w:pPr>
        <w:overflowPunct w:val="0"/>
        <w:autoSpaceDE w:val="0"/>
        <w:autoSpaceDN w:val="0"/>
        <w:adjustRightInd w:val="0"/>
        <w:textAlignment w:val="baseline"/>
        <w:rPr>
          <w:lang w:eastAsia="ko-KR"/>
        </w:rPr>
      </w:pPr>
      <w:r w:rsidRPr="008C6DE4">
        <w:rPr>
          <w:lang w:eastAsia="ko-KR"/>
        </w:rPr>
        <w:t>The PCell interruption specified in clause 8.2 is allowed only during the RRC reconfiguration procedure [2].</w:t>
      </w:r>
    </w:p>
    <w:p w14:paraId="694B88BF" w14:textId="77777777" w:rsidR="007E2C3F" w:rsidRPr="008C6DE4" w:rsidRDefault="007E2C3F" w:rsidP="007E2C3F">
      <w:pPr>
        <w:pStyle w:val="Heading2"/>
        <w:rPr>
          <w:lang w:eastAsia="zh-CN"/>
        </w:rPr>
      </w:pPr>
      <w:bookmarkStart w:id="437" w:name="_Toc535475995"/>
      <w:r w:rsidRPr="008C6DE4">
        <w:rPr>
          <w:lang w:eastAsia="zh-CN"/>
        </w:rPr>
        <w:t>8.9</w:t>
      </w:r>
      <w:r w:rsidRPr="008C6DE4">
        <w:rPr>
          <w:lang w:eastAsia="zh-CN"/>
        </w:rPr>
        <w:tab/>
        <w:t xml:space="preserve">NR-DC: PSCell Addition and Release Delay </w:t>
      </w:r>
    </w:p>
    <w:p w14:paraId="11C9EF04" w14:textId="77777777" w:rsidR="007E2C3F" w:rsidRPr="008C6DE4" w:rsidRDefault="007E2C3F" w:rsidP="007E2C3F">
      <w:pPr>
        <w:pStyle w:val="Heading3"/>
        <w:rPr>
          <w:lang w:eastAsia="ko-KR"/>
        </w:rPr>
      </w:pPr>
      <w:r w:rsidRPr="008C6DE4">
        <w:rPr>
          <w:lang w:eastAsia="zh-CN"/>
        </w:rPr>
        <w:t>8.9.1</w:t>
      </w:r>
      <w:r w:rsidRPr="008C6DE4">
        <w:rPr>
          <w:lang w:eastAsia="zh-CN"/>
        </w:rPr>
        <w:tab/>
        <w:t>Introduction</w:t>
      </w:r>
    </w:p>
    <w:p w14:paraId="0AE327F3" w14:textId="77777777" w:rsidR="007E2C3F" w:rsidRPr="008C6DE4" w:rsidRDefault="007E2C3F" w:rsidP="007E2C3F">
      <w:pPr>
        <w:overflowPunct w:val="0"/>
        <w:autoSpaceDE w:val="0"/>
        <w:autoSpaceDN w:val="0"/>
        <w:adjustRightInd w:val="0"/>
        <w:textAlignment w:val="baseline"/>
        <w:rPr>
          <w:lang w:eastAsia="ko-KR"/>
        </w:rPr>
      </w:pPr>
      <w:r w:rsidRPr="008C6DE4">
        <w:rPr>
          <w:lang w:eastAsia="ko-KR"/>
        </w:rPr>
        <w:t>This clause defines requirements for the delay within which the UE shall be able to configure an PSCell in NR dual connectivity. The requirements are applicable to an NR dual connectivity capable UE.</w:t>
      </w:r>
    </w:p>
    <w:p w14:paraId="4780514B" w14:textId="77777777" w:rsidR="007E2C3F" w:rsidRPr="008C6DE4" w:rsidRDefault="007E2C3F" w:rsidP="007E2C3F">
      <w:pPr>
        <w:pStyle w:val="Heading3"/>
        <w:rPr>
          <w:lang w:eastAsia="zh-CN"/>
        </w:rPr>
      </w:pPr>
      <w:r w:rsidRPr="008C6DE4">
        <w:rPr>
          <w:lang w:eastAsia="zh-CN"/>
        </w:rPr>
        <w:t>8.9.2</w:t>
      </w:r>
      <w:r w:rsidRPr="008C6DE4">
        <w:rPr>
          <w:lang w:eastAsia="zh-CN"/>
        </w:rPr>
        <w:tab/>
        <w:t>PSCell Addition Delay Requirement</w:t>
      </w:r>
    </w:p>
    <w:p w14:paraId="20BB970B" w14:textId="77777777" w:rsidR="007E2C3F" w:rsidRPr="008C6DE4" w:rsidRDefault="007E2C3F" w:rsidP="007E2C3F">
      <w:pPr>
        <w:overflowPunct w:val="0"/>
        <w:autoSpaceDE w:val="0"/>
        <w:autoSpaceDN w:val="0"/>
        <w:adjustRightInd w:val="0"/>
        <w:textAlignment w:val="baseline"/>
        <w:rPr>
          <w:lang w:eastAsia="ko-KR"/>
        </w:rPr>
      </w:pPr>
      <w:r w:rsidRPr="008C6DE4">
        <w:rPr>
          <w:lang w:eastAsia="ko-KR"/>
        </w:rPr>
        <w:t xml:space="preserve">The requirements in this clause shall apply for the UE configured with only </w:t>
      </w:r>
      <w:bookmarkStart w:id="438" w:name="_Hlk18514597"/>
      <w:r w:rsidRPr="008C6DE4">
        <w:rPr>
          <w:lang w:eastAsia="ko-KR"/>
        </w:rPr>
        <w:t>PCell in FR1.</w:t>
      </w:r>
      <w:bookmarkEnd w:id="438"/>
    </w:p>
    <w:p w14:paraId="579E50F2" w14:textId="77777777" w:rsidR="007E2C3F" w:rsidRPr="008C6DE4" w:rsidRDefault="007E2C3F" w:rsidP="007E2C3F">
      <w:pPr>
        <w:overflowPunct w:val="0"/>
        <w:autoSpaceDE w:val="0"/>
        <w:autoSpaceDN w:val="0"/>
        <w:adjustRightInd w:val="0"/>
        <w:textAlignment w:val="baseline"/>
        <w:rPr>
          <w:lang w:eastAsia="ja-JP"/>
        </w:rPr>
      </w:pPr>
      <w:r w:rsidRPr="008C6DE4">
        <w:rPr>
          <w:lang w:eastAsia="ko-KR"/>
        </w:rPr>
        <w:t xml:space="preserve">Upon receiving PSCell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xml:space="preserve">, the UE shall be capable to 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PSCell in FR2 no later than in subframe </w:t>
      </w:r>
      <w:r w:rsidRPr="008C6DE4">
        <w:rPr>
          <w:i/>
          <w:lang w:eastAsia="ko-KR"/>
        </w:rPr>
        <w:t xml:space="preserve">n </w:t>
      </w:r>
      <w:r w:rsidRPr="008C6DE4">
        <w:rPr>
          <w:lang w:eastAsia="ko-KR"/>
        </w:rPr>
        <w:t>+</w:t>
      </w:r>
      <w:r w:rsidRPr="008C6DE4">
        <w:rPr>
          <w:lang w:eastAsia="ja-JP"/>
        </w:rPr>
        <w:t xml:space="preserve"> T</w:t>
      </w:r>
      <w:r w:rsidRPr="008C6DE4">
        <w:rPr>
          <w:vertAlign w:val="subscript"/>
          <w:lang w:eastAsia="ja-JP"/>
        </w:rPr>
        <w:t>config_PSCell</w:t>
      </w:r>
      <w:ins w:id="439" w:author="Rapporteur" w:date="2020-05-14T22:31:00Z">
        <w:r>
          <w:rPr>
            <w:lang w:eastAsia="ja-JP"/>
          </w:rPr>
          <w:t>.</w:t>
        </w:r>
      </w:ins>
      <w:del w:id="440" w:author="Rapporteur" w:date="2020-05-14T22:31:00Z">
        <w:r w:rsidRPr="008C6DE4" w:rsidDel="005941A6">
          <w:rPr>
            <w:lang w:eastAsia="ja-JP"/>
          </w:rPr>
          <w:delText>:</w:delText>
        </w:r>
      </w:del>
    </w:p>
    <w:p w14:paraId="6F94267C" w14:textId="478E2349" w:rsidR="007E2C3F" w:rsidRPr="008C6DE4" w:rsidRDefault="00DA19EB" w:rsidP="007E2C3F">
      <w:ins w:id="441" w:author="Rapporteur" w:date="2020-05-15T14:34:00Z">
        <w:r>
          <w:t>w</w:t>
        </w:r>
      </w:ins>
      <w:del w:id="442" w:author="Rapporteur" w:date="2020-05-15T14:34:00Z">
        <w:r w:rsidR="007E2C3F" w:rsidRPr="008C6DE4" w:rsidDel="00DA19EB">
          <w:delText>W</w:delText>
        </w:r>
      </w:del>
      <w:r w:rsidR="007E2C3F" w:rsidRPr="008C6DE4">
        <w:t>here:</w:t>
      </w:r>
    </w:p>
    <w:p w14:paraId="21954355" w14:textId="77777777" w:rsidR="007E2C3F" w:rsidRPr="008C6DE4" w:rsidRDefault="007E2C3F" w:rsidP="007E2C3F">
      <w:pPr>
        <w:ind w:left="568" w:hanging="284"/>
        <w:rPr>
          <w:vertAlign w:val="subscript"/>
          <w:lang w:eastAsia="zh-CN"/>
        </w:rPr>
      </w:pPr>
      <w:r w:rsidRPr="008C6DE4">
        <w:tab/>
        <w:t>T</w:t>
      </w:r>
      <w:r w:rsidRPr="008C6DE4">
        <w:rPr>
          <w:vertAlign w:val="subscript"/>
        </w:rPr>
        <w:t>config_PSCell</w:t>
      </w:r>
      <w:r w:rsidRPr="008C6DE4">
        <w:t xml:space="preserve"> = T</w:t>
      </w:r>
      <w:r w:rsidRPr="008C6DE4">
        <w:rPr>
          <w:vertAlign w:val="subscript"/>
        </w:rPr>
        <w:t>RRC_delay</w:t>
      </w:r>
      <w:r w:rsidRPr="008C6DE4">
        <w:t xml:space="preserve"> + T</w:t>
      </w:r>
      <w:r w:rsidRPr="008C6DE4">
        <w:rPr>
          <w:vertAlign w:val="subscript"/>
        </w:rPr>
        <w:t>processing</w:t>
      </w:r>
      <w:r w:rsidRPr="008C6DE4">
        <w:t xml:space="preserve"> + T</w:t>
      </w:r>
      <w:r w:rsidRPr="008C6DE4">
        <w:rPr>
          <w:vertAlign w:val="subscript"/>
        </w:rPr>
        <w:t>search</w:t>
      </w:r>
      <w:r w:rsidRPr="008C6DE4">
        <w:t xml:space="preserve"> + T</w:t>
      </w:r>
      <w:r w:rsidRPr="008C6DE4">
        <w:rPr>
          <w:vertAlign w:val="subscript"/>
        </w:rPr>
        <w:t>∆</w:t>
      </w:r>
      <w:r w:rsidRPr="008C6DE4">
        <w:t xml:space="preserve"> + T</w:t>
      </w:r>
      <w:r w:rsidRPr="008C6DE4">
        <w:rPr>
          <w:vertAlign w:val="subscript"/>
        </w:rPr>
        <w:t>PSCell_ DU</w:t>
      </w:r>
      <w:r w:rsidRPr="008C6DE4">
        <w:t xml:space="preserve"> + 2 ms</w:t>
      </w:r>
    </w:p>
    <w:p w14:paraId="7644D716" w14:textId="77777777" w:rsidR="007E2C3F" w:rsidRPr="008C6DE4" w:rsidRDefault="007E2C3F" w:rsidP="007E2C3F">
      <w:pPr>
        <w:ind w:left="568" w:hanging="284"/>
      </w:pPr>
      <w:r w:rsidRPr="008C6DE4">
        <w:tab/>
        <w:t>T</w:t>
      </w:r>
      <w:r w:rsidRPr="008C6DE4">
        <w:rPr>
          <w:vertAlign w:val="subscript"/>
        </w:rPr>
        <w:t>RRC_delay</w:t>
      </w:r>
      <w:r w:rsidRPr="008C6DE4">
        <w:t xml:space="preserve"> is the RRC procedure delay as specified in TS 38.331 [2].</w:t>
      </w:r>
    </w:p>
    <w:p w14:paraId="49FC6492" w14:textId="77777777" w:rsidR="007E2C3F" w:rsidRPr="008C6DE4" w:rsidRDefault="007E2C3F" w:rsidP="007E2C3F">
      <w:pPr>
        <w:ind w:left="568" w:hanging="284"/>
      </w:pPr>
      <w:r w:rsidRPr="008C6DE4">
        <w:tab/>
        <w:t>T</w:t>
      </w:r>
      <w:r w:rsidRPr="008C6DE4">
        <w:rPr>
          <w:vertAlign w:val="subscript"/>
        </w:rPr>
        <w:t>processing</w:t>
      </w:r>
      <w:r w:rsidRPr="008C6DE4">
        <w:t xml:space="preserve"> is the SW processing time needed by UE, including RF warm up period. T</w:t>
      </w:r>
      <w:r w:rsidRPr="008C6DE4">
        <w:rPr>
          <w:vertAlign w:val="subscript"/>
        </w:rPr>
        <w:t>processing</w:t>
      </w:r>
      <w:r w:rsidRPr="008C6DE4">
        <w:t xml:space="preserve"> = 40 ms.</w:t>
      </w:r>
    </w:p>
    <w:p w14:paraId="72AB1F5C" w14:textId="77777777" w:rsidR="007E2C3F" w:rsidRPr="008C6DE4" w:rsidRDefault="007E2C3F" w:rsidP="007E2C3F">
      <w:pPr>
        <w:ind w:left="568" w:hanging="284"/>
      </w:pPr>
      <w:r w:rsidRPr="008C6DE4">
        <w:tab/>
        <w:t>T</w:t>
      </w:r>
      <w:r w:rsidRPr="008C6DE4">
        <w:rPr>
          <w:vertAlign w:val="subscript"/>
        </w:rPr>
        <w:t>search</w:t>
      </w:r>
      <w:r w:rsidRPr="008C6DE4">
        <w:t xml:space="preserve"> is the time for AGC settling and PSS/SSS detection. </w:t>
      </w:r>
      <w:r w:rsidRPr="008C6DE4">
        <w:rPr>
          <w:lang w:eastAsia="ko-KR"/>
        </w:rPr>
        <w:t xml:space="preserve">If the target cell is known, </w:t>
      </w:r>
      <w:r w:rsidRPr="008C6DE4">
        <w:rPr>
          <w:rFonts w:eastAsia="Calibri"/>
        </w:rPr>
        <w:t>T</w:t>
      </w:r>
      <w:r w:rsidRPr="008C6DE4">
        <w:rPr>
          <w:rFonts w:eastAsia="Calibri"/>
          <w:vertAlign w:val="subscript"/>
        </w:rPr>
        <w:t>search</w:t>
      </w:r>
      <w:r w:rsidRPr="008C6DE4">
        <w:rPr>
          <w:rFonts w:eastAsia="Calibri"/>
        </w:rPr>
        <w:t xml:space="preserve"> = 0 ms.</w:t>
      </w:r>
      <w:r w:rsidRPr="008C6DE4">
        <w:rPr>
          <w:lang w:eastAsia="ko-KR"/>
        </w:rPr>
        <w:t xml:space="preserve"> </w:t>
      </w:r>
      <w:r w:rsidRPr="008C6DE4">
        <w:rPr>
          <w:rFonts w:eastAsia="Calibri"/>
        </w:rPr>
        <w:t xml:space="preserve">If the target cell is unknown and the target cell </w:t>
      </w:r>
      <w:r w:rsidRPr="008C6DE4">
        <w:rPr>
          <w:rFonts w:cs="v4.2.0"/>
        </w:rPr>
        <w:t xml:space="preserve">Ês/Iot </w:t>
      </w:r>
      <w:r w:rsidRPr="008C6DE4">
        <w:rPr>
          <w:rFonts w:hint="eastAsia"/>
        </w:rPr>
        <w:t>≥</w:t>
      </w:r>
      <w:r w:rsidRPr="008C6DE4">
        <w:t xml:space="preserve"> </w:t>
      </w:r>
      <w:r w:rsidRPr="008C6DE4">
        <w:rPr>
          <w:rFonts w:cs="v4.2.0"/>
        </w:rPr>
        <w:t>-2dB</w:t>
      </w:r>
      <w:r w:rsidRPr="008C6DE4">
        <w:rPr>
          <w:lang w:eastAsia="ko-KR"/>
        </w:rPr>
        <w:t>, T</w:t>
      </w:r>
      <w:r w:rsidRPr="008C6DE4">
        <w:rPr>
          <w:vertAlign w:val="subscript"/>
          <w:lang w:eastAsia="ko-KR"/>
        </w:rPr>
        <w:t>search</w:t>
      </w:r>
      <w:r w:rsidRPr="008C6DE4">
        <w:rPr>
          <w:lang w:eastAsia="ko-KR"/>
        </w:rPr>
        <w:t xml:space="preserve"> = </w:t>
      </w:r>
      <w:r w:rsidRPr="008C6DE4">
        <w:rPr>
          <w:lang w:eastAsia="zh-CN"/>
        </w:rPr>
        <w:t>24</w:t>
      </w:r>
      <w:r w:rsidRPr="008C6DE4">
        <w:rPr>
          <w:lang w:eastAsia="ko-KR"/>
        </w:rPr>
        <w:t>*</w:t>
      </w:r>
      <w:r w:rsidRPr="008C6DE4">
        <w:rPr>
          <w:rFonts w:cs="v4.2.0"/>
          <w:lang w:eastAsia="zh-CN"/>
        </w:rPr>
        <w:t xml:space="preserve"> Trs</w:t>
      </w:r>
      <w:r w:rsidRPr="008C6DE4">
        <w:rPr>
          <w:lang w:eastAsia="ko-KR"/>
        </w:rPr>
        <w:t xml:space="preserve"> ms.</w:t>
      </w:r>
    </w:p>
    <w:p w14:paraId="29DF02F6" w14:textId="77777777" w:rsidR="007E2C3F" w:rsidRPr="008C6DE4" w:rsidRDefault="007E2C3F" w:rsidP="007E2C3F">
      <w:pPr>
        <w:ind w:left="567"/>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1</w:t>
      </w:r>
      <w:r w:rsidRPr="008C6DE4">
        <w:rPr>
          <w:lang w:eastAsia="fr-FR"/>
        </w:rPr>
        <w:t>*</w:t>
      </w:r>
      <w:r w:rsidRPr="008C6DE4">
        <w:rPr>
          <w:rFonts w:cs="v4.2.0"/>
          <w:lang w:eastAsia="zh-CN"/>
        </w:rPr>
        <w:t>Trs</w:t>
      </w:r>
      <w:r w:rsidRPr="008C6DE4">
        <w:t xml:space="preserve"> ms for a known or unknown PSCell.</w:t>
      </w:r>
    </w:p>
    <w:p w14:paraId="6B8158A1" w14:textId="77777777" w:rsidR="007E2C3F" w:rsidRPr="008C6DE4" w:rsidRDefault="007E2C3F" w:rsidP="007E2C3F">
      <w:pPr>
        <w:ind w:left="568" w:hanging="284"/>
      </w:pPr>
      <w:r w:rsidRPr="008C6DE4">
        <w:tab/>
        <w:t>T</w:t>
      </w:r>
      <w:r w:rsidRPr="008C6DE4">
        <w:rPr>
          <w:vertAlign w:val="subscript"/>
        </w:rPr>
        <w:t>PSCell_ DU</w:t>
      </w:r>
      <w:r w:rsidRPr="008C6DE4">
        <w:t xml:space="preserve"> is the delay uncertainty in acquiring the first available PRACH occasion in the PSCell. T</w:t>
      </w:r>
      <w:r w:rsidRPr="008C6DE4">
        <w:rPr>
          <w:vertAlign w:val="subscript"/>
        </w:rPr>
        <w:t>PSCell_ DU</w:t>
      </w:r>
      <w:r w:rsidRPr="008C6DE4">
        <w:t xml:space="preserve"> is up to the summation of SSB to PRACH occasion association period and 10 ms. SSB to PRACH occasion associated period is defined in Table 8.1-1 of TS 38.213 [3].</w:t>
      </w:r>
    </w:p>
    <w:p w14:paraId="5C31FA58" w14:textId="77777777" w:rsidR="007E2C3F" w:rsidRPr="008C6DE4" w:rsidRDefault="007E2C3F" w:rsidP="007E2C3F">
      <w:pPr>
        <w:ind w:left="568" w:hanging="284"/>
      </w:pPr>
      <w:r w:rsidRPr="008C6DE4">
        <w:rPr>
          <w:lang w:eastAsia="zh-CN"/>
        </w:rPr>
        <w:tab/>
        <w:t>Trs is the SMTC periodicity of the target cell if the UE has been provided with an SMTC configuration for the target cell in PSCell addition message, otherwise</w:t>
      </w:r>
      <w:r w:rsidRPr="008C6DE4">
        <w:rPr>
          <w:lang w:eastAsia="ko-KR"/>
        </w:rPr>
        <w:t xml:space="preserve"> </w:t>
      </w:r>
      <w:r w:rsidRPr="008C6DE4">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8C6DE4">
        <w:rPr>
          <w:lang w:eastAsia="ko-KR"/>
        </w:rPr>
        <w:t xml:space="preserve"> assuming the SSB transmission periodicity is 5 ms</w:t>
      </w:r>
      <w:r w:rsidRPr="008C6DE4">
        <w:rPr>
          <w:lang w:eastAsia="zh-CN"/>
        </w:rPr>
        <w:t>.</w:t>
      </w:r>
      <w:r w:rsidRPr="008C6DE4">
        <w:rPr>
          <w:lang w:eastAsia="ko-KR"/>
        </w:rPr>
        <w:t xml:space="preserve"> There is no requirement if the SSB transmission periodicity is not 5 ms.</w:t>
      </w:r>
    </w:p>
    <w:p w14:paraId="045DE481" w14:textId="77777777" w:rsidR="007E2C3F" w:rsidRPr="008C6DE4" w:rsidRDefault="007E2C3F" w:rsidP="007E2C3F">
      <w:pPr>
        <w:overflowPunct w:val="0"/>
        <w:autoSpaceDE w:val="0"/>
        <w:autoSpaceDN w:val="0"/>
        <w:adjustRightInd w:val="0"/>
        <w:textAlignment w:val="baseline"/>
        <w:rPr>
          <w:lang w:eastAsia="ko-KR"/>
        </w:rPr>
      </w:pPr>
      <w:r w:rsidRPr="008C6DE4">
        <w:rPr>
          <w:rFonts w:cs="v4.2.0"/>
          <w:lang w:eastAsia="zh-CN"/>
        </w:rPr>
        <w:t>In FR1 and FR2, the PSC</w:t>
      </w:r>
      <w:r w:rsidRPr="008C6DE4">
        <w:rPr>
          <w:rFonts w:cs="v4.2.0"/>
          <w:lang w:eastAsia="ko-KR"/>
        </w:rPr>
        <w:t xml:space="preserve">ell is known if it </w:t>
      </w:r>
      <w:r w:rsidRPr="008C6DE4">
        <w:rPr>
          <w:lang w:eastAsia="ko-KR"/>
        </w:rPr>
        <w:t>has been meeting the following conditions:</w:t>
      </w:r>
    </w:p>
    <w:p w14:paraId="2113D6DF" w14:textId="77777777" w:rsidR="007E2C3F" w:rsidRPr="008C6DE4" w:rsidRDefault="007E2C3F" w:rsidP="007E2C3F">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1126F0B9" w14:textId="77777777" w:rsidR="007E2C3F" w:rsidRPr="008C6DE4" w:rsidRDefault="007E2C3F" w:rsidP="007E2C3F">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the UE has sent a valid measurement report for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1DED962B" w14:textId="77777777" w:rsidR="007E2C3F" w:rsidRPr="008C6DE4" w:rsidRDefault="007E2C3F" w:rsidP="007E2C3F">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w:t>
      </w:r>
      <w:r w:rsidRPr="008C6DE4">
        <w:rPr>
          <w:rFonts w:eastAsia="Malgun Gothic"/>
          <w:lang w:eastAsia="zh-CN"/>
        </w:rPr>
        <w:t>9.3</w:t>
      </w:r>
      <w:r w:rsidRPr="008C6DE4">
        <w:rPr>
          <w:lang w:eastAsia="ko-KR"/>
        </w:rPr>
        <w:t>.</w:t>
      </w:r>
    </w:p>
    <w:p w14:paraId="3EA6A27F" w14:textId="77777777" w:rsidR="007E2C3F" w:rsidRPr="008C6DE4" w:rsidRDefault="007E2C3F" w:rsidP="007E2C3F">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 xml:space="preserve">One of the SSBs measured from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Pr="008C6DE4">
        <w:t>T</w:t>
      </w:r>
      <w:r w:rsidRPr="008C6DE4">
        <w:rPr>
          <w:vertAlign w:val="subscript"/>
        </w:rPr>
        <w:t>config_PSCell</w:t>
      </w:r>
      <w:r w:rsidRPr="008C6DE4">
        <w:rPr>
          <w:lang w:eastAsia="ko-KR"/>
        </w:rPr>
        <w:t xml:space="preserve"> according to the cell identification conditions specified in clause 9.3.</w:t>
      </w:r>
    </w:p>
    <w:p w14:paraId="19B4C8CB" w14:textId="77777777" w:rsidR="007E2C3F" w:rsidRPr="008C6DE4" w:rsidRDefault="007E2C3F" w:rsidP="007E2C3F">
      <w:r w:rsidRPr="008C6DE4">
        <w:rPr>
          <w:lang w:eastAsia="ko-KR"/>
        </w:rPr>
        <w:t>otherwise it is unknown.</w:t>
      </w:r>
    </w:p>
    <w:p w14:paraId="4787C161" w14:textId="77777777" w:rsidR="007E2C3F" w:rsidRPr="008C6DE4" w:rsidRDefault="007E2C3F" w:rsidP="007E2C3F">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3E127177" w14:textId="77777777" w:rsidR="007E2C3F" w:rsidRPr="008C6DE4" w:rsidRDefault="007E2C3F" w:rsidP="007E2C3F">
      <w:pPr>
        <w:pStyle w:val="Heading3"/>
        <w:rPr>
          <w:lang w:eastAsia="ko-KR"/>
        </w:rPr>
      </w:pPr>
      <w:r w:rsidRPr="008C6DE4">
        <w:rPr>
          <w:lang w:eastAsia="ko-KR"/>
        </w:rPr>
        <w:t>8.9.3</w:t>
      </w:r>
      <w:r w:rsidRPr="008C6DE4">
        <w:rPr>
          <w:lang w:eastAsia="ko-KR"/>
        </w:rPr>
        <w:tab/>
      </w:r>
      <w:r w:rsidRPr="008C6DE4">
        <w:rPr>
          <w:lang w:eastAsia="zh-CN"/>
        </w:rPr>
        <w:t>P</w:t>
      </w:r>
      <w:r w:rsidRPr="008C6DE4">
        <w:rPr>
          <w:lang w:eastAsia="ko-KR"/>
        </w:rPr>
        <w:t>SCell Release Delay Requirement</w:t>
      </w:r>
    </w:p>
    <w:p w14:paraId="6497CA27" w14:textId="77777777" w:rsidR="007E2C3F" w:rsidRPr="008C6DE4" w:rsidRDefault="007E2C3F" w:rsidP="007E2C3F">
      <w:r w:rsidRPr="008C6DE4">
        <w:t xml:space="preserve">The requirements in this clause shall apply for a UE which is </w:t>
      </w:r>
      <w:r w:rsidRPr="008C6DE4">
        <w:rPr>
          <w:lang w:eastAsia="zh-CN"/>
        </w:rPr>
        <w:t>configured with</w:t>
      </w:r>
      <w:r w:rsidRPr="008C6DE4">
        <w:t xml:space="preserve"> </w:t>
      </w:r>
      <w:r w:rsidRPr="008C6DE4">
        <w:rPr>
          <w:lang w:eastAsia="zh-CN"/>
        </w:rPr>
        <w:t>P</w:t>
      </w:r>
      <w:r w:rsidRPr="008C6DE4">
        <w:t>Cell</w:t>
      </w:r>
      <w:r w:rsidRPr="008C6DE4">
        <w:rPr>
          <w:lang w:eastAsia="zh-CN"/>
        </w:rPr>
        <w:t xml:space="preserve"> and one PSCell.</w:t>
      </w:r>
    </w:p>
    <w:p w14:paraId="2E3337E6" w14:textId="77777777" w:rsidR="007E2C3F" w:rsidRPr="008C6DE4" w:rsidRDefault="007E2C3F" w:rsidP="007E2C3F">
      <w:r w:rsidRPr="008C6DE4">
        <w:t xml:space="preserve">Upon receiving PSCell release in subframe </w:t>
      </w:r>
      <w:r w:rsidRPr="008C6DE4">
        <w:rPr>
          <w:i/>
        </w:rPr>
        <w:t>n</w:t>
      </w:r>
      <w:r w:rsidRPr="008C6DE4">
        <w:t xml:space="preserve">, the UE shall accomplish the release actions specified in TS 38.331 [2] no later than in subframe </w:t>
      </w:r>
      <w:r w:rsidRPr="008C6DE4">
        <w:rPr>
          <w:i/>
        </w:rPr>
        <w:t>n+</w:t>
      </w:r>
      <w:r w:rsidRPr="008C6DE4">
        <w:t xml:space="preserve"> T</w:t>
      </w:r>
      <w:r w:rsidRPr="008C6DE4">
        <w:rPr>
          <w:vertAlign w:val="subscript"/>
        </w:rPr>
        <w:t>RRC_delay</w:t>
      </w:r>
      <w:ins w:id="443" w:author="Rapporteur" w:date="2020-05-15T09:15:00Z">
        <w:r>
          <w:t>.</w:t>
        </w:r>
      </w:ins>
      <w:del w:id="444" w:author="Rapporteur" w:date="2020-05-15T09:15:00Z">
        <w:r w:rsidRPr="008C6DE4" w:rsidDel="00677A08">
          <w:delText>:</w:delText>
        </w:r>
      </w:del>
    </w:p>
    <w:p w14:paraId="7DF44473" w14:textId="0BAB5951" w:rsidR="007E2C3F" w:rsidRPr="008C6DE4" w:rsidRDefault="00DA19EB" w:rsidP="007E2C3F">
      <w:ins w:id="445" w:author="Rapporteur" w:date="2020-05-15T14:34:00Z">
        <w:r>
          <w:t>w</w:t>
        </w:r>
      </w:ins>
      <w:del w:id="446" w:author="Rapporteur" w:date="2020-05-15T14:34:00Z">
        <w:r w:rsidR="007E2C3F" w:rsidRPr="008C6DE4" w:rsidDel="00DA19EB">
          <w:delText>W</w:delText>
        </w:r>
      </w:del>
      <w:r w:rsidR="007E2C3F" w:rsidRPr="008C6DE4">
        <w:t>here</w:t>
      </w:r>
    </w:p>
    <w:p w14:paraId="1EF2DE13" w14:textId="77777777" w:rsidR="007E2C3F" w:rsidRPr="008C6DE4" w:rsidRDefault="007E2C3F" w:rsidP="007E2C3F">
      <w:pPr>
        <w:ind w:left="568" w:hanging="284"/>
      </w:pPr>
      <w:r w:rsidRPr="008C6DE4">
        <w:tab/>
        <w:t>T</w:t>
      </w:r>
      <w:r w:rsidRPr="008C6DE4">
        <w:rPr>
          <w:vertAlign w:val="subscript"/>
        </w:rPr>
        <w:t>RRC_delay</w:t>
      </w:r>
      <w:r w:rsidRPr="008C6DE4">
        <w:t xml:space="preserve"> is the RRC procedure delay as specified in TS 38.331 [2].</w:t>
      </w:r>
    </w:p>
    <w:p w14:paraId="663E40C3" w14:textId="77777777" w:rsidR="007E2C3F" w:rsidRPr="008C6DE4" w:rsidRDefault="007E2C3F" w:rsidP="007E2C3F">
      <w:r w:rsidRPr="008C6DE4">
        <w:t xml:space="preserve">The PCell interruption specified in clause </w:t>
      </w:r>
      <w:r w:rsidRPr="008C6DE4">
        <w:rPr>
          <w:rFonts w:eastAsia="Malgun Gothic"/>
          <w:lang w:eastAsia="zh-CN"/>
        </w:rPr>
        <w:t>8.2</w:t>
      </w:r>
      <w:r w:rsidRPr="008C6DE4">
        <w:t xml:space="preserve"> is allowed only during the RRC reconfiguration procedure [2].</w:t>
      </w:r>
    </w:p>
    <w:p w14:paraId="7D476C13" w14:textId="77777777" w:rsidR="007E2C3F" w:rsidRPr="008C6DE4" w:rsidRDefault="007E2C3F" w:rsidP="007E2C3F">
      <w:pPr>
        <w:pStyle w:val="Heading2"/>
      </w:pPr>
      <w:r w:rsidRPr="008C6DE4">
        <w:t>8.10</w:t>
      </w:r>
      <w:r w:rsidRPr="008C6DE4">
        <w:tab/>
      </w:r>
      <w:bookmarkEnd w:id="437"/>
      <w:r w:rsidRPr="008C6DE4">
        <w:rPr>
          <w:rFonts w:eastAsia="Malgun Gothic"/>
          <w:lang w:val="en-US"/>
        </w:rPr>
        <w:t>Active TCI state switching delay</w:t>
      </w:r>
    </w:p>
    <w:p w14:paraId="380A230B" w14:textId="77777777" w:rsidR="007E2C3F" w:rsidRPr="008C6DE4" w:rsidRDefault="007E2C3F" w:rsidP="007E2C3F">
      <w:pPr>
        <w:keepNext/>
        <w:keepLines/>
        <w:spacing w:before="120"/>
        <w:ind w:left="1134" w:hanging="1134"/>
        <w:outlineLvl w:val="2"/>
        <w:rPr>
          <w:rFonts w:ascii="Arial" w:hAnsi="Arial"/>
          <w:sz w:val="28"/>
          <w:lang w:val="en-US"/>
        </w:rPr>
      </w:pPr>
      <w:r w:rsidRPr="008C6DE4">
        <w:rPr>
          <w:rFonts w:ascii="Arial" w:hAnsi="Arial"/>
          <w:sz w:val="28"/>
          <w:lang w:val="en-US"/>
        </w:rPr>
        <w:t>8.</w:t>
      </w:r>
      <w:r w:rsidRPr="008C6DE4">
        <w:rPr>
          <w:rFonts w:ascii="Arial" w:eastAsia="Malgun Gothic" w:hAnsi="Arial"/>
          <w:sz w:val="28"/>
          <w:lang w:val="en-US"/>
        </w:rPr>
        <w:t>10</w:t>
      </w:r>
      <w:r w:rsidRPr="008C6DE4">
        <w:rPr>
          <w:rFonts w:ascii="Arial" w:hAnsi="Arial"/>
          <w:sz w:val="28"/>
          <w:lang w:val="en-US"/>
        </w:rPr>
        <w:t>.1</w:t>
      </w:r>
      <w:r w:rsidRPr="008C6DE4">
        <w:rPr>
          <w:rFonts w:ascii="Arial" w:hAnsi="Arial"/>
          <w:sz w:val="28"/>
          <w:lang w:val="en-US"/>
        </w:rPr>
        <w:tab/>
        <w:t>Introduction</w:t>
      </w:r>
    </w:p>
    <w:p w14:paraId="77EF267F" w14:textId="77777777" w:rsidR="007E2C3F" w:rsidRPr="008C6DE4" w:rsidRDefault="007E2C3F" w:rsidP="007E2C3F">
      <w:pPr>
        <w:rPr>
          <w:rFonts w:eastAsia="Malgun Gothic"/>
          <w:lang w:eastAsia="zh-CN"/>
        </w:rPr>
      </w:pPr>
      <w:r w:rsidRPr="008C6DE4">
        <w:rPr>
          <w:lang w:eastAsia="zh-CN"/>
        </w:rPr>
        <w:t xml:space="preserve">The requirements in this clause apply for a UE configured with </w:t>
      </w:r>
      <w:r w:rsidRPr="008C6DE4">
        <w:rPr>
          <w:rFonts w:eastAsia="Malgun Gothic"/>
          <w:lang w:eastAsia="zh-CN"/>
        </w:rPr>
        <w:t xml:space="preserve">one or </w:t>
      </w:r>
      <w:r w:rsidRPr="008C6DE4">
        <w:rPr>
          <w:lang w:eastAsia="zh-CN"/>
        </w:rPr>
        <w:t xml:space="preserve">more </w:t>
      </w:r>
      <w:r w:rsidRPr="008C6DE4">
        <w:rPr>
          <w:rFonts w:eastAsia="Malgun Gothic"/>
          <w:lang w:eastAsia="zh-CN"/>
        </w:rPr>
        <w:t>TCI state configurations</w:t>
      </w:r>
      <w:r w:rsidRPr="008C6DE4">
        <w:rPr>
          <w:lang w:val="en-US"/>
        </w:rPr>
        <w:t xml:space="preserve"> on </w:t>
      </w:r>
      <w:r w:rsidRPr="008C6DE4">
        <w:rPr>
          <w:rFonts w:eastAsia="Malgun Gothic"/>
          <w:lang w:val="en-US" w:eastAsia="zh-CN"/>
        </w:rPr>
        <w:t>serving cell</w:t>
      </w:r>
      <w:r w:rsidRPr="008C6DE4">
        <w:rPr>
          <w:lang w:val="en-US"/>
        </w:rPr>
        <w:t xml:space="preserve"> in </w:t>
      </w:r>
      <w:r w:rsidRPr="008C6DE4">
        <w:rPr>
          <w:rFonts w:eastAsia="Malgun Gothic"/>
          <w:lang w:val="en-US" w:eastAsia="zh-CN"/>
        </w:rPr>
        <w:t xml:space="preserve">MR-DC or </w:t>
      </w:r>
      <w:r w:rsidRPr="008C6DE4">
        <w:rPr>
          <w:lang w:val="en-US"/>
        </w:rPr>
        <w:t>standalone NR</w:t>
      </w:r>
      <w:r w:rsidRPr="008C6DE4">
        <w:rPr>
          <w:lang w:eastAsia="zh-CN"/>
        </w:rPr>
        <w:t xml:space="preserve">. UE shall complete the switch of active </w:t>
      </w:r>
      <w:r w:rsidRPr="008C6DE4">
        <w:rPr>
          <w:rFonts w:eastAsia="Malgun Gothic"/>
          <w:lang w:eastAsia="zh-CN"/>
        </w:rPr>
        <w:t xml:space="preserve">TCI state </w:t>
      </w:r>
      <w:r w:rsidRPr="008C6DE4">
        <w:rPr>
          <w:lang w:eastAsia="zh-CN"/>
        </w:rPr>
        <w:t>within the delay defined in this clause.</w:t>
      </w:r>
    </w:p>
    <w:p w14:paraId="2CA4DD9C" w14:textId="77777777" w:rsidR="007E2C3F" w:rsidRPr="008C6DE4" w:rsidRDefault="007E2C3F" w:rsidP="007E2C3F">
      <w:pPr>
        <w:keepNext/>
        <w:keepLines/>
        <w:spacing w:before="120"/>
        <w:ind w:left="1134" w:hanging="1134"/>
        <w:outlineLvl w:val="2"/>
        <w:rPr>
          <w:rFonts w:ascii="Arial" w:hAnsi="Arial"/>
          <w:sz w:val="28"/>
          <w:lang w:val="en-US"/>
        </w:rPr>
      </w:pPr>
      <w:r w:rsidRPr="008C6DE4">
        <w:rPr>
          <w:rFonts w:ascii="Arial" w:hAnsi="Arial"/>
          <w:sz w:val="28"/>
          <w:lang w:val="en-US"/>
        </w:rPr>
        <w:t>8.10.2</w:t>
      </w:r>
      <w:r w:rsidRPr="008C6DE4">
        <w:rPr>
          <w:rFonts w:ascii="Arial" w:hAnsi="Arial"/>
          <w:sz w:val="28"/>
          <w:lang w:val="en-US"/>
        </w:rPr>
        <w:tab/>
        <w:t>Known conditions for TCI state</w:t>
      </w:r>
    </w:p>
    <w:p w14:paraId="4BD66CBB" w14:textId="77777777" w:rsidR="007E2C3F" w:rsidRPr="008C6DE4" w:rsidRDefault="007E2C3F" w:rsidP="007E2C3F">
      <w:pPr>
        <w:tabs>
          <w:tab w:val="left" w:pos="0"/>
        </w:tabs>
        <w:rPr>
          <w:rFonts w:eastAsia="Malgun Gothic" w:cs="v4.2.0"/>
          <w:lang w:eastAsia="zh-CN"/>
        </w:rPr>
      </w:pPr>
      <w:r w:rsidRPr="008C6DE4">
        <w:rPr>
          <w:rFonts w:eastAsia="Malgun Gothic" w:cs="v4.2.0"/>
          <w:lang w:val="en-US" w:eastAsia="zh-CN"/>
        </w:rPr>
        <w:t>T</w:t>
      </w:r>
      <w:r w:rsidRPr="008C6DE4">
        <w:rPr>
          <w:rFonts w:eastAsia="Malgun Gothic" w:cs="v4.2.0"/>
          <w:lang w:eastAsia="zh-CN"/>
        </w:rPr>
        <w:t>he TCI state is known if the following conditions are met:</w:t>
      </w:r>
    </w:p>
    <w:p w14:paraId="7C163193" w14:textId="77777777" w:rsidR="007E2C3F" w:rsidRPr="008C6DE4" w:rsidRDefault="007E2C3F" w:rsidP="007E2C3F">
      <w:pPr>
        <w:ind w:left="568" w:hanging="284"/>
        <w:rPr>
          <w:rFonts w:eastAsia="Times New Roman"/>
          <w:lang w:eastAsia="zh-CN"/>
        </w:rPr>
      </w:pPr>
      <w:r w:rsidRPr="008C6DE4">
        <w:rPr>
          <w:lang w:eastAsia="zh-CN"/>
        </w:rPr>
        <w:t>-</w:t>
      </w:r>
      <w:r w:rsidRPr="008C6DE4">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7A78C6F7" w14:textId="77777777" w:rsidR="007E2C3F" w:rsidRPr="008C6DE4" w:rsidRDefault="007E2C3F" w:rsidP="007E2C3F">
      <w:pPr>
        <w:ind w:left="852" w:hanging="284"/>
        <w:rPr>
          <w:lang w:eastAsia="zh-CN"/>
        </w:rPr>
      </w:pPr>
      <w:r w:rsidRPr="008C6DE4">
        <w:rPr>
          <w:lang w:eastAsia="zh-CN"/>
        </w:rPr>
        <w:t>-</w:t>
      </w:r>
      <w:r w:rsidRPr="008C6DE4">
        <w:rPr>
          <w:lang w:eastAsia="zh-CN"/>
        </w:rPr>
        <w:tab/>
        <w:t xml:space="preserve">TCI state switch command is received within 1280 ms upon the last transmission of the RS resource for beam reporting or measurement </w:t>
      </w:r>
    </w:p>
    <w:p w14:paraId="0675E799" w14:textId="77777777" w:rsidR="007E2C3F" w:rsidRPr="008C6DE4" w:rsidRDefault="007E2C3F" w:rsidP="007E2C3F">
      <w:pPr>
        <w:ind w:left="852" w:hanging="284"/>
        <w:rPr>
          <w:lang w:eastAsia="zh-CN"/>
        </w:rPr>
      </w:pPr>
      <w:r w:rsidRPr="008C6DE4">
        <w:rPr>
          <w:lang w:eastAsia="zh-CN"/>
        </w:rPr>
        <w:t>-</w:t>
      </w:r>
      <w:r w:rsidRPr="008C6DE4">
        <w:rPr>
          <w:lang w:eastAsia="zh-CN"/>
        </w:rPr>
        <w:tab/>
        <w:t>The UE has sent at least 1 L1-RSRP report for the target TCI state before the TCI state switch command</w:t>
      </w:r>
    </w:p>
    <w:p w14:paraId="7442816A" w14:textId="77777777" w:rsidR="007E2C3F" w:rsidRPr="008C6DE4" w:rsidRDefault="007E2C3F" w:rsidP="007E2C3F">
      <w:pPr>
        <w:ind w:left="852" w:hanging="284"/>
        <w:rPr>
          <w:lang w:eastAsia="zh-CN"/>
        </w:rPr>
      </w:pPr>
      <w:r w:rsidRPr="008C6DE4">
        <w:rPr>
          <w:lang w:eastAsia="zh-CN"/>
        </w:rPr>
        <w:t>-</w:t>
      </w:r>
      <w:r w:rsidRPr="008C6DE4">
        <w:rPr>
          <w:lang w:eastAsia="zh-CN"/>
        </w:rPr>
        <w:tab/>
        <w:t>The TCI state remain detectable during the TCI state switching period</w:t>
      </w:r>
    </w:p>
    <w:p w14:paraId="366BBF7C" w14:textId="77777777" w:rsidR="007E2C3F" w:rsidRPr="008C6DE4" w:rsidRDefault="007E2C3F" w:rsidP="007E2C3F">
      <w:pPr>
        <w:ind w:left="568" w:hanging="1"/>
        <w:rPr>
          <w:lang w:eastAsia="zh-CN"/>
        </w:rPr>
      </w:pPr>
      <w:r w:rsidRPr="008C6DE4">
        <w:rPr>
          <w:lang w:eastAsia="zh-CN"/>
        </w:rPr>
        <w:t>-</w:t>
      </w:r>
      <w:r w:rsidRPr="008C6DE4">
        <w:rPr>
          <w:lang w:eastAsia="zh-CN"/>
        </w:rPr>
        <w:tab/>
      </w:r>
      <w:bookmarkStart w:id="447" w:name="_Hlk18067072"/>
      <w:r w:rsidRPr="008C6DE4">
        <w:rPr>
          <w:lang w:eastAsia="zh-CN"/>
        </w:rPr>
        <w:t>The SSB associated with the TCI state remain detectable during the TCI switching period</w:t>
      </w:r>
      <w:bookmarkEnd w:id="447"/>
    </w:p>
    <w:p w14:paraId="5E9DDB2D" w14:textId="77777777" w:rsidR="007E2C3F" w:rsidRPr="008C6DE4" w:rsidRDefault="007E2C3F" w:rsidP="007E2C3F">
      <w:pPr>
        <w:ind w:left="851"/>
        <w:rPr>
          <w:lang w:eastAsia="zh-CN"/>
        </w:rPr>
      </w:pPr>
      <w:r w:rsidRPr="008C6DE4">
        <w:rPr>
          <w:lang w:eastAsia="zh-CN"/>
        </w:rPr>
        <w:t>-</w:t>
      </w:r>
      <w:r w:rsidRPr="008C6DE4">
        <w:rPr>
          <w:lang w:eastAsia="zh-CN"/>
        </w:rPr>
        <w:tab/>
        <w:t xml:space="preserve">SNR of the TCI state </w:t>
      </w:r>
      <w:r w:rsidRPr="008C6DE4">
        <w:rPr>
          <w:rFonts w:eastAsia="Calibri"/>
        </w:rPr>
        <w:t>≥</w:t>
      </w:r>
      <w:r w:rsidRPr="008C6DE4">
        <w:rPr>
          <w:lang w:eastAsia="zh-CN"/>
        </w:rPr>
        <w:t xml:space="preserve"> -3dB</w:t>
      </w:r>
    </w:p>
    <w:p w14:paraId="68EE3319" w14:textId="77777777" w:rsidR="007E2C3F" w:rsidRPr="008C6DE4" w:rsidRDefault="007E2C3F" w:rsidP="007E2C3F">
      <w:pPr>
        <w:rPr>
          <w:rFonts w:eastAsia="Malgun Gothic"/>
          <w:lang w:eastAsia="zh-CN"/>
        </w:rPr>
      </w:pPr>
      <w:r w:rsidRPr="008C6DE4">
        <w:rPr>
          <w:rFonts w:eastAsia="Malgun Gothic"/>
          <w:lang w:eastAsia="zh-CN"/>
        </w:rPr>
        <w:t>Otherwise, the TCI state is unknown.</w:t>
      </w:r>
    </w:p>
    <w:p w14:paraId="152B398D" w14:textId="77777777" w:rsidR="007E2C3F" w:rsidRPr="008C6DE4" w:rsidRDefault="007E2C3F" w:rsidP="007E2C3F">
      <w:pPr>
        <w:keepNext/>
        <w:keepLines/>
        <w:spacing w:before="120"/>
        <w:ind w:left="1134" w:hanging="1134"/>
        <w:outlineLvl w:val="2"/>
        <w:rPr>
          <w:rFonts w:ascii="Arial" w:hAnsi="Arial"/>
          <w:sz w:val="28"/>
          <w:lang w:val="en-US"/>
        </w:rPr>
      </w:pPr>
      <w:r w:rsidRPr="008C6DE4">
        <w:rPr>
          <w:rFonts w:ascii="Arial" w:hAnsi="Arial"/>
          <w:sz w:val="28"/>
          <w:lang w:val="en-US"/>
        </w:rPr>
        <w:t>8.10.3</w:t>
      </w:r>
      <w:r w:rsidRPr="008C6DE4">
        <w:rPr>
          <w:rFonts w:ascii="Arial" w:hAnsi="Arial"/>
          <w:sz w:val="28"/>
          <w:lang w:val="en-US"/>
        </w:rPr>
        <w:tab/>
        <w:t>MAC-CE based TCI state switch delay</w:t>
      </w:r>
    </w:p>
    <w:p w14:paraId="364B862D" w14:textId="77777777" w:rsidR="007E2C3F" w:rsidRPr="008C6DE4" w:rsidRDefault="007E2C3F" w:rsidP="007E2C3F">
      <w:pPr>
        <w:rPr>
          <w:lang w:val="en-US" w:eastAsia="zh-CN"/>
        </w:rPr>
      </w:pPr>
      <w:r w:rsidRPr="008C6DE4">
        <w:rPr>
          <w:rFonts w:eastAsia="Malgun Gothic"/>
          <w:lang w:val="en-US" w:eastAsia="zh-CN"/>
        </w:rPr>
        <w:t>If the target TCI state is known, upon</w:t>
      </w:r>
      <w:r w:rsidRPr="008C6DE4">
        <w:rPr>
          <w:lang w:val="en-US" w:eastAsia="zh-CN"/>
        </w:rPr>
        <w:t xml:space="preserve"> receiv</w:t>
      </w:r>
      <w:r w:rsidRPr="008C6DE4">
        <w:rPr>
          <w:rFonts w:eastAsia="Malgun Gothic"/>
          <w:lang w:val="en-US" w:eastAsia="zh-CN"/>
        </w:rPr>
        <w:t>ing PDSCH carrying</w:t>
      </w:r>
      <w:r w:rsidRPr="008C6DE4">
        <w:rPr>
          <w:lang w:val="en-US" w:eastAsia="zh-CN"/>
        </w:rPr>
        <w:t xml:space="preserve"> </w:t>
      </w:r>
      <w:r w:rsidRPr="008C6DE4">
        <w:rPr>
          <w:rFonts w:eastAsia="Malgun Gothic"/>
          <w:lang w:val="en-US" w:eastAsia="zh-CN"/>
        </w:rPr>
        <w:t>MAC-CE activation command in slot n</w:t>
      </w:r>
      <w:r w:rsidRPr="008C6DE4">
        <w:rPr>
          <w:lang w:val="en-US" w:eastAsia="zh-CN"/>
        </w:rPr>
        <w:t>, UE shall be able to receive PD</w:t>
      </w:r>
      <w:r w:rsidRPr="008C6DE4">
        <w:rPr>
          <w:rFonts w:eastAsia="Malgun Gothic"/>
          <w:lang w:val="en-US" w:eastAsia="zh-CN"/>
        </w:rPr>
        <w:t>C</w:t>
      </w:r>
      <w:r w:rsidRPr="008C6DE4">
        <w:rPr>
          <w:lang w:val="en-US" w:eastAsia="zh-CN"/>
        </w:rPr>
        <w:t xml:space="preserve">CH with target </w:t>
      </w:r>
      <w:r w:rsidRPr="008C6DE4">
        <w:rPr>
          <w:rFonts w:eastAsia="Malgun Gothic"/>
          <w:lang w:val="en-US" w:eastAsia="zh-CN"/>
        </w:rPr>
        <w:t>TCI state</w:t>
      </w:r>
      <w:r w:rsidRPr="008C6DE4">
        <w:rPr>
          <w:lang w:val="en-US" w:eastAsia="zh-CN"/>
        </w:rPr>
        <w:t xml:space="preserve"> </w:t>
      </w:r>
      <w:r w:rsidRPr="008C6DE4">
        <w:rPr>
          <w:rFonts w:eastAsia="Malgun Gothic"/>
          <w:lang w:val="en-US" w:eastAsia="zh-CN"/>
        </w:rPr>
        <w:t>of</w:t>
      </w:r>
      <w:r w:rsidRPr="008C6DE4">
        <w:rPr>
          <w:lang w:val="en-US" w:eastAsia="zh-CN"/>
        </w:rPr>
        <w:t xml:space="preserve"> the serving cell on which </w:t>
      </w:r>
      <w:r w:rsidRPr="008C6DE4">
        <w:rPr>
          <w:rFonts w:eastAsia="Malgun Gothic"/>
          <w:lang w:val="en-US" w:eastAsia="zh-CN"/>
        </w:rPr>
        <w:t>TCI state</w:t>
      </w:r>
      <w:r w:rsidRPr="008C6DE4">
        <w:rPr>
          <w:lang w:val="en-US" w:eastAsia="zh-CN"/>
        </w:rPr>
        <w:t xml:space="preserve"> switch occurs no later than at slot n+</w:t>
      </w:r>
      <w:r w:rsidRPr="008C6DE4">
        <w:rPr>
          <w:rFonts w:eastAsia="Malgun Gothic"/>
          <w:lang w:eastAsia="zh-CN"/>
        </w:rPr>
        <w:t xml:space="preserve"> T</w:t>
      </w:r>
      <w:r w:rsidRPr="008C6DE4">
        <w:rPr>
          <w:rFonts w:eastAsia="Malgun Gothic"/>
          <w:vertAlign w:val="subscript"/>
          <w:lang w:eastAsia="zh-CN"/>
        </w:rPr>
        <w:t>HARQ</w:t>
      </w:r>
      <w:r w:rsidRPr="008C6DE4">
        <w:rPr>
          <w:rFonts w:eastAsia="Malgun Gothic"/>
          <w:lang w:eastAsia="zh-CN"/>
        </w:rPr>
        <w:t xml:space="preserve"> +(</w:t>
      </w:r>
      <w:r w:rsidRPr="008C6DE4">
        <w:rPr>
          <w:rFonts w:eastAsia="Malgun Gothic"/>
          <w:lang w:val="en-US" w:eastAsia="zh-CN"/>
        </w:rPr>
        <w:t>3 ms +TO</w:t>
      </w:r>
      <w:r w:rsidRPr="008C6DE4">
        <w:rPr>
          <w:rFonts w:eastAsia="Malgun Gothic"/>
          <w:vertAlign w:val="subscript"/>
          <w:lang w:val="en-US" w:eastAsia="zh-CN"/>
        </w:rPr>
        <w:t>k</w:t>
      </w:r>
      <w:r w:rsidRPr="008C6DE4">
        <w:rPr>
          <w:rFonts w:eastAsia="Malgun Gothic"/>
          <w:lang w:val="en-US" w:eastAsia="zh-CN"/>
        </w:rPr>
        <w:t>*(T</w:t>
      </w:r>
      <w:r w:rsidRPr="008C6DE4">
        <w:rPr>
          <w:rFonts w:eastAsia="Malgun Gothic"/>
          <w:vertAlign w:val="subscript"/>
          <w:lang w:val="en-US" w:eastAsia="zh-CN"/>
        </w:rPr>
        <w:t xml:space="preserve">first-SSB </w:t>
      </w:r>
      <w:r w:rsidRPr="008C6DE4">
        <w:rPr>
          <w:rFonts w:eastAsia="Malgun Gothic"/>
          <w:lang w:val="en-US" w:eastAsia="zh-CN"/>
        </w:rPr>
        <w:t>+ T</w:t>
      </w:r>
      <w:r w:rsidRPr="008C6DE4">
        <w:rPr>
          <w:rFonts w:eastAsia="Malgun Gothic"/>
          <w:vertAlign w:val="subscript"/>
          <w:lang w:val="en-US" w:eastAsia="zh-CN"/>
        </w:rPr>
        <w:t>SSB-proc</w:t>
      </w:r>
      <w:r w:rsidRPr="008C6DE4">
        <w:rPr>
          <w:rFonts w:eastAsia="Malgun Gothic"/>
          <w:lang w:val="en-US" w:eastAsia="zh-CN"/>
        </w:rPr>
        <w:t>))</w:t>
      </w:r>
      <w:r w:rsidRPr="008C6DE4">
        <w:rPr>
          <w:lang w:val="en-US" w:eastAsia="zh-CN"/>
        </w:rPr>
        <w:t xml:space="preserve"> / </w:t>
      </w:r>
      <w:r w:rsidRPr="008C6DE4">
        <w:rPr>
          <w:i/>
          <w:lang w:val="en-US" w:eastAsia="zh-CN"/>
        </w:rPr>
        <w:t>NR slot length</w:t>
      </w:r>
      <w:r w:rsidRPr="008C6DE4">
        <w:rPr>
          <w:lang w:val="en-US" w:eastAsia="zh-CN"/>
        </w:rPr>
        <w:t xml:space="preserve">. The UE shall be able to receive PDCCH </w:t>
      </w:r>
      <w:del w:id="448" w:author="Rapporteur" w:date="2020-05-14T20:56:00Z">
        <w:r w:rsidRPr="008C6DE4" w:rsidDel="006D5CA7">
          <w:rPr>
            <w:lang w:val="en-US" w:eastAsia="zh-CN"/>
          </w:rPr>
          <w:delText>with  the</w:delText>
        </w:r>
      </w:del>
      <w:ins w:id="449" w:author="Rapporteur" w:date="2020-05-14T20:56:00Z">
        <w:r w:rsidRPr="008C6DE4">
          <w:rPr>
            <w:lang w:val="en-US" w:eastAsia="zh-CN"/>
          </w:rPr>
          <w:t>with the</w:t>
        </w:r>
      </w:ins>
      <w:r w:rsidRPr="008C6DE4">
        <w:rPr>
          <w:lang w:val="en-US" w:eastAsia="zh-CN"/>
        </w:rPr>
        <w:t xml:space="preserve"> old TCI state until slot n+</w:t>
      </w:r>
      <w:r w:rsidRPr="008C6DE4">
        <w:rPr>
          <w:rFonts w:eastAsia="Malgun Gothic"/>
          <w:lang w:eastAsia="zh-CN"/>
        </w:rPr>
        <w:t xml:space="preserve"> T</w:t>
      </w:r>
      <w:r w:rsidRPr="008C6DE4">
        <w:rPr>
          <w:rFonts w:eastAsia="Malgun Gothic"/>
          <w:vertAlign w:val="subscript"/>
          <w:lang w:eastAsia="zh-CN"/>
        </w:rPr>
        <w:t>HARQ</w:t>
      </w:r>
      <w:r w:rsidRPr="008C6DE4">
        <w:rPr>
          <w:rFonts w:eastAsia="Malgun Gothic"/>
          <w:lang w:eastAsia="zh-CN"/>
        </w:rPr>
        <w:t xml:space="preserve"> +(</w:t>
      </w:r>
      <w:r w:rsidRPr="008C6DE4">
        <w:rPr>
          <w:rFonts w:eastAsia="Malgun Gothic"/>
          <w:lang w:val="en-US" w:eastAsia="zh-CN"/>
        </w:rPr>
        <w:t>3 ms +TO</w:t>
      </w:r>
      <w:r w:rsidRPr="008C6DE4">
        <w:rPr>
          <w:rFonts w:eastAsia="Malgun Gothic"/>
          <w:vertAlign w:val="subscript"/>
          <w:lang w:val="en-US" w:eastAsia="zh-CN"/>
        </w:rPr>
        <w:t>k</w:t>
      </w:r>
      <w:r w:rsidRPr="008C6DE4">
        <w:rPr>
          <w:rFonts w:eastAsia="Malgun Gothic"/>
          <w:lang w:val="en-US" w:eastAsia="zh-CN"/>
        </w:rPr>
        <w:t>*(T</w:t>
      </w:r>
      <w:r w:rsidRPr="008C6DE4">
        <w:rPr>
          <w:rFonts w:eastAsia="Malgun Gothic"/>
          <w:vertAlign w:val="subscript"/>
          <w:lang w:val="en-US" w:eastAsia="zh-CN"/>
        </w:rPr>
        <w:t>first-SSB</w:t>
      </w:r>
      <w:r w:rsidRPr="008C6DE4">
        <w:rPr>
          <w:lang w:val="en-US" w:eastAsia="zh-CN"/>
        </w:rPr>
        <w:t xml:space="preserve">)) / </w:t>
      </w:r>
      <w:r w:rsidRPr="008C6DE4">
        <w:rPr>
          <w:i/>
          <w:lang w:val="en-US" w:eastAsia="zh-CN"/>
        </w:rPr>
        <w:t>NR slot length</w:t>
      </w:r>
      <w:r w:rsidRPr="008C6DE4">
        <w:rPr>
          <w:lang w:val="en-US" w:eastAsia="zh-CN"/>
        </w:rPr>
        <w:t>.</w:t>
      </w:r>
    </w:p>
    <w:p w14:paraId="0A674FC8" w14:textId="77777777" w:rsidR="007E2C3F" w:rsidRPr="008C6DE4" w:rsidRDefault="007E2C3F" w:rsidP="007E2C3F">
      <w:pPr>
        <w:rPr>
          <w:rFonts w:eastAsia="Malgun Gothic"/>
          <w:lang w:val="en-US" w:eastAsia="zh-CN"/>
        </w:rPr>
      </w:pPr>
      <w:r w:rsidRPr="008C6DE4">
        <w:rPr>
          <w:lang w:val="en-US" w:eastAsia="zh-CN"/>
        </w:rPr>
        <w:t xml:space="preserve">Where </w:t>
      </w:r>
      <w:r w:rsidRPr="008C6DE4">
        <w:t>T</w:t>
      </w:r>
      <w:r w:rsidRPr="008C6DE4">
        <w:rPr>
          <w:vertAlign w:val="subscript"/>
        </w:rPr>
        <w:t>HARQ</w:t>
      </w:r>
      <w:r w:rsidRPr="008C6DE4">
        <w:t xml:space="preserve"> is the timing between DL data transmission and acknowledgement as specified in TS 38.</w:t>
      </w:r>
      <w:r w:rsidRPr="008C6DE4">
        <w:rPr>
          <w:rFonts w:hint="eastAsia"/>
          <w:lang w:val="en-US" w:eastAsia="zh-CN"/>
        </w:rPr>
        <w:t>213</w:t>
      </w:r>
      <w:r w:rsidRPr="008C6DE4">
        <w:t> [</w:t>
      </w:r>
      <w:r w:rsidRPr="008C6DE4">
        <w:rPr>
          <w:rFonts w:hint="eastAsia"/>
          <w:lang w:val="en-US" w:eastAsia="zh-CN"/>
        </w:rPr>
        <w:t>3</w:t>
      </w:r>
      <w:r w:rsidRPr="008C6DE4">
        <w:t>]</w:t>
      </w:r>
      <w:r w:rsidRPr="008C6DE4">
        <w:rPr>
          <w:rFonts w:eastAsia="Malgun Gothic"/>
          <w:lang w:val="en-US" w:eastAsia="zh-CN"/>
        </w:rPr>
        <w:t xml:space="preserve">; </w:t>
      </w:r>
    </w:p>
    <w:p w14:paraId="386C608E" w14:textId="77777777" w:rsidR="007E2C3F" w:rsidRPr="008C6DE4" w:rsidRDefault="007E2C3F" w:rsidP="007E2C3F">
      <w:pPr>
        <w:ind w:left="568" w:firstLine="152"/>
        <w:rPr>
          <w:lang w:val="en-US" w:eastAsia="zh-CN"/>
        </w:rPr>
      </w:pP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MAC CE command is decoded by the UE; </w:t>
      </w:r>
    </w:p>
    <w:p w14:paraId="30C10A91" w14:textId="77777777" w:rsidR="007E2C3F" w:rsidRPr="008C6DE4" w:rsidRDefault="007E2C3F" w:rsidP="007E2C3F">
      <w:pPr>
        <w:ind w:firstLine="720"/>
        <w:rPr>
          <w:rFonts w:eastAsia="Malgun Gothic"/>
          <w:lang w:val="en-US" w:eastAsia="zh-CN"/>
        </w:rPr>
      </w:pPr>
      <w:r w:rsidRPr="008C6DE4" w:rsidDel="008C45BC">
        <w:rPr>
          <w:rFonts w:eastAsia="Malgun Gothic"/>
          <w:lang w:val="en-US" w:eastAsia="zh-CN"/>
        </w:rPr>
        <w:t xml:space="preserve"> </w:t>
      </w:r>
      <w:r w:rsidRPr="008C6DE4">
        <w:rPr>
          <w:rFonts w:eastAsia="Malgun Gothic"/>
          <w:lang w:val="en-US" w:eastAsia="zh-CN"/>
        </w:rPr>
        <w:t>T</w:t>
      </w:r>
      <w:r w:rsidRPr="008C6DE4">
        <w:rPr>
          <w:rFonts w:eastAsia="Malgun Gothic"/>
          <w:vertAlign w:val="subscript"/>
          <w:lang w:val="en-US" w:eastAsia="zh-CN"/>
        </w:rPr>
        <w:t xml:space="preserve">SSB-proc </w:t>
      </w:r>
      <w:r w:rsidRPr="008C6DE4">
        <w:rPr>
          <w:rFonts w:eastAsia="Malgun Gothic"/>
          <w:lang w:val="en-US" w:eastAsia="zh-CN"/>
        </w:rPr>
        <w:t xml:space="preserve">= 2 ms; </w:t>
      </w:r>
    </w:p>
    <w:p w14:paraId="78BF347D" w14:textId="77777777" w:rsidR="007E2C3F" w:rsidRPr="008C6DE4" w:rsidRDefault="007E2C3F" w:rsidP="007E2C3F">
      <w:pPr>
        <w:ind w:firstLine="720"/>
        <w:rPr>
          <w:rFonts w:eastAsia="Malgun Gothic"/>
          <w:lang w:val="en-US" w:eastAsia="zh-CN"/>
        </w:rPr>
      </w:pPr>
      <w:r w:rsidRPr="008C6DE4">
        <w:rPr>
          <w:rFonts w:eastAsia="Malgun Gothic"/>
          <w:lang w:val="en-US" w:eastAsia="zh-CN"/>
        </w:rPr>
        <w:t>TO</w:t>
      </w:r>
      <w:r w:rsidRPr="008C6DE4">
        <w:rPr>
          <w:rFonts w:eastAsia="Malgun Gothic"/>
          <w:vertAlign w:val="subscript"/>
          <w:lang w:val="en-US" w:eastAsia="zh-CN"/>
        </w:rPr>
        <w:t>k</w:t>
      </w:r>
      <w:r w:rsidRPr="008C6DE4">
        <w:rPr>
          <w:rFonts w:eastAsia="Malgun Gothic"/>
          <w:lang w:val="en-US" w:eastAsia="zh-CN"/>
        </w:rPr>
        <w:t xml:space="preserve"> = 1 if target TCI state is not in the active TCI state list for PDSCH, 0 otherwise.</w:t>
      </w:r>
    </w:p>
    <w:p w14:paraId="5A4D9B1E" w14:textId="77777777" w:rsidR="007E2C3F" w:rsidRPr="008C6DE4" w:rsidRDefault="007E2C3F" w:rsidP="007E2C3F">
      <w:pPr>
        <w:rPr>
          <w:lang w:val="en-US" w:eastAsia="zh-CN"/>
        </w:rPr>
      </w:pPr>
      <w:r w:rsidRPr="008C6DE4">
        <w:rPr>
          <w:rFonts w:eastAsia="Malgun Gothic"/>
          <w:lang w:val="en-US" w:eastAsia="zh-CN"/>
        </w:rPr>
        <w:t>If the target TCI state is unknown, upon</w:t>
      </w:r>
      <w:r w:rsidRPr="008C6DE4">
        <w:rPr>
          <w:lang w:val="en-US" w:eastAsia="zh-CN"/>
        </w:rPr>
        <w:t xml:space="preserve"> receiv</w:t>
      </w:r>
      <w:r w:rsidRPr="008C6DE4">
        <w:rPr>
          <w:rFonts w:eastAsia="Malgun Gothic"/>
          <w:lang w:val="en-US" w:eastAsia="zh-CN"/>
        </w:rPr>
        <w:t>ing PDSCH carrying</w:t>
      </w:r>
      <w:r w:rsidRPr="008C6DE4">
        <w:rPr>
          <w:lang w:val="en-US" w:eastAsia="zh-CN"/>
        </w:rPr>
        <w:t xml:space="preserve"> </w:t>
      </w:r>
      <w:r w:rsidRPr="008C6DE4">
        <w:rPr>
          <w:rFonts w:eastAsia="Malgun Gothic"/>
          <w:lang w:val="en-US" w:eastAsia="zh-CN"/>
        </w:rPr>
        <w:t>MAC-CE activation command in slot n</w:t>
      </w:r>
      <w:r w:rsidRPr="008C6DE4">
        <w:rPr>
          <w:lang w:val="en-US" w:eastAsia="zh-CN"/>
        </w:rPr>
        <w:t>, UE shall be able to receive PD</w:t>
      </w:r>
      <w:r w:rsidRPr="008C6DE4">
        <w:rPr>
          <w:rFonts w:eastAsia="Malgun Gothic"/>
          <w:lang w:val="en-US" w:eastAsia="zh-CN"/>
        </w:rPr>
        <w:t>C</w:t>
      </w:r>
      <w:r w:rsidRPr="008C6DE4">
        <w:rPr>
          <w:lang w:val="en-US" w:eastAsia="zh-CN"/>
        </w:rPr>
        <w:t xml:space="preserve">CH with target </w:t>
      </w:r>
      <w:r w:rsidRPr="008C6DE4">
        <w:rPr>
          <w:rFonts w:eastAsia="Malgun Gothic"/>
          <w:lang w:val="en-US" w:eastAsia="zh-CN"/>
        </w:rPr>
        <w:t>TCI state</w:t>
      </w:r>
      <w:r w:rsidRPr="008C6DE4">
        <w:rPr>
          <w:lang w:val="en-US" w:eastAsia="zh-CN"/>
        </w:rPr>
        <w:t xml:space="preserve"> </w:t>
      </w:r>
      <w:r w:rsidRPr="008C6DE4">
        <w:rPr>
          <w:rFonts w:eastAsia="Malgun Gothic"/>
          <w:lang w:val="en-US" w:eastAsia="zh-CN"/>
        </w:rPr>
        <w:t>of</w:t>
      </w:r>
      <w:r w:rsidRPr="008C6DE4">
        <w:rPr>
          <w:lang w:val="en-US" w:eastAsia="zh-CN"/>
        </w:rPr>
        <w:t xml:space="preserve"> the serving cell on which </w:t>
      </w:r>
      <w:r w:rsidRPr="008C6DE4">
        <w:rPr>
          <w:rFonts w:eastAsia="Malgun Gothic"/>
          <w:lang w:val="en-US" w:eastAsia="zh-CN"/>
        </w:rPr>
        <w:t>TCI state</w:t>
      </w:r>
      <w:r w:rsidRPr="008C6DE4">
        <w:rPr>
          <w:lang w:val="en-US" w:eastAsia="zh-CN"/>
        </w:rPr>
        <w:t xml:space="preserve"> switch occurs no later than at slot n+</w:t>
      </w:r>
      <w:r w:rsidRPr="008C6DE4">
        <w:rPr>
          <w:rFonts w:eastAsia="Malgun Gothic"/>
          <w:lang w:eastAsia="zh-CN"/>
        </w:rPr>
        <w:t xml:space="preserve"> T</w:t>
      </w:r>
      <w:r w:rsidRPr="008C6DE4">
        <w:rPr>
          <w:rFonts w:eastAsia="Malgun Gothic"/>
          <w:vertAlign w:val="subscript"/>
          <w:lang w:eastAsia="zh-CN"/>
        </w:rPr>
        <w:t>HARQ</w:t>
      </w:r>
      <w:r w:rsidRPr="008C6DE4">
        <w:rPr>
          <w:rFonts w:eastAsia="Malgun Gothic"/>
          <w:lang w:eastAsia="zh-CN"/>
        </w:rPr>
        <w:t xml:space="preserve"> +(</w:t>
      </w:r>
      <w:r w:rsidRPr="008C6DE4">
        <w:rPr>
          <w:rFonts w:eastAsia="Malgun Gothic"/>
          <w:lang w:val="en-US" w:eastAsia="zh-CN"/>
        </w:rPr>
        <w:t xml:space="preserve">3 ms + </w:t>
      </w:r>
      <w:r w:rsidRPr="008C6DE4">
        <w:rPr>
          <w:lang w:eastAsia="en-GB"/>
        </w:rPr>
        <w:t>T</w:t>
      </w:r>
      <w:r w:rsidRPr="008C6DE4">
        <w:rPr>
          <w:vertAlign w:val="subscript"/>
          <w:lang w:eastAsia="en-GB"/>
        </w:rPr>
        <w:t xml:space="preserve">L1-RSRP </w:t>
      </w:r>
      <w:r w:rsidRPr="008C6DE4">
        <w:rPr>
          <w:rFonts w:eastAsia="Malgun Gothic"/>
          <w:lang w:val="en-US" w:eastAsia="zh-CN"/>
        </w:rPr>
        <w:t>+TO</w:t>
      </w:r>
      <w:r w:rsidRPr="008C6DE4">
        <w:rPr>
          <w:rFonts w:eastAsia="Malgun Gothic"/>
          <w:vertAlign w:val="subscript"/>
          <w:lang w:val="en-US" w:eastAsia="zh-CN"/>
        </w:rPr>
        <w:t>uk</w:t>
      </w:r>
      <w:r w:rsidRPr="008C6DE4">
        <w:rPr>
          <w:rFonts w:eastAsia="Malgun Gothic"/>
          <w:lang w:val="en-US" w:eastAsia="zh-CN"/>
        </w:rPr>
        <w:t>*(T</w:t>
      </w:r>
      <w:r w:rsidRPr="008C6DE4">
        <w:rPr>
          <w:rFonts w:eastAsia="Malgun Gothic"/>
          <w:vertAlign w:val="subscript"/>
          <w:lang w:val="en-US" w:eastAsia="zh-CN"/>
        </w:rPr>
        <w:t>first-SSB</w:t>
      </w:r>
      <w:r w:rsidRPr="008C6DE4">
        <w:rPr>
          <w:rFonts w:eastAsia="Malgun Gothic"/>
          <w:lang w:val="en-US" w:eastAsia="zh-CN"/>
        </w:rPr>
        <w:t>+ T</w:t>
      </w:r>
      <w:r w:rsidRPr="008C6DE4">
        <w:rPr>
          <w:rFonts w:eastAsia="Malgun Gothic"/>
          <w:vertAlign w:val="subscript"/>
          <w:lang w:val="en-US" w:eastAsia="zh-CN"/>
        </w:rPr>
        <w:t>SSB-proc</w:t>
      </w:r>
      <w:r w:rsidRPr="008C6DE4">
        <w:rPr>
          <w:rFonts w:eastAsia="Malgun Gothic"/>
          <w:lang w:val="en-US" w:eastAsia="zh-CN"/>
        </w:rPr>
        <w:t>))</w:t>
      </w:r>
      <w:r w:rsidRPr="008C6DE4">
        <w:rPr>
          <w:lang w:val="en-US" w:eastAsia="zh-CN"/>
        </w:rPr>
        <w:t xml:space="preserve"> / </w:t>
      </w:r>
      <w:r w:rsidRPr="008C6DE4">
        <w:rPr>
          <w:i/>
          <w:lang w:val="en-US" w:eastAsia="zh-CN"/>
        </w:rPr>
        <w:t>NR slot length</w:t>
      </w:r>
      <w:r w:rsidRPr="008C6DE4">
        <w:rPr>
          <w:lang w:val="en-US" w:eastAsia="zh-CN"/>
        </w:rPr>
        <w:t>. The UE shall be able to receive PDCCH with the old TCI state until slot n+</w:t>
      </w:r>
      <w:r w:rsidRPr="008C6DE4">
        <w:rPr>
          <w:rFonts w:eastAsia="Malgun Gothic"/>
          <w:lang w:eastAsia="zh-CN"/>
        </w:rPr>
        <w:t xml:space="preserve"> T</w:t>
      </w:r>
      <w:r w:rsidRPr="008C6DE4">
        <w:rPr>
          <w:rFonts w:eastAsia="Malgun Gothic"/>
          <w:vertAlign w:val="subscript"/>
          <w:lang w:eastAsia="zh-CN"/>
        </w:rPr>
        <w:t>HARQ</w:t>
      </w:r>
      <w:r w:rsidRPr="008C6DE4">
        <w:rPr>
          <w:rFonts w:eastAsia="Malgun Gothic"/>
          <w:lang w:eastAsia="zh-CN"/>
        </w:rPr>
        <w:t xml:space="preserve"> +(</w:t>
      </w:r>
      <w:r w:rsidRPr="008C6DE4">
        <w:rPr>
          <w:rFonts w:eastAsia="Malgun Gothic"/>
          <w:lang w:val="en-US" w:eastAsia="zh-CN"/>
        </w:rPr>
        <w:t xml:space="preserve">3 ms+ </w:t>
      </w:r>
      <w:r w:rsidRPr="008C6DE4">
        <w:rPr>
          <w:lang w:eastAsia="en-GB"/>
        </w:rPr>
        <w:t>T</w:t>
      </w:r>
      <w:r w:rsidRPr="008C6DE4">
        <w:rPr>
          <w:vertAlign w:val="subscript"/>
          <w:lang w:eastAsia="en-GB"/>
        </w:rPr>
        <w:t>L1-RSRP</w:t>
      </w:r>
      <w:r w:rsidRPr="008C6DE4">
        <w:rPr>
          <w:rFonts w:eastAsia="Malgun Gothic"/>
          <w:lang w:val="en-US" w:eastAsia="zh-CN"/>
        </w:rPr>
        <w:t xml:space="preserve"> +TO</w:t>
      </w:r>
      <w:r w:rsidRPr="008C6DE4">
        <w:rPr>
          <w:rFonts w:eastAsia="Malgun Gothic"/>
          <w:vertAlign w:val="subscript"/>
          <w:lang w:val="en-US" w:eastAsia="zh-CN"/>
        </w:rPr>
        <w:t>uk</w:t>
      </w:r>
      <w:r w:rsidRPr="008C6DE4">
        <w:rPr>
          <w:rFonts w:eastAsia="Malgun Gothic"/>
          <w:lang w:val="en-US" w:eastAsia="zh-CN"/>
        </w:rPr>
        <w:t>*(T</w:t>
      </w:r>
      <w:r w:rsidRPr="008C6DE4">
        <w:rPr>
          <w:rFonts w:eastAsia="Malgun Gothic"/>
          <w:vertAlign w:val="subscript"/>
          <w:lang w:val="en-US" w:eastAsia="zh-CN"/>
        </w:rPr>
        <w:t>first-SSB</w:t>
      </w:r>
      <w:r w:rsidRPr="008C6DE4">
        <w:rPr>
          <w:lang w:val="en-US" w:eastAsia="zh-CN"/>
        </w:rPr>
        <w:t xml:space="preserve">)) / </w:t>
      </w:r>
      <w:r w:rsidRPr="008C6DE4">
        <w:rPr>
          <w:i/>
          <w:lang w:val="en-US" w:eastAsia="zh-CN"/>
        </w:rPr>
        <w:t>NR slot length</w:t>
      </w:r>
      <w:r w:rsidRPr="008C6DE4">
        <w:rPr>
          <w:lang w:val="en-US" w:eastAsia="zh-CN"/>
        </w:rPr>
        <w:t>.</w:t>
      </w:r>
    </w:p>
    <w:p w14:paraId="6E44A38A" w14:textId="77777777" w:rsidR="007E2C3F" w:rsidRPr="008C6DE4" w:rsidRDefault="007E2C3F" w:rsidP="007E2C3F">
      <w:pPr>
        <w:rPr>
          <w:lang w:eastAsia="en-GB"/>
        </w:rPr>
      </w:pPr>
      <w:r w:rsidRPr="008C6DE4">
        <w:rPr>
          <w:lang w:eastAsia="en-GB"/>
        </w:rPr>
        <w:t>Where T</w:t>
      </w:r>
      <w:r w:rsidRPr="008C6DE4">
        <w:rPr>
          <w:vertAlign w:val="subscript"/>
          <w:lang w:eastAsia="en-GB"/>
        </w:rPr>
        <w:t xml:space="preserve"> L1-RSRP</w:t>
      </w:r>
      <w:r w:rsidRPr="008C6DE4">
        <w:rPr>
          <w:lang w:eastAsia="en-GB"/>
        </w:rPr>
        <w:t xml:space="preserve"> is the time for L1-RSRP measurement for Rx beam refinement, defined as</w:t>
      </w:r>
    </w:p>
    <w:p w14:paraId="5A42D693" w14:textId="77777777" w:rsidR="007E2C3F" w:rsidRPr="008C6DE4" w:rsidRDefault="007E2C3F" w:rsidP="007E2C3F">
      <w:pPr>
        <w:pStyle w:val="B10"/>
        <w:rPr>
          <w:lang w:eastAsia="en-GB"/>
        </w:rPr>
      </w:pPr>
      <w:r w:rsidRPr="008C6DE4">
        <w:rPr>
          <w:lang w:eastAsia="zh-CN"/>
        </w:rPr>
        <w:t>-</w:t>
      </w:r>
      <w:r w:rsidRPr="008C6DE4">
        <w:rPr>
          <w:lang w:eastAsia="zh-CN"/>
        </w:rPr>
        <w:tab/>
      </w:r>
      <w:r w:rsidRPr="008C6DE4">
        <w:rPr>
          <w:lang w:eastAsia="en-GB"/>
        </w:rPr>
        <w:t>T</w:t>
      </w:r>
      <w:r w:rsidRPr="008C6DE4">
        <w:rPr>
          <w:vertAlign w:val="subscript"/>
          <w:lang w:eastAsia="en-GB"/>
        </w:rPr>
        <w:t>L1-RSRP_Measurement_Period_SSB</w:t>
      </w:r>
      <w:r w:rsidRPr="008C6DE4">
        <w:rPr>
          <w:lang w:eastAsia="en-GB"/>
        </w:rPr>
        <w:t xml:space="preserve"> for SSB</w:t>
      </w:r>
      <w:r w:rsidRPr="008C6DE4">
        <w:t xml:space="preserve"> </w:t>
      </w:r>
      <w:r w:rsidRPr="008C6DE4">
        <w:rPr>
          <w:lang w:eastAsia="en-GB"/>
        </w:rPr>
        <w:t xml:space="preserve">as specified in </w:t>
      </w:r>
      <w:r w:rsidRPr="008C6DE4">
        <w:rPr>
          <w:lang w:val="en-US" w:eastAsia="ko-KR"/>
        </w:rPr>
        <w:t>clause</w:t>
      </w:r>
      <w:r w:rsidRPr="008C6DE4">
        <w:rPr>
          <w:lang w:eastAsia="en-GB"/>
        </w:rPr>
        <w:t xml:space="preserve"> 9.5.4.1,</w:t>
      </w:r>
    </w:p>
    <w:p w14:paraId="512E9F8A" w14:textId="77777777" w:rsidR="007E2C3F" w:rsidRPr="008C6DE4" w:rsidRDefault="007E2C3F" w:rsidP="007E2C3F">
      <w:pPr>
        <w:ind w:left="568"/>
        <w:rPr>
          <w:lang w:eastAsia="en-GB"/>
        </w:rPr>
      </w:pPr>
      <w:r w:rsidRPr="008C6DE4">
        <w:rPr>
          <w:lang w:eastAsia="en-GB"/>
        </w:rPr>
        <w:t>-</w:t>
      </w:r>
      <w:r w:rsidRPr="008C6DE4">
        <w:rPr>
          <w:lang w:eastAsia="en-GB"/>
        </w:rPr>
        <w:tab/>
        <w:t>with the assumption of M=1</w:t>
      </w:r>
    </w:p>
    <w:p w14:paraId="04AB5EAF" w14:textId="77777777" w:rsidR="007E2C3F" w:rsidRPr="008C6DE4" w:rsidRDefault="007E2C3F" w:rsidP="007E2C3F">
      <w:pPr>
        <w:ind w:left="852" w:hanging="284"/>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3D5C021E" w14:textId="77777777" w:rsidR="007E2C3F" w:rsidRPr="008C6DE4" w:rsidRDefault="007E2C3F" w:rsidP="007E2C3F">
      <w:pPr>
        <w:ind w:left="568" w:hanging="284"/>
        <w:rPr>
          <w:lang w:eastAsia="en-GB"/>
        </w:rPr>
      </w:pPr>
      <w:r w:rsidRPr="008C6DE4">
        <w:rPr>
          <w:lang w:eastAsia="zh-CN"/>
        </w:rPr>
        <w:t>-</w:t>
      </w:r>
      <w:r w:rsidRPr="008C6DE4">
        <w:rPr>
          <w:lang w:eastAsia="zh-CN"/>
        </w:rPr>
        <w:tab/>
      </w:r>
      <w:r w:rsidRPr="008C6DE4">
        <w:t>T</w:t>
      </w:r>
      <w:r w:rsidRPr="008C6DE4">
        <w:rPr>
          <w:vertAlign w:val="subscript"/>
        </w:rPr>
        <w:t xml:space="preserve">L1-RSRP_Measurement_Period_CSI-RS </w:t>
      </w:r>
      <w:r w:rsidRPr="008C6DE4">
        <w:t xml:space="preserve">for CSI-RS </w:t>
      </w:r>
      <w:r w:rsidRPr="008C6DE4">
        <w:rPr>
          <w:lang w:eastAsia="en-GB"/>
        </w:rPr>
        <w:t xml:space="preserve">as specified in </w:t>
      </w:r>
      <w:r w:rsidRPr="008C6DE4">
        <w:rPr>
          <w:lang w:val="en-US" w:eastAsia="ko-KR"/>
        </w:rPr>
        <w:t>clause</w:t>
      </w:r>
      <w:r w:rsidRPr="008C6DE4">
        <w:rPr>
          <w:lang w:eastAsia="en-GB"/>
        </w:rPr>
        <w:t xml:space="preserve"> 9.5.4.2</w:t>
      </w:r>
    </w:p>
    <w:p w14:paraId="0DCA08A0" w14:textId="77777777" w:rsidR="007E2C3F" w:rsidRPr="008C6DE4" w:rsidRDefault="007E2C3F" w:rsidP="007E2C3F">
      <w:pPr>
        <w:ind w:left="851" w:hanging="284"/>
        <w:rPr>
          <w:lang w:eastAsia="en-GB"/>
        </w:rPr>
      </w:pPr>
      <w:r w:rsidRPr="008C6DE4">
        <w:rPr>
          <w:lang w:eastAsia="zh-CN"/>
        </w:rPr>
        <w:t>-</w:t>
      </w:r>
      <w:r w:rsidRPr="008C6DE4">
        <w:rPr>
          <w:lang w:eastAsia="zh-CN"/>
        </w:rPr>
        <w:tab/>
      </w:r>
      <w:r w:rsidRPr="008C6DE4">
        <w:rPr>
          <w:lang w:eastAsia="en-GB"/>
        </w:rPr>
        <w:t>with the assumption of M=1 for periodic CSI-RS</w:t>
      </w:r>
    </w:p>
    <w:p w14:paraId="1AB99FCB" w14:textId="77777777" w:rsidR="007E2C3F" w:rsidRPr="008C6DE4" w:rsidRDefault="007E2C3F" w:rsidP="007E2C3F">
      <w:pPr>
        <w:pStyle w:val="B2"/>
        <w:rPr>
          <w:i/>
        </w:rPr>
      </w:pPr>
      <w:r w:rsidRPr="008C6DE4">
        <w:rPr>
          <w:lang w:eastAsia="zh-CN"/>
        </w:rPr>
        <w:t>-</w:t>
      </w:r>
      <w:r w:rsidRPr="008C6DE4">
        <w:rPr>
          <w:lang w:eastAsia="zh-CN"/>
        </w:rPr>
        <w:tab/>
      </w:r>
      <w:r w:rsidRPr="008C6DE4">
        <w:rPr>
          <w:lang w:eastAsia="en-GB"/>
        </w:rPr>
        <w:t xml:space="preserve">for aperiodic CSI-RS if number of resources in resource set at least equal to </w:t>
      </w:r>
      <w:r w:rsidRPr="008C6DE4">
        <w:rPr>
          <w:i/>
          <w:lang w:eastAsia="en-GB"/>
        </w:rPr>
        <w:t>MaxNumberRxBeam</w:t>
      </w:r>
    </w:p>
    <w:p w14:paraId="5E33F507" w14:textId="77777777" w:rsidR="007E2C3F" w:rsidRPr="008C6DE4" w:rsidRDefault="007E2C3F" w:rsidP="007E2C3F">
      <w:pPr>
        <w:ind w:left="851" w:hanging="284"/>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0A4BF5EC" w14:textId="77777777" w:rsidR="007E2C3F" w:rsidRPr="008C6DE4" w:rsidRDefault="007E2C3F" w:rsidP="007E2C3F">
      <w:pPr>
        <w:pStyle w:val="B10"/>
        <w:rPr>
          <w:lang w:val="en-US" w:eastAsia="zh-CN"/>
        </w:rPr>
      </w:pPr>
      <w:r w:rsidRPr="008C6DE4">
        <w:rPr>
          <w:lang w:val="en-US" w:eastAsia="zh-CN"/>
        </w:rPr>
        <w:t>TO</w:t>
      </w:r>
      <w:r w:rsidRPr="008C6DE4">
        <w:rPr>
          <w:vertAlign w:val="subscript"/>
          <w:lang w:val="en-US" w:eastAsia="zh-CN"/>
        </w:rPr>
        <w:t>uk</w:t>
      </w:r>
      <w:r w:rsidRPr="008C6DE4">
        <w:rPr>
          <w:lang w:val="en-US" w:eastAsia="zh-CN"/>
        </w:rPr>
        <w:t xml:space="preserve"> = 1 for CSI-RS based L1-RSRP measurement, and 0 for SSB based L1-RSRP measurement when TCI state switching involves QCL-TypeD</w:t>
      </w:r>
    </w:p>
    <w:p w14:paraId="1F261330" w14:textId="77777777" w:rsidR="007E2C3F" w:rsidRPr="008C6DE4" w:rsidRDefault="007E2C3F" w:rsidP="007E2C3F">
      <w:pPr>
        <w:ind w:left="568" w:hanging="284"/>
        <w:rPr>
          <w:lang w:val="en-US" w:eastAsia="zh-CN"/>
        </w:rPr>
      </w:pPr>
      <w:r w:rsidRPr="008C6DE4">
        <w:rPr>
          <w:lang w:val="en-US" w:eastAsia="zh-CN"/>
        </w:rPr>
        <w:t>TO</w:t>
      </w:r>
      <w:r w:rsidRPr="008C6DE4">
        <w:rPr>
          <w:vertAlign w:val="subscript"/>
          <w:lang w:val="en-US" w:eastAsia="zh-CN"/>
        </w:rPr>
        <w:t>uk</w:t>
      </w:r>
      <w:r w:rsidRPr="008C6DE4">
        <w:rPr>
          <w:lang w:val="en-US" w:eastAsia="zh-CN"/>
        </w:rPr>
        <w:t xml:space="preserve"> = 1 when TCI state switching involves other QCL types</w:t>
      </w:r>
    </w:p>
    <w:p w14:paraId="12BAD19C" w14:textId="77777777" w:rsidR="007E2C3F" w:rsidRPr="008C6DE4" w:rsidRDefault="007E2C3F" w:rsidP="007E2C3F">
      <w:pPr>
        <w:rPr>
          <w:lang w:val="en-US" w:eastAsia="zh-CN"/>
        </w:rPr>
      </w:pPr>
      <w:r w:rsidRPr="008C6DE4">
        <w:rPr>
          <w:lang w:eastAsia="en-GB"/>
        </w:rPr>
        <w:t>T</w:t>
      </w:r>
      <w:r w:rsidRPr="008C6DE4">
        <w:rPr>
          <w:vertAlign w:val="subscript"/>
          <w:lang w:eastAsia="en-GB"/>
        </w:rPr>
        <w:t>L1-RSRP_Measurement_Period_SSB</w:t>
      </w:r>
      <w:r w:rsidRPr="008C6DE4">
        <w:rPr>
          <w:lang w:eastAsia="en-GB"/>
        </w:rPr>
        <w:t xml:space="preserve"> = 0 for SSB</w:t>
      </w:r>
      <w:r w:rsidRPr="008C6DE4">
        <w:rPr>
          <w:vertAlign w:val="subscript"/>
          <w:lang w:eastAsia="en-GB"/>
        </w:rPr>
        <w:t xml:space="preserve"> </w:t>
      </w:r>
      <w:r w:rsidRPr="008C6DE4">
        <w:rPr>
          <w:lang w:eastAsia="en-GB"/>
        </w:rPr>
        <w:t>in FR2 and T</w:t>
      </w:r>
      <w:r w:rsidRPr="008C6DE4">
        <w:rPr>
          <w:vertAlign w:val="subscript"/>
          <w:lang w:eastAsia="en-GB"/>
        </w:rPr>
        <w:t>L1-RSRP_Measurement_Period_CSI-RS</w:t>
      </w:r>
      <w:r w:rsidRPr="008C6DE4">
        <w:rPr>
          <w:lang w:eastAsia="en-GB"/>
        </w:rPr>
        <w:t xml:space="preserve"> = 0 for CSI-RS</w:t>
      </w:r>
      <w:r w:rsidRPr="008C6DE4">
        <w:rPr>
          <w:vertAlign w:val="subscript"/>
          <w:lang w:eastAsia="en-GB"/>
        </w:rPr>
        <w:t xml:space="preserve"> </w:t>
      </w:r>
      <w:r w:rsidRPr="008C6DE4">
        <w:rPr>
          <w:lang w:eastAsia="en-GB"/>
        </w:rPr>
        <w:t>in FR2, provided that</w:t>
      </w:r>
      <w:r w:rsidRPr="008C6DE4">
        <w:rPr>
          <w:lang w:val="en-US" w:eastAsia="zh-CN"/>
        </w:rPr>
        <w:t xml:space="preserve"> the TCI state switching involves QCL-TypeA, QCL-TypeB or QCL-TypeC only.</w:t>
      </w:r>
    </w:p>
    <w:p w14:paraId="240817DA" w14:textId="77777777" w:rsidR="007E2C3F" w:rsidRPr="00047AB6" w:rsidRDefault="007E2C3F">
      <w:pPr>
        <w:pStyle w:val="ListParagraph"/>
        <w:numPr>
          <w:ilvl w:val="0"/>
          <w:numId w:val="304"/>
        </w:numPr>
        <w:rPr>
          <w:lang w:val="en-US" w:eastAsia="zh-CN"/>
        </w:rPr>
        <w:pPrChange w:id="450" w:author="Rapporteur" w:date="2020-05-15T09:18:00Z">
          <w:pPr>
            <w:ind w:left="284"/>
          </w:pPr>
        </w:pPrChange>
      </w:pPr>
      <w:r w:rsidRPr="00047AB6">
        <w:rPr>
          <w:sz w:val="20"/>
          <w:szCs w:val="20"/>
          <w:lang w:val="en-US" w:eastAsia="zh-CN"/>
        </w:rPr>
        <w:t>T</w:t>
      </w:r>
      <w:r w:rsidRPr="00047AB6">
        <w:rPr>
          <w:sz w:val="20"/>
          <w:szCs w:val="20"/>
          <w:vertAlign w:val="subscript"/>
          <w:lang w:val="en-US" w:eastAsia="zh-CN"/>
        </w:rPr>
        <w:t xml:space="preserve">first-SSB </w:t>
      </w:r>
      <w:r w:rsidRPr="00047AB6">
        <w:rPr>
          <w:sz w:val="20"/>
          <w:szCs w:val="20"/>
          <w:lang w:val="en-US" w:eastAsia="zh-CN"/>
        </w:rPr>
        <w:t xml:space="preserve">is time to first SSB transmission after L1-RSRP measurement when TCI state switching involves QCL-TypeD; </w:t>
      </w:r>
    </w:p>
    <w:p w14:paraId="6587D94A" w14:textId="77777777" w:rsidR="007E2C3F" w:rsidRPr="00047AB6" w:rsidRDefault="007E2C3F">
      <w:pPr>
        <w:pStyle w:val="ListParagraph"/>
        <w:numPr>
          <w:ilvl w:val="0"/>
          <w:numId w:val="304"/>
        </w:numPr>
        <w:rPr>
          <w:lang w:val="en-US" w:eastAsia="zh-CN"/>
        </w:rPr>
        <w:pPrChange w:id="451" w:author="Rapporteur" w:date="2020-05-15T09:18:00Z">
          <w:pPr>
            <w:ind w:left="284"/>
          </w:pPr>
        </w:pPrChange>
      </w:pPr>
      <w:r w:rsidRPr="00047AB6">
        <w:rPr>
          <w:sz w:val="20"/>
          <w:szCs w:val="20"/>
          <w:lang w:val="en-US" w:eastAsia="zh-CN"/>
        </w:rPr>
        <w:t>T</w:t>
      </w:r>
      <w:r w:rsidRPr="00047AB6">
        <w:rPr>
          <w:sz w:val="20"/>
          <w:szCs w:val="20"/>
          <w:vertAlign w:val="subscript"/>
          <w:lang w:val="en-US" w:eastAsia="zh-CN"/>
        </w:rPr>
        <w:t xml:space="preserve">first-SSB </w:t>
      </w:r>
      <w:r w:rsidRPr="00047AB6">
        <w:rPr>
          <w:sz w:val="20"/>
          <w:szCs w:val="20"/>
          <w:lang w:val="en-US" w:eastAsia="zh-CN"/>
        </w:rPr>
        <w:t>is time to first SSB transmission after MAC CE command is decoded by the UE for other QCL types;</w:t>
      </w:r>
    </w:p>
    <w:p w14:paraId="27A7D695" w14:textId="77777777" w:rsidR="007E2C3F" w:rsidRPr="00047AB6" w:rsidRDefault="007E2C3F">
      <w:pPr>
        <w:ind w:left="720"/>
        <w:rPr>
          <w:lang w:val="en-US" w:eastAsia="zh-CN"/>
        </w:rPr>
        <w:pPrChange w:id="452" w:author="Rapporteur" w:date="2020-05-15T09:19:00Z">
          <w:pPr>
            <w:ind w:left="568"/>
          </w:pPr>
        </w:pPrChange>
      </w:pPr>
      <w:ins w:id="453" w:author="Rapporteur" w:date="2020-05-15T09:19:00Z">
        <w:r w:rsidRPr="00047AB6">
          <w:rPr>
            <w:lang w:val="en-US" w:eastAsia="zh-CN"/>
          </w:rPr>
          <w:t xml:space="preserve">-     </w:t>
        </w:r>
      </w:ins>
      <w:r w:rsidRPr="00047AB6">
        <w:rPr>
          <w:lang w:val="en-US" w:eastAsia="zh-CN"/>
        </w:rPr>
        <w:t>The SSB shall be the QCL-TypeA or QCL-TypeC to target TCI state</w:t>
      </w:r>
    </w:p>
    <w:p w14:paraId="6CDFDEC7" w14:textId="77777777" w:rsidR="007E2C3F" w:rsidRPr="008C6DE4" w:rsidRDefault="007E2C3F" w:rsidP="007E2C3F">
      <w:pPr>
        <w:rPr>
          <w:lang w:val="en-US" w:eastAsia="zh-CN"/>
        </w:rPr>
      </w:pPr>
      <w:r w:rsidRPr="008C6DE4">
        <w:rPr>
          <w:lang w:val="en-US" w:eastAsia="zh-CN"/>
        </w:rPr>
        <w:t xml:space="preserve">During MAC-CE based TCI state switch the UE is allowed an interruption due to one shot timing adjustment on the serving or any activated serving cells as defined in </w:t>
      </w:r>
      <w:r w:rsidRPr="008C6DE4">
        <w:rPr>
          <w:lang w:val="en-US" w:eastAsia="ko-KR"/>
        </w:rPr>
        <w:t>clause</w:t>
      </w:r>
      <w:r w:rsidRPr="008C6DE4">
        <w:rPr>
          <w:lang w:val="en-US" w:eastAsia="zh-CN"/>
        </w:rPr>
        <w:t xml:space="preserve"> 8.2.</w:t>
      </w:r>
    </w:p>
    <w:p w14:paraId="63727186" w14:textId="77777777" w:rsidR="007E2C3F" w:rsidRPr="008C6DE4" w:rsidRDefault="007E2C3F" w:rsidP="007E2C3F">
      <w:pPr>
        <w:keepNext/>
        <w:keepLines/>
        <w:spacing w:before="120"/>
        <w:ind w:left="1134" w:hanging="1134"/>
        <w:outlineLvl w:val="2"/>
        <w:rPr>
          <w:rFonts w:ascii="Arial" w:hAnsi="Arial"/>
          <w:sz w:val="28"/>
          <w:lang w:val="en-US"/>
        </w:rPr>
      </w:pPr>
      <w:r w:rsidRPr="008C6DE4">
        <w:rPr>
          <w:rFonts w:ascii="Arial" w:eastAsia="Malgun Gothic" w:hAnsi="Arial"/>
          <w:sz w:val="28"/>
          <w:lang w:val="en-US"/>
        </w:rPr>
        <w:t>8.10.4</w:t>
      </w:r>
      <w:r w:rsidRPr="008C6DE4">
        <w:rPr>
          <w:rFonts w:ascii="Arial" w:hAnsi="Arial"/>
          <w:sz w:val="28"/>
          <w:lang w:val="en-US"/>
        </w:rPr>
        <w:tab/>
        <w:t xml:space="preserve">DCI based </w:t>
      </w:r>
      <w:r w:rsidRPr="008C6DE4">
        <w:rPr>
          <w:rFonts w:ascii="Arial" w:eastAsia="Malgun Gothic" w:hAnsi="Arial"/>
          <w:sz w:val="28"/>
          <w:lang w:val="en-US"/>
        </w:rPr>
        <w:t>TCI</w:t>
      </w:r>
      <w:r w:rsidRPr="008C6DE4">
        <w:rPr>
          <w:rFonts w:ascii="Arial" w:hAnsi="Arial"/>
          <w:sz w:val="28"/>
          <w:lang w:val="en-US"/>
        </w:rPr>
        <w:t xml:space="preserve"> state switch delay</w:t>
      </w:r>
    </w:p>
    <w:p w14:paraId="387A1DFD" w14:textId="77777777" w:rsidR="007E2C3F" w:rsidRPr="008C6DE4" w:rsidRDefault="007E2C3F" w:rsidP="007E2C3F">
      <w:pPr>
        <w:rPr>
          <w:rFonts w:eastAsia="Malgun Gothic"/>
          <w:lang w:eastAsia="zh-CN"/>
        </w:rPr>
      </w:pPr>
      <w:r w:rsidRPr="008C6DE4">
        <w:rPr>
          <w:rFonts w:eastAsia="Malgun Gothic"/>
          <w:lang w:val="en-US" w:eastAsia="zh-CN"/>
        </w:rPr>
        <w:t xml:space="preserve">If the target TCI state is known, </w:t>
      </w:r>
      <w:r w:rsidRPr="008C6DE4">
        <w:rPr>
          <w:rFonts w:eastAsia="Malgun Gothic"/>
          <w:lang w:eastAsia="zh-CN"/>
        </w:rPr>
        <w:t>when a</w:t>
      </w:r>
      <w:r w:rsidRPr="008C6DE4">
        <w:t xml:space="preserve"> UE is configured with the higher layer parameter </w:t>
      </w:r>
      <w:r w:rsidRPr="008C6DE4">
        <w:rPr>
          <w:i/>
        </w:rPr>
        <w:t xml:space="preserve">tci-PresentInDCI </w:t>
      </w:r>
      <w:r w:rsidRPr="008C6DE4">
        <w:rPr>
          <w:rFonts w:eastAsia="Malgun Gothic"/>
          <w:lang w:eastAsia="zh-CN"/>
        </w:rPr>
        <w:t>which</w:t>
      </w:r>
      <w:r w:rsidRPr="008C6DE4">
        <w:t xml:space="preserve"> is set as 'enabled'</w:t>
      </w:r>
      <w:r w:rsidRPr="008C6DE4">
        <w:rPr>
          <w:i/>
        </w:rPr>
        <w:t xml:space="preserve"> </w:t>
      </w:r>
      <w:r w:rsidRPr="008C6DE4">
        <w:t>for the CORESET scheduling PDSCH</w:t>
      </w:r>
      <w:r w:rsidRPr="008C6DE4">
        <w:rPr>
          <w:rFonts w:eastAsia="Malgun Gothic"/>
          <w:lang w:eastAsia="zh-CN"/>
        </w:rPr>
        <w:t xml:space="preserve"> at slot n</w:t>
      </w:r>
      <w:r w:rsidRPr="008C6DE4">
        <w:t xml:space="preserve">, </w:t>
      </w:r>
      <w:r w:rsidRPr="008C6DE4">
        <w:rPr>
          <w:lang w:val="en-US" w:eastAsia="zh-CN"/>
        </w:rPr>
        <w:t>UE shall be able to receive PDSCH</w:t>
      </w:r>
      <w:r w:rsidRPr="008C6DE4">
        <w:rPr>
          <w:rFonts w:eastAsia="Malgun Gothic"/>
          <w:lang w:val="en-US" w:eastAsia="zh-CN"/>
        </w:rPr>
        <w:t xml:space="preserve"> </w:t>
      </w:r>
      <w:r w:rsidRPr="008C6DE4">
        <w:rPr>
          <w:lang w:val="en-US" w:eastAsia="zh-CN"/>
        </w:rPr>
        <w:t xml:space="preserve">or transmit PUSCH with target </w:t>
      </w:r>
      <w:r w:rsidRPr="008C6DE4">
        <w:rPr>
          <w:rFonts w:eastAsia="Malgun Gothic"/>
          <w:lang w:val="en-US" w:eastAsia="zh-CN"/>
        </w:rPr>
        <w:t>TCI state</w:t>
      </w:r>
      <w:r w:rsidRPr="008C6DE4">
        <w:rPr>
          <w:lang w:val="en-US" w:eastAsia="zh-CN"/>
        </w:rPr>
        <w:t xml:space="preserve"> </w:t>
      </w:r>
      <w:r w:rsidRPr="008C6DE4">
        <w:rPr>
          <w:rFonts w:eastAsia="Malgun Gothic"/>
          <w:lang w:val="en-US" w:eastAsia="zh-CN"/>
        </w:rPr>
        <w:t>of</w:t>
      </w:r>
      <w:r w:rsidRPr="008C6DE4">
        <w:rPr>
          <w:lang w:val="en-US" w:eastAsia="zh-CN"/>
        </w:rPr>
        <w:t xml:space="preserve"> the serving cell on which </w:t>
      </w:r>
      <w:r w:rsidRPr="008C6DE4">
        <w:rPr>
          <w:rFonts w:eastAsia="Malgun Gothic"/>
          <w:lang w:val="en-US" w:eastAsia="zh-CN"/>
        </w:rPr>
        <w:t>TCI state</w:t>
      </w:r>
      <w:r w:rsidRPr="008C6DE4">
        <w:rPr>
          <w:lang w:val="en-US" w:eastAsia="zh-CN"/>
        </w:rPr>
        <w:t xml:space="preserve"> switch occurs no later than at slot n+</w:t>
      </w:r>
      <w:r w:rsidRPr="008C6DE4">
        <w:rPr>
          <w:rFonts w:eastAsia="Malgun Gothic"/>
          <w:i/>
          <w:iCs/>
          <w:lang w:eastAsia="zh-CN"/>
        </w:rPr>
        <w:t>timeDurationForQCL</w:t>
      </w:r>
      <w:r w:rsidRPr="008C6DE4">
        <w:rPr>
          <w:rFonts w:eastAsia="Malgun Gothic"/>
          <w:lang w:val="en-US" w:eastAsia="zh-CN"/>
        </w:rPr>
        <w:t xml:space="preserve">, where, </w:t>
      </w:r>
      <w:r w:rsidRPr="008C6DE4">
        <w:rPr>
          <w:rFonts w:eastAsia="Malgun Gothic"/>
          <w:i/>
          <w:iCs/>
          <w:lang w:eastAsia="zh-CN"/>
        </w:rPr>
        <w:t>timeDurationForQCL</w:t>
      </w:r>
      <w:r w:rsidRPr="008C6DE4">
        <w:rPr>
          <w:rFonts w:eastAsia="Malgun Gothic"/>
          <w:lang w:eastAsia="zh-CN"/>
        </w:rPr>
        <w:t xml:space="preserve"> is the time required by the UE to perform PDCCH reception and </w:t>
      </w:r>
      <w:r w:rsidRPr="008C6DE4">
        <w:t>applying spatial QCL information received in DCI for PDSCH processing as described in TS 38.214 [</w:t>
      </w:r>
      <w:r w:rsidRPr="008C6DE4">
        <w:rPr>
          <w:rFonts w:eastAsia="Malgun Gothic"/>
          <w:lang w:eastAsia="zh-CN"/>
        </w:rPr>
        <w:t>26</w:t>
      </w:r>
      <w:r w:rsidRPr="008C6DE4">
        <w:t>]</w:t>
      </w:r>
      <w:r w:rsidRPr="008C6DE4">
        <w:rPr>
          <w:rFonts w:eastAsia="Malgun Gothic"/>
          <w:lang w:eastAsia="zh-CN"/>
        </w:rPr>
        <w:t xml:space="preserve">, the value of </w:t>
      </w:r>
      <w:r w:rsidRPr="008C6DE4">
        <w:rPr>
          <w:rFonts w:eastAsia="Malgun Gothic"/>
          <w:i/>
          <w:iCs/>
          <w:lang w:eastAsia="zh-CN"/>
        </w:rPr>
        <w:t>timeDurationForQCL</w:t>
      </w:r>
      <w:r w:rsidRPr="008C6DE4">
        <w:rPr>
          <w:rFonts w:eastAsia="Malgun Gothic"/>
          <w:lang w:eastAsia="zh-CN"/>
        </w:rPr>
        <w:t xml:space="preserve"> is defined in TS 38.</w:t>
      </w:r>
      <w:r w:rsidRPr="008C6DE4">
        <w:rPr>
          <w:rFonts w:eastAsiaTheme="minorEastAsia" w:hint="eastAsia"/>
          <w:lang w:eastAsia="zh-CN"/>
        </w:rPr>
        <w:t xml:space="preserve">331 </w:t>
      </w:r>
      <w:r w:rsidRPr="008C6DE4">
        <w:rPr>
          <w:rFonts w:eastAsia="Malgun Gothic"/>
          <w:lang w:eastAsia="zh-CN"/>
        </w:rPr>
        <w:t>[</w:t>
      </w:r>
      <w:r w:rsidRPr="008C6DE4">
        <w:rPr>
          <w:rFonts w:eastAsiaTheme="minorEastAsia" w:hint="eastAsia"/>
          <w:lang w:eastAsia="zh-CN"/>
        </w:rPr>
        <w:t>2</w:t>
      </w:r>
      <w:r w:rsidRPr="008C6DE4">
        <w:rPr>
          <w:rFonts w:eastAsia="Malgun Gothic"/>
          <w:lang w:eastAsia="zh-CN"/>
        </w:rPr>
        <w:t>]</w:t>
      </w:r>
      <w:r w:rsidRPr="008C6DE4">
        <w:rPr>
          <w:rFonts w:eastAsia="Malgun Gothic"/>
          <w:lang w:val="en-US" w:eastAsia="zh-CN"/>
        </w:rPr>
        <w:t>.</w:t>
      </w:r>
      <w:r w:rsidRPr="008C6DE4">
        <w:t xml:space="preserve"> </w:t>
      </w:r>
    </w:p>
    <w:p w14:paraId="3FDD3380" w14:textId="77777777" w:rsidR="007E2C3F" w:rsidRPr="008C6DE4" w:rsidRDefault="007E2C3F" w:rsidP="007E2C3F">
      <w:pPr>
        <w:rPr>
          <w:rFonts w:eastAsia="Malgun Gothic"/>
          <w:lang w:eastAsia="zh-CN"/>
        </w:rPr>
      </w:pPr>
      <w:r w:rsidRPr="008C6DE4">
        <w:rPr>
          <w:rFonts w:eastAsia="Malgun Gothic"/>
          <w:lang w:eastAsia="zh-CN"/>
        </w:rPr>
        <w:t xml:space="preserve">The known condition for TCI state defined in </w:t>
      </w:r>
      <w:r w:rsidRPr="008C6DE4">
        <w:rPr>
          <w:lang w:val="en-US" w:eastAsia="ko-KR"/>
        </w:rPr>
        <w:t>clause</w:t>
      </w:r>
      <w:r w:rsidRPr="008C6DE4">
        <w:rPr>
          <w:rFonts w:eastAsia="Malgun Gothic"/>
          <w:lang w:eastAsia="zh-CN"/>
        </w:rPr>
        <w:t xml:space="preserve"> 8.10.2 is applied.</w:t>
      </w:r>
    </w:p>
    <w:p w14:paraId="240D7F02" w14:textId="77777777" w:rsidR="007E2C3F" w:rsidRPr="008C6DE4" w:rsidRDefault="007E2C3F" w:rsidP="007E2C3F">
      <w:pPr>
        <w:rPr>
          <w:lang w:val="en-US" w:eastAsia="zh-CN"/>
        </w:rPr>
      </w:pPr>
      <w:r w:rsidRPr="008C6DE4">
        <w:rPr>
          <w:lang w:val="en-US" w:eastAsia="zh-CN"/>
        </w:rPr>
        <w:t xml:space="preserve">During DCI based TCI state switch the UE is allowed an interruption due to one shot timing adjustment on the serving or any activated serving cells as defined in </w:t>
      </w:r>
      <w:r w:rsidRPr="008C6DE4">
        <w:rPr>
          <w:lang w:val="en-US" w:eastAsia="ko-KR"/>
        </w:rPr>
        <w:t>clause</w:t>
      </w:r>
      <w:r w:rsidRPr="008C6DE4">
        <w:rPr>
          <w:lang w:val="en-US" w:eastAsia="zh-CN"/>
        </w:rPr>
        <w:t xml:space="preserve"> 8.2.</w:t>
      </w:r>
    </w:p>
    <w:p w14:paraId="34CE2A79" w14:textId="77777777" w:rsidR="007E2C3F" w:rsidRPr="008C6DE4" w:rsidRDefault="007E2C3F" w:rsidP="007E2C3F">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t>RRC based TCI state switch delay</w:t>
      </w:r>
    </w:p>
    <w:p w14:paraId="64402704" w14:textId="77777777" w:rsidR="007E2C3F" w:rsidRPr="008C6DE4" w:rsidRDefault="007E2C3F" w:rsidP="007E2C3F">
      <w:pPr>
        <w:rPr>
          <w:rFonts w:eastAsia="Malgun Gothic"/>
          <w:lang w:eastAsia="zh-CN"/>
        </w:rPr>
      </w:pPr>
      <w:r w:rsidRPr="008C6DE4">
        <w:rPr>
          <w:rFonts w:eastAsia="Malgun Gothic"/>
          <w:lang w:val="en-US" w:eastAsia="zh-CN"/>
        </w:rPr>
        <w:t>If the target TCI state is known, upon</w:t>
      </w:r>
      <w:r w:rsidRPr="008C6DE4">
        <w:rPr>
          <w:lang w:val="en-US" w:eastAsia="zh-CN"/>
        </w:rPr>
        <w:t xml:space="preserve"> receiv</w:t>
      </w:r>
      <w:r w:rsidRPr="008C6DE4">
        <w:rPr>
          <w:rFonts w:eastAsia="Malgun Gothic"/>
          <w:lang w:val="en-US" w:eastAsia="zh-CN"/>
        </w:rPr>
        <w:t>ing PDSCH carrying</w:t>
      </w:r>
      <w:r w:rsidRPr="008C6DE4">
        <w:rPr>
          <w:lang w:val="en-US" w:eastAsia="zh-CN"/>
        </w:rPr>
        <w:t xml:space="preserve"> </w:t>
      </w:r>
      <w:r w:rsidRPr="008C6DE4">
        <w:rPr>
          <w:rFonts w:eastAsia="Malgun Gothic"/>
          <w:lang w:val="en-US" w:eastAsia="zh-CN"/>
        </w:rPr>
        <w:t>RRC activation command at slot n</w:t>
      </w:r>
      <w:r w:rsidRPr="008C6DE4">
        <w:rPr>
          <w:lang w:val="en-US" w:eastAsia="zh-CN"/>
        </w:rPr>
        <w:t>, UE shall be able to receive PD</w:t>
      </w:r>
      <w:r w:rsidRPr="008C6DE4">
        <w:rPr>
          <w:rFonts w:eastAsia="Malgun Gothic"/>
          <w:lang w:val="en-US" w:eastAsia="zh-CN"/>
        </w:rPr>
        <w:t>C</w:t>
      </w:r>
      <w:r w:rsidRPr="008C6DE4">
        <w:rPr>
          <w:lang w:val="en-US" w:eastAsia="zh-CN"/>
        </w:rPr>
        <w:t xml:space="preserve">CH with target </w:t>
      </w:r>
      <w:r w:rsidRPr="008C6DE4">
        <w:rPr>
          <w:rFonts w:eastAsia="Malgun Gothic"/>
          <w:lang w:val="en-US" w:eastAsia="zh-CN"/>
        </w:rPr>
        <w:t>TCI state</w:t>
      </w:r>
      <w:r w:rsidRPr="008C6DE4">
        <w:rPr>
          <w:lang w:val="en-US" w:eastAsia="zh-CN"/>
        </w:rPr>
        <w:t xml:space="preserve"> </w:t>
      </w:r>
      <w:r w:rsidRPr="008C6DE4">
        <w:rPr>
          <w:rFonts w:eastAsia="Malgun Gothic"/>
          <w:lang w:val="en-US" w:eastAsia="zh-CN"/>
        </w:rPr>
        <w:t>of</w:t>
      </w:r>
      <w:r w:rsidRPr="008C6DE4">
        <w:rPr>
          <w:lang w:val="en-US" w:eastAsia="zh-CN"/>
        </w:rPr>
        <w:t xml:space="preserve"> the serving cell on which </w:t>
      </w:r>
      <w:r w:rsidRPr="008C6DE4">
        <w:rPr>
          <w:rFonts w:eastAsia="Malgun Gothic"/>
          <w:lang w:val="en-US" w:eastAsia="zh-CN"/>
        </w:rPr>
        <w:t>TCI state</w:t>
      </w:r>
      <w:r w:rsidRPr="008C6DE4">
        <w:rPr>
          <w:lang w:val="en-US" w:eastAsia="zh-CN"/>
        </w:rPr>
        <w:t xml:space="preserve"> switch occurs no later than at slot n+</w:t>
      </w:r>
      <w:r w:rsidRPr="008C6DE4">
        <w:rPr>
          <w:rFonts w:eastAsia="Malgun Gothic"/>
          <w:lang w:eastAsia="zh-CN"/>
        </w:rPr>
        <w:t xml:space="preserve"> T</w:t>
      </w:r>
      <w:r w:rsidRPr="008C6DE4">
        <w:rPr>
          <w:rFonts w:eastAsia="Malgun Gothic"/>
          <w:vertAlign w:val="subscript"/>
          <w:lang w:eastAsia="zh-CN"/>
        </w:rPr>
        <w:t>RRC_processing</w:t>
      </w:r>
      <w:r w:rsidRPr="008C6DE4">
        <w:rPr>
          <w:rFonts w:eastAsia="Malgun Gothic"/>
          <w:lang w:eastAsia="zh-CN"/>
        </w:rPr>
        <w:t xml:space="preserve"> </w:t>
      </w:r>
      <w:r w:rsidRPr="008C6DE4">
        <w:rPr>
          <w:rFonts w:eastAsia="Malgun Gothic"/>
          <w:lang w:val="en-US" w:eastAsia="zh-CN"/>
        </w:rPr>
        <w:t>+TO</w:t>
      </w:r>
      <w:r w:rsidRPr="008C6DE4">
        <w:rPr>
          <w:rFonts w:eastAsia="Malgun Gothic"/>
          <w:vertAlign w:val="subscript"/>
          <w:lang w:val="en-US" w:eastAsia="zh-CN"/>
        </w:rPr>
        <w:t>k</w:t>
      </w:r>
      <w:r w:rsidRPr="008C6DE4">
        <w:rPr>
          <w:rFonts w:eastAsia="Malgun Gothic"/>
          <w:lang w:val="en-US" w:eastAsia="zh-CN"/>
        </w:rPr>
        <w:t>*(T</w:t>
      </w:r>
      <w:r w:rsidRPr="008C6DE4">
        <w:rPr>
          <w:rFonts w:eastAsia="Malgun Gothic"/>
          <w:vertAlign w:val="subscript"/>
          <w:lang w:val="en-US" w:eastAsia="zh-CN"/>
        </w:rPr>
        <w:t xml:space="preserve">first-SSB </w:t>
      </w:r>
      <w:r w:rsidRPr="008C6DE4">
        <w:rPr>
          <w:rFonts w:eastAsia="Malgun Gothic"/>
          <w:lang w:val="en-US" w:eastAsia="zh-CN"/>
        </w:rPr>
        <w:t>+ T</w:t>
      </w:r>
      <w:r w:rsidRPr="008C6DE4">
        <w:rPr>
          <w:rFonts w:eastAsia="Malgun Gothic"/>
          <w:vertAlign w:val="subscript"/>
          <w:lang w:val="en-US" w:eastAsia="zh-CN"/>
        </w:rPr>
        <w:t>SSB-proc</w:t>
      </w:r>
      <w:r w:rsidRPr="008C6DE4">
        <w:rPr>
          <w:rFonts w:eastAsia="Malgun Gothic"/>
          <w:lang w:val="en-US" w:eastAsia="zh-CN"/>
        </w:rPr>
        <w:t>)</w:t>
      </w:r>
      <w:r w:rsidRPr="008C6DE4">
        <w:rPr>
          <w:lang w:val="en-US" w:eastAsia="zh-CN"/>
        </w:rPr>
        <w:t xml:space="preserve"> / </w:t>
      </w:r>
      <w:r w:rsidRPr="008C6DE4">
        <w:rPr>
          <w:i/>
          <w:lang w:val="en-US" w:eastAsia="zh-CN"/>
        </w:rPr>
        <w:t>NR slot length</w:t>
      </w:r>
      <w:r w:rsidRPr="008C6DE4">
        <w:rPr>
          <w:lang w:val="en-US" w:eastAsia="zh-CN"/>
        </w:rPr>
        <w:t xml:space="preserve">. Where </w:t>
      </w:r>
      <w:r w:rsidRPr="008C6DE4">
        <w:rPr>
          <w:rFonts w:eastAsia="Malgun Gothic"/>
          <w:lang w:eastAsia="zh-CN"/>
        </w:rPr>
        <w:t>T</w:t>
      </w:r>
      <w:r w:rsidRPr="008C6DE4">
        <w:rPr>
          <w:rFonts w:eastAsia="Malgun Gothic"/>
          <w:vertAlign w:val="subscript"/>
          <w:lang w:eastAsia="zh-CN"/>
        </w:rPr>
        <w:t xml:space="preserve">RRC_processing </w:t>
      </w:r>
      <w:r w:rsidRPr="008C6DE4">
        <w:rPr>
          <w:rFonts w:eastAsia="Malgun Gothic"/>
          <w:lang w:eastAsia="zh-CN"/>
        </w:rPr>
        <w:t>is</w:t>
      </w:r>
      <w:r w:rsidRPr="008C6DE4">
        <w:rPr>
          <w:lang w:val="en-US" w:eastAsia="zh-CN"/>
        </w:rPr>
        <w:t xml:space="preserve"> the RRC processing delay, </w:t>
      </w:r>
      <w:r w:rsidRPr="008C6DE4">
        <w:rPr>
          <w:rFonts w:eastAsia="Malgun Gothic"/>
          <w:lang w:val="en-US" w:eastAsia="zh-CN"/>
        </w:rPr>
        <w:t>T</w:t>
      </w:r>
      <w:r w:rsidRPr="008C6DE4">
        <w:rPr>
          <w:rFonts w:eastAsia="Malgun Gothic"/>
          <w:vertAlign w:val="subscript"/>
          <w:lang w:val="en-US" w:eastAsia="zh-CN"/>
        </w:rPr>
        <w:t>first-SSB,</w:t>
      </w:r>
      <w:r w:rsidRPr="008C6DE4">
        <w:rPr>
          <w:rFonts w:eastAsia="Malgun Gothic"/>
          <w:lang w:val="en-US" w:eastAsia="zh-CN"/>
        </w:rPr>
        <w:t xml:space="preserve"> T</w:t>
      </w:r>
      <w:r w:rsidRPr="008C6DE4">
        <w:rPr>
          <w:rFonts w:eastAsia="Malgun Gothic"/>
          <w:vertAlign w:val="subscript"/>
          <w:lang w:val="en-US" w:eastAsia="zh-CN"/>
        </w:rPr>
        <w:t xml:space="preserve">SSB-proc </w:t>
      </w:r>
      <w:r w:rsidRPr="008C6DE4">
        <w:rPr>
          <w:rFonts w:eastAsia="Malgun Gothic"/>
          <w:lang w:val="en-US" w:eastAsia="zh-CN"/>
        </w:rPr>
        <w:t>and TO</w:t>
      </w:r>
      <w:r w:rsidRPr="008C6DE4">
        <w:rPr>
          <w:rFonts w:eastAsia="Malgun Gothic"/>
          <w:vertAlign w:val="subscript"/>
          <w:lang w:val="en-US" w:eastAsia="zh-CN"/>
        </w:rPr>
        <w:t>k</w:t>
      </w:r>
      <w:r w:rsidRPr="008C6DE4">
        <w:rPr>
          <w:rFonts w:eastAsia="Malgun Gothic"/>
          <w:lang w:val="en-US" w:eastAsia="zh-CN"/>
        </w:rPr>
        <w:t xml:space="preserve"> are defined in </w:t>
      </w:r>
      <w:r w:rsidRPr="008C6DE4">
        <w:rPr>
          <w:lang w:val="en-US" w:eastAsia="ko-KR"/>
        </w:rPr>
        <w:t>clause</w:t>
      </w:r>
      <w:r w:rsidRPr="008C6DE4">
        <w:rPr>
          <w:rFonts w:eastAsia="Malgun Gothic"/>
          <w:lang w:val="en-US" w:eastAsia="zh-CN"/>
        </w:rPr>
        <w:t xml:space="preserve"> 8.10.3. </w:t>
      </w:r>
      <w:r w:rsidRPr="008C6DE4">
        <w:rPr>
          <w:rFonts w:eastAsia="Malgun Gothic"/>
          <w:lang w:eastAsia="zh-CN"/>
        </w:rPr>
        <w:t>The UE is not required to receive PDCCH/PDSCH or transmit PUCCH/PUSCH until the end of switching period.</w:t>
      </w:r>
    </w:p>
    <w:p w14:paraId="0C25B41A" w14:textId="77777777" w:rsidR="007E2C3F" w:rsidRPr="008C6DE4" w:rsidRDefault="007E2C3F">
      <w:pPr>
        <w:pStyle w:val="B10"/>
        <w:numPr>
          <w:ilvl w:val="0"/>
          <w:numId w:val="304"/>
        </w:numPr>
        <w:rPr>
          <w:rFonts w:eastAsia="Times New Roman"/>
          <w:lang w:val="en-US" w:eastAsia="zh-CN"/>
        </w:rPr>
        <w:pPrChange w:id="454" w:author="Rapporteur" w:date="2020-05-15T09:20:00Z">
          <w:pPr>
            <w:pStyle w:val="B10"/>
          </w:pPr>
        </w:pPrChange>
      </w:pP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ins w:id="455" w:author="Rapporteur" w:date="2020-05-15T09:20:00Z">
        <w:r>
          <w:rPr>
            <w:lang w:val="en-US" w:eastAsia="zh-CN"/>
          </w:rPr>
          <w:t>.</w:t>
        </w:r>
      </w:ins>
    </w:p>
    <w:p w14:paraId="1D7AEF49" w14:textId="77777777" w:rsidR="007E2C3F" w:rsidRPr="008C6DE4" w:rsidRDefault="007E2C3F" w:rsidP="007E2C3F">
      <w:pPr>
        <w:rPr>
          <w:rFonts w:eastAsia="Malgun Gothic"/>
          <w:lang w:eastAsia="zh-CN"/>
        </w:rPr>
      </w:pPr>
      <w:r w:rsidRPr="008C6DE4">
        <w:rPr>
          <w:rFonts w:eastAsia="Malgun Gothic"/>
          <w:lang w:val="en-US" w:eastAsia="zh-CN"/>
        </w:rPr>
        <w:t>If the target TCI state is unknown, upon</w:t>
      </w:r>
      <w:r w:rsidRPr="008C6DE4">
        <w:rPr>
          <w:lang w:val="en-US" w:eastAsia="zh-CN"/>
        </w:rPr>
        <w:t xml:space="preserve"> receiv</w:t>
      </w:r>
      <w:r w:rsidRPr="008C6DE4">
        <w:rPr>
          <w:rFonts w:eastAsia="Malgun Gothic"/>
          <w:lang w:val="en-US" w:eastAsia="zh-CN"/>
        </w:rPr>
        <w:t>ing PDSCH carrying</w:t>
      </w:r>
      <w:r w:rsidRPr="008C6DE4">
        <w:rPr>
          <w:lang w:val="en-US" w:eastAsia="zh-CN"/>
        </w:rPr>
        <w:t xml:space="preserve"> </w:t>
      </w:r>
      <w:r w:rsidRPr="008C6DE4">
        <w:rPr>
          <w:rFonts w:eastAsia="Malgun Gothic"/>
          <w:lang w:val="en-US" w:eastAsia="zh-CN"/>
        </w:rPr>
        <w:t>RRC activation command at slot n</w:t>
      </w:r>
      <w:r w:rsidRPr="008C6DE4">
        <w:rPr>
          <w:lang w:val="en-US" w:eastAsia="zh-CN"/>
        </w:rPr>
        <w:t>, UE shall be able to receive PD</w:t>
      </w:r>
      <w:r w:rsidRPr="008C6DE4">
        <w:rPr>
          <w:rFonts w:eastAsia="Malgun Gothic"/>
          <w:lang w:val="en-US" w:eastAsia="zh-CN"/>
        </w:rPr>
        <w:t>C</w:t>
      </w:r>
      <w:r w:rsidRPr="008C6DE4">
        <w:rPr>
          <w:lang w:val="en-US" w:eastAsia="zh-CN"/>
        </w:rPr>
        <w:t xml:space="preserve">CH with target </w:t>
      </w:r>
      <w:r w:rsidRPr="008C6DE4">
        <w:rPr>
          <w:rFonts w:eastAsia="Malgun Gothic"/>
          <w:lang w:val="en-US" w:eastAsia="zh-CN"/>
        </w:rPr>
        <w:t>TCI state</w:t>
      </w:r>
      <w:r w:rsidRPr="008C6DE4">
        <w:rPr>
          <w:lang w:val="en-US" w:eastAsia="zh-CN"/>
        </w:rPr>
        <w:t xml:space="preserve"> </w:t>
      </w:r>
      <w:r w:rsidRPr="008C6DE4">
        <w:rPr>
          <w:rFonts w:eastAsia="Malgun Gothic"/>
          <w:lang w:val="en-US" w:eastAsia="zh-CN"/>
        </w:rPr>
        <w:t>of</w:t>
      </w:r>
      <w:r w:rsidRPr="008C6DE4">
        <w:rPr>
          <w:lang w:val="en-US" w:eastAsia="zh-CN"/>
        </w:rPr>
        <w:t xml:space="preserve"> the serving cell on which </w:t>
      </w:r>
      <w:r w:rsidRPr="008C6DE4">
        <w:rPr>
          <w:rFonts w:eastAsia="Malgun Gothic"/>
          <w:lang w:val="en-US" w:eastAsia="zh-CN"/>
        </w:rPr>
        <w:t>TCI state</w:t>
      </w:r>
      <w:r w:rsidRPr="008C6DE4">
        <w:rPr>
          <w:lang w:val="en-US" w:eastAsia="zh-CN"/>
        </w:rPr>
        <w:t xml:space="preserve"> switch occurs no later than at slot n+</w:t>
      </w:r>
      <w:r w:rsidRPr="008C6DE4">
        <w:rPr>
          <w:rFonts w:eastAsia="Malgun Gothic"/>
          <w:lang w:eastAsia="zh-CN"/>
        </w:rPr>
        <w:t xml:space="preserve"> T</w:t>
      </w:r>
      <w:r w:rsidRPr="008C6DE4">
        <w:rPr>
          <w:rFonts w:eastAsia="Malgun Gothic"/>
          <w:vertAlign w:val="subscript"/>
          <w:lang w:eastAsia="zh-CN"/>
        </w:rPr>
        <w:t xml:space="preserve">RRC_processing </w:t>
      </w:r>
      <w:r w:rsidRPr="008C6DE4">
        <w:rPr>
          <w:rFonts w:eastAsia="Malgun Gothic"/>
          <w:lang w:eastAsia="zh-CN"/>
        </w:rPr>
        <w:t xml:space="preserve"> </w:t>
      </w:r>
      <w:r w:rsidRPr="008C6DE4">
        <w:rPr>
          <w:rFonts w:eastAsia="Malgun Gothic"/>
          <w:lang w:val="en-US" w:eastAsia="zh-CN"/>
        </w:rPr>
        <w:t>+</w:t>
      </w:r>
      <w:r w:rsidRPr="008C6DE4">
        <w:rPr>
          <w:lang w:eastAsia="en-GB"/>
        </w:rPr>
        <w:t>T</w:t>
      </w:r>
      <w:r w:rsidRPr="008C6DE4">
        <w:rPr>
          <w:vertAlign w:val="subscript"/>
          <w:lang w:eastAsia="en-GB"/>
        </w:rPr>
        <w:t xml:space="preserve">L1-RSRP </w:t>
      </w:r>
      <w:r w:rsidRPr="008C6DE4">
        <w:rPr>
          <w:rFonts w:eastAsia="Malgun Gothic"/>
          <w:lang w:val="en-US" w:eastAsia="zh-CN"/>
        </w:rPr>
        <w:t>+TO</w:t>
      </w:r>
      <w:r w:rsidRPr="008C6DE4">
        <w:rPr>
          <w:rFonts w:eastAsia="Malgun Gothic"/>
          <w:vertAlign w:val="subscript"/>
          <w:lang w:val="en-US" w:eastAsia="zh-CN"/>
        </w:rPr>
        <w:t>uk</w:t>
      </w:r>
      <w:r w:rsidRPr="008C6DE4">
        <w:rPr>
          <w:rFonts w:eastAsia="Malgun Gothic"/>
          <w:lang w:val="en-US" w:eastAsia="zh-CN"/>
        </w:rPr>
        <w:t>*(T</w:t>
      </w:r>
      <w:r w:rsidRPr="008C6DE4">
        <w:rPr>
          <w:rFonts w:eastAsia="Malgun Gothic"/>
          <w:vertAlign w:val="subscript"/>
          <w:lang w:val="en-US" w:eastAsia="zh-CN"/>
        </w:rPr>
        <w:t xml:space="preserve">first-SSB </w:t>
      </w:r>
      <w:r w:rsidRPr="008C6DE4">
        <w:rPr>
          <w:rFonts w:eastAsia="Malgun Gothic"/>
          <w:lang w:val="en-US" w:eastAsia="zh-CN"/>
        </w:rPr>
        <w:t>+ T</w:t>
      </w:r>
      <w:r w:rsidRPr="008C6DE4">
        <w:rPr>
          <w:rFonts w:eastAsia="Malgun Gothic"/>
          <w:vertAlign w:val="subscript"/>
          <w:lang w:val="en-US" w:eastAsia="zh-CN"/>
        </w:rPr>
        <w:t>SSB-proc</w:t>
      </w:r>
      <w:r w:rsidRPr="008C6DE4">
        <w:rPr>
          <w:rFonts w:eastAsia="Malgun Gothic"/>
          <w:lang w:val="en-US" w:eastAsia="zh-CN"/>
        </w:rPr>
        <w:t>)</w:t>
      </w:r>
      <w:r w:rsidRPr="008C6DE4">
        <w:rPr>
          <w:lang w:val="en-US" w:eastAsia="zh-CN"/>
        </w:rPr>
        <w:t xml:space="preserve"> / </w:t>
      </w:r>
      <w:r w:rsidRPr="008C6DE4">
        <w:rPr>
          <w:i/>
          <w:lang w:val="en-US" w:eastAsia="zh-CN"/>
        </w:rPr>
        <w:t>NR slot length</w:t>
      </w:r>
      <w:r w:rsidRPr="008C6DE4">
        <w:rPr>
          <w:vertAlign w:val="subscript"/>
          <w:lang w:eastAsia="en-GB"/>
        </w:rPr>
        <w:t xml:space="preserve"> </w:t>
      </w:r>
      <w:r w:rsidRPr="008C6DE4">
        <w:rPr>
          <w:vertAlign w:val="subscript"/>
          <w:lang w:val="en-US" w:eastAsia="en-GB"/>
        </w:rPr>
        <w:t xml:space="preserve"> </w:t>
      </w:r>
      <w:r w:rsidRPr="008C6DE4">
        <w:rPr>
          <w:lang w:val="en-US" w:eastAsia="zh-CN"/>
        </w:rPr>
        <w:t xml:space="preserve">. Where </w:t>
      </w:r>
      <w:r w:rsidRPr="008C6DE4">
        <w:rPr>
          <w:rFonts w:eastAsia="Malgun Gothic"/>
          <w:lang w:eastAsia="zh-CN"/>
        </w:rPr>
        <w:t>T</w:t>
      </w:r>
      <w:r w:rsidRPr="008C6DE4">
        <w:rPr>
          <w:rFonts w:eastAsia="Malgun Gothic"/>
          <w:vertAlign w:val="subscript"/>
          <w:lang w:eastAsia="zh-CN"/>
        </w:rPr>
        <w:t xml:space="preserve">RRC_processing </w:t>
      </w:r>
      <w:r w:rsidRPr="008C6DE4">
        <w:rPr>
          <w:rFonts w:eastAsia="Malgun Gothic"/>
          <w:lang w:eastAsia="zh-CN"/>
        </w:rPr>
        <w:t>is</w:t>
      </w:r>
      <w:r w:rsidRPr="008C6DE4">
        <w:rPr>
          <w:lang w:val="en-US" w:eastAsia="zh-CN"/>
        </w:rPr>
        <w:t xml:space="preserve"> the RRC processing delay, </w:t>
      </w:r>
      <w:r w:rsidRPr="008C6DE4">
        <w:rPr>
          <w:rFonts w:eastAsia="Malgun Gothic"/>
          <w:lang w:val="en-US" w:eastAsia="zh-CN"/>
        </w:rPr>
        <w:t>and TO</w:t>
      </w:r>
      <w:r w:rsidRPr="008C6DE4">
        <w:rPr>
          <w:rFonts w:eastAsia="Malgun Gothic"/>
          <w:vertAlign w:val="subscript"/>
          <w:lang w:val="en-US" w:eastAsia="zh-CN"/>
        </w:rPr>
        <w:t xml:space="preserve">uk </w:t>
      </w:r>
      <w:r w:rsidRPr="008C6DE4">
        <w:rPr>
          <w:rFonts w:eastAsia="Malgun Gothic"/>
          <w:lang w:val="en-US" w:eastAsia="zh-CN"/>
        </w:rPr>
        <w:t xml:space="preserve">, </w:t>
      </w:r>
      <w:r w:rsidRPr="008C6DE4">
        <w:rPr>
          <w:lang w:eastAsia="en-GB"/>
        </w:rPr>
        <w:t>T</w:t>
      </w:r>
      <w:r w:rsidRPr="008C6DE4">
        <w:rPr>
          <w:vertAlign w:val="subscript"/>
          <w:lang w:eastAsia="en-GB"/>
        </w:rPr>
        <w:t>L1-RSRP</w:t>
      </w:r>
      <w:r w:rsidRPr="008C6DE4">
        <w:rPr>
          <w:rFonts w:eastAsia="Malgun Gothic"/>
          <w:lang w:val="en-US" w:eastAsia="zh-CN"/>
        </w:rPr>
        <w:t xml:space="preserve"> are defined in </w:t>
      </w:r>
      <w:r w:rsidRPr="008C6DE4">
        <w:rPr>
          <w:lang w:val="en-US" w:eastAsia="ko-KR"/>
        </w:rPr>
        <w:t>clause</w:t>
      </w:r>
      <w:r w:rsidRPr="008C6DE4">
        <w:rPr>
          <w:rFonts w:eastAsia="Malgun Gothic"/>
          <w:lang w:val="en-US" w:eastAsia="zh-CN"/>
        </w:rPr>
        <w:t xml:space="preserve"> 8.10.3. </w:t>
      </w:r>
      <w:r w:rsidRPr="008C6DE4">
        <w:rPr>
          <w:rFonts w:eastAsia="Malgun Gothic"/>
          <w:lang w:eastAsia="zh-CN"/>
        </w:rPr>
        <w:t>The UE is not required to receive PDCCH/PDSCH or transmit PUCCH/PUSCH until the end of switching period.</w:t>
      </w:r>
    </w:p>
    <w:p w14:paraId="103A92F2" w14:textId="77777777" w:rsidR="007E2C3F" w:rsidRPr="008C6DE4" w:rsidRDefault="007E2C3F">
      <w:pPr>
        <w:pStyle w:val="B10"/>
        <w:numPr>
          <w:ilvl w:val="0"/>
          <w:numId w:val="304"/>
        </w:numPr>
        <w:rPr>
          <w:rFonts w:eastAsia="Times New Roman"/>
          <w:lang w:val="en-US" w:eastAsia="zh-CN"/>
        </w:rPr>
        <w:pPrChange w:id="456" w:author="Rapporteur" w:date="2020-05-15T09:20:00Z">
          <w:pPr>
            <w:pStyle w:val="B10"/>
          </w:pPr>
        </w:pPrChange>
      </w:pP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L1-RSRP measurement when TCI state switching involves QCL-TypeD; </w:t>
      </w:r>
    </w:p>
    <w:p w14:paraId="32241612" w14:textId="77777777" w:rsidR="007E2C3F" w:rsidRPr="008C6DE4" w:rsidRDefault="007E2C3F">
      <w:pPr>
        <w:pStyle w:val="B10"/>
        <w:numPr>
          <w:ilvl w:val="0"/>
          <w:numId w:val="304"/>
        </w:numPr>
        <w:pPrChange w:id="457" w:author="Rapporteur" w:date="2020-05-15T09:20:00Z">
          <w:pPr>
            <w:pStyle w:val="B10"/>
          </w:pPr>
        </w:pPrChange>
      </w:pP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time at the UE for other QCL types;</w:t>
      </w:r>
      <w:r w:rsidRPr="008C6DE4">
        <w:rPr>
          <w:lang w:val="en-US"/>
        </w:rPr>
        <w:t xml:space="preserve"> </w:t>
      </w:r>
    </w:p>
    <w:p w14:paraId="2D6F874F" w14:textId="77777777" w:rsidR="007E2C3F" w:rsidRPr="008C6DE4" w:rsidRDefault="007E2C3F">
      <w:pPr>
        <w:pStyle w:val="B10"/>
        <w:ind w:left="852"/>
        <w:rPr>
          <w:lang w:val="en-US" w:eastAsia="zh-CN"/>
        </w:rPr>
        <w:pPrChange w:id="458" w:author="Rapporteur" w:date="2020-05-15T09:21:00Z">
          <w:pPr>
            <w:pStyle w:val="B10"/>
          </w:pPr>
        </w:pPrChange>
      </w:pPr>
      <w:ins w:id="459" w:author="Rapporteur" w:date="2020-05-15T09:21:00Z">
        <w:r>
          <w:rPr>
            <w:lang w:val="en-US" w:eastAsia="zh-CN"/>
          </w:rPr>
          <w:t xml:space="preserve">-     </w:t>
        </w:r>
      </w:ins>
      <w:r w:rsidRPr="008C6DE4">
        <w:rPr>
          <w:lang w:val="en-US" w:eastAsia="zh-CN"/>
        </w:rPr>
        <w:t>The SSB shall be the QCL-TypeA or QCL-TypeC to target TCI state</w:t>
      </w:r>
    </w:p>
    <w:p w14:paraId="2AA6A237" w14:textId="77777777" w:rsidR="007E2C3F" w:rsidRPr="008C6DE4" w:rsidRDefault="007E2C3F" w:rsidP="007E2C3F">
      <w:pPr>
        <w:rPr>
          <w:lang w:val="en-US" w:eastAsia="zh-CN"/>
        </w:rPr>
      </w:pPr>
      <w:r w:rsidRPr="008C6DE4">
        <w:rPr>
          <w:lang w:val="en-US" w:eastAsia="zh-CN"/>
        </w:rPr>
        <w:t>The requirements for RRC based TCI state switch delay apply when only 1 TCI state is configured in RRC TCI state list.</w:t>
      </w:r>
    </w:p>
    <w:p w14:paraId="55A9DA84" w14:textId="77777777" w:rsidR="007E2C3F" w:rsidRPr="008C6DE4" w:rsidRDefault="007E2C3F" w:rsidP="007E2C3F">
      <w:pPr>
        <w:rPr>
          <w:lang w:val="en-US" w:eastAsia="zh-CN"/>
        </w:rPr>
      </w:pPr>
      <w:r w:rsidRPr="008C6DE4">
        <w:rPr>
          <w:lang w:val="en-US" w:eastAsia="zh-CN"/>
        </w:rPr>
        <w:t xml:space="preserve">During RRC based TCI state switch the UE is allowed an interruption due to one shot timing adjustment on the serving or any activated serving cells as defined in </w:t>
      </w:r>
      <w:r w:rsidRPr="008C6DE4">
        <w:rPr>
          <w:lang w:val="en-US" w:eastAsia="ko-KR"/>
        </w:rPr>
        <w:t>clause</w:t>
      </w:r>
      <w:r w:rsidRPr="008C6DE4">
        <w:rPr>
          <w:lang w:val="en-US" w:eastAsia="zh-CN"/>
        </w:rPr>
        <w:t xml:space="preserve"> 8.2.</w:t>
      </w:r>
    </w:p>
    <w:p w14:paraId="7030DF2E" w14:textId="77777777" w:rsidR="007E2C3F" w:rsidRPr="008C6DE4" w:rsidRDefault="007E2C3F" w:rsidP="007E2C3F">
      <w:pPr>
        <w:pStyle w:val="Heading3"/>
        <w:rPr>
          <w:lang w:val="en-US"/>
        </w:rPr>
      </w:pPr>
      <w:r w:rsidRPr="008C6DE4">
        <w:rPr>
          <w:lang w:val="en-US"/>
        </w:rPr>
        <w:t>8.10.6</w:t>
      </w:r>
      <w:r w:rsidRPr="008C6DE4">
        <w:rPr>
          <w:lang w:val="en-US"/>
        </w:rPr>
        <w:tab/>
        <w:t>Active TCI state list update delay</w:t>
      </w:r>
    </w:p>
    <w:p w14:paraId="1DEED0C3" w14:textId="77777777" w:rsidR="007E2C3F" w:rsidRPr="008C6DE4" w:rsidRDefault="007E2C3F" w:rsidP="007E2C3F">
      <w:pPr>
        <w:rPr>
          <w:rFonts w:eastAsia="Malgun Gothic"/>
          <w:lang w:val="en-US" w:eastAsia="zh-CN"/>
        </w:rPr>
      </w:pPr>
      <w:r w:rsidRPr="008C6DE4">
        <w:rPr>
          <w:rFonts w:eastAsia="Malgun Gothic"/>
          <w:lang w:val="en-US" w:eastAsia="zh-CN"/>
        </w:rPr>
        <w:t>If the target TCI state is known, upon</w:t>
      </w:r>
      <w:r w:rsidRPr="008C6DE4">
        <w:rPr>
          <w:lang w:val="en-US" w:eastAsia="zh-CN"/>
        </w:rPr>
        <w:t xml:space="preserve"> receiv</w:t>
      </w:r>
      <w:r w:rsidRPr="008C6DE4">
        <w:rPr>
          <w:rFonts w:eastAsia="Malgun Gothic"/>
          <w:lang w:val="en-US" w:eastAsia="zh-CN"/>
        </w:rPr>
        <w:t>ing PDSCH carrying</w:t>
      </w:r>
      <w:r w:rsidRPr="008C6DE4">
        <w:rPr>
          <w:lang w:val="en-US" w:eastAsia="zh-CN"/>
        </w:rPr>
        <w:t xml:space="preserve"> </w:t>
      </w:r>
      <w:r w:rsidRPr="008C6DE4">
        <w:rPr>
          <w:rFonts w:eastAsia="Malgun Gothic"/>
          <w:lang w:val="en-US" w:eastAsia="zh-CN"/>
        </w:rPr>
        <w:t>MAC-CE active TCI state list update at slot n</w:t>
      </w:r>
      <w:r w:rsidRPr="008C6DE4">
        <w:rPr>
          <w:lang w:val="en-US" w:eastAsia="zh-CN"/>
        </w:rPr>
        <w:t>, UE shall be able to receive PDCCH to schedule PDSCH with the new target TCI state no later than slot n+</w:t>
      </w:r>
      <w:r w:rsidRPr="008C6DE4">
        <w:rPr>
          <w:rFonts w:eastAsia="Malgun Gothic"/>
          <w:lang w:eastAsia="zh-CN"/>
        </w:rPr>
        <w:t xml:space="preserve"> T</w:t>
      </w:r>
      <w:r w:rsidRPr="008C6DE4">
        <w:rPr>
          <w:rFonts w:eastAsia="Malgun Gothic"/>
          <w:vertAlign w:val="subscript"/>
          <w:lang w:eastAsia="zh-CN"/>
        </w:rPr>
        <w:t>HARQ</w:t>
      </w:r>
      <w:r w:rsidRPr="008C6DE4">
        <w:rPr>
          <w:rFonts w:eastAsia="Malgun Gothic"/>
          <w:lang w:eastAsia="zh-CN"/>
        </w:rPr>
        <w:t xml:space="preserve"> +</w:t>
      </w:r>
      <w:r w:rsidRPr="008C6DE4">
        <w:rPr>
          <w:rFonts w:eastAsia="Malgun Gothic"/>
          <w:lang w:val="en-US" w:eastAsia="zh-CN"/>
        </w:rPr>
        <w:t>3ms +TO</w:t>
      </w:r>
      <w:r w:rsidRPr="008C6DE4">
        <w:rPr>
          <w:rFonts w:eastAsia="Malgun Gothic"/>
          <w:vertAlign w:val="subscript"/>
          <w:lang w:val="en-US" w:eastAsia="zh-CN"/>
        </w:rPr>
        <w:t>k</w:t>
      </w:r>
      <w:r w:rsidRPr="008C6DE4">
        <w:rPr>
          <w:rFonts w:eastAsia="Malgun Gothic"/>
          <w:lang w:val="en-US" w:eastAsia="zh-CN"/>
        </w:rPr>
        <w:t>*(T</w:t>
      </w:r>
      <w:r w:rsidRPr="008C6DE4">
        <w:rPr>
          <w:rFonts w:eastAsia="Malgun Gothic"/>
          <w:vertAlign w:val="subscript"/>
          <w:lang w:val="en-US" w:eastAsia="zh-CN"/>
        </w:rPr>
        <w:t xml:space="preserve">first-SSB </w:t>
      </w:r>
      <w:r w:rsidRPr="008C6DE4">
        <w:rPr>
          <w:rFonts w:eastAsia="Malgun Gothic"/>
          <w:lang w:val="en-US" w:eastAsia="zh-CN"/>
        </w:rPr>
        <w:t>+ T</w:t>
      </w:r>
      <w:r w:rsidRPr="008C6DE4">
        <w:rPr>
          <w:rFonts w:eastAsia="Malgun Gothic"/>
          <w:vertAlign w:val="subscript"/>
          <w:lang w:val="en-US" w:eastAsia="zh-CN"/>
        </w:rPr>
        <w:t>SSB-proc</w:t>
      </w:r>
      <w:r w:rsidRPr="008C6DE4">
        <w:rPr>
          <w:rFonts w:eastAsia="Malgun Gothic"/>
          <w:lang w:val="en-US" w:eastAsia="zh-CN"/>
        </w:rPr>
        <w:t>) /</w:t>
      </w:r>
      <w:r w:rsidRPr="008C6DE4">
        <w:rPr>
          <w:i/>
          <w:lang w:val="en-US" w:eastAsia="zh-CN"/>
        </w:rPr>
        <w:t xml:space="preserve"> NR slot length</w:t>
      </w:r>
      <w:r w:rsidRPr="008C6DE4">
        <w:rPr>
          <w:lang w:val="en-US" w:eastAsia="zh-CN"/>
        </w:rPr>
        <w:t xml:space="preserve">. Where </w:t>
      </w:r>
      <w:r w:rsidRPr="008C6DE4">
        <w:rPr>
          <w:rFonts w:eastAsia="Malgun Gothic"/>
          <w:lang w:eastAsia="zh-CN"/>
        </w:rPr>
        <w:t>T</w:t>
      </w:r>
      <w:r w:rsidRPr="008C6DE4">
        <w:rPr>
          <w:rFonts w:eastAsia="Malgun Gothic"/>
          <w:vertAlign w:val="subscript"/>
          <w:lang w:eastAsia="zh-CN"/>
        </w:rPr>
        <w:t>HARQ</w:t>
      </w:r>
      <w:r w:rsidRPr="008C6DE4">
        <w:rPr>
          <w:lang w:val="en-US" w:eastAsia="zh-CN"/>
        </w:rPr>
        <w:t xml:space="preserve">, </w:t>
      </w:r>
      <w:r w:rsidRPr="008C6DE4">
        <w:rPr>
          <w:rFonts w:eastAsia="Malgun Gothic"/>
          <w:lang w:val="en-US" w:eastAsia="zh-CN"/>
        </w:rPr>
        <w:t>T</w:t>
      </w:r>
      <w:r w:rsidRPr="008C6DE4">
        <w:rPr>
          <w:rFonts w:eastAsia="Malgun Gothic"/>
          <w:vertAlign w:val="subscript"/>
          <w:lang w:val="en-US" w:eastAsia="zh-CN"/>
        </w:rPr>
        <w:t>first-SSB,</w:t>
      </w:r>
      <w:r w:rsidRPr="008C6DE4">
        <w:rPr>
          <w:rFonts w:eastAsia="Malgun Gothic"/>
          <w:lang w:val="en-US" w:eastAsia="zh-CN"/>
        </w:rPr>
        <w:t xml:space="preserve"> T</w:t>
      </w:r>
      <w:r w:rsidRPr="008C6DE4">
        <w:rPr>
          <w:rFonts w:eastAsia="Malgun Gothic"/>
          <w:vertAlign w:val="subscript"/>
          <w:lang w:val="en-US" w:eastAsia="zh-CN"/>
        </w:rPr>
        <w:t xml:space="preserve">SSB-proc </w:t>
      </w:r>
      <w:r w:rsidRPr="008C6DE4">
        <w:rPr>
          <w:rFonts w:eastAsia="Malgun Gothic"/>
          <w:lang w:val="en-US" w:eastAsia="zh-CN"/>
        </w:rPr>
        <w:t>and TO</w:t>
      </w:r>
      <w:r w:rsidRPr="008C6DE4">
        <w:rPr>
          <w:rFonts w:eastAsia="Malgun Gothic"/>
          <w:vertAlign w:val="subscript"/>
          <w:lang w:val="en-US" w:eastAsia="zh-CN"/>
        </w:rPr>
        <w:t>k</w:t>
      </w:r>
      <w:r w:rsidRPr="008C6DE4">
        <w:rPr>
          <w:rFonts w:eastAsia="Malgun Gothic"/>
          <w:lang w:val="en-US" w:eastAsia="zh-CN"/>
        </w:rPr>
        <w:t xml:space="preserve"> are defined in </w:t>
      </w:r>
      <w:r w:rsidRPr="008C6DE4">
        <w:rPr>
          <w:lang w:val="en-US" w:eastAsia="ko-KR"/>
        </w:rPr>
        <w:t>clause</w:t>
      </w:r>
      <w:r w:rsidRPr="008C6DE4">
        <w:rPr>
          <w:rFonts w:eastAsia="Malgun Gothic"/>
          <w:lang w:val="en-US" w:eastAsia="zh-CN"/>
        </w:rPr>
        <w:t xml:space="preserve"> 8.10.3.</w:t>
      </w:r>
    </w:p>
    <w:p w14:paraId="6DCB95CA" w14:textId="77777777" w:rsidR="007E2C3F" w:rsidRPr="008C6DE4" w:rsidRDefault="007E2C3F" w:rsidP="007E2C3F">
      <w:pPr>
        <w:pStyle w:val="Heading2"/>
        <w:rPr>
          <w:lang w:val="en-US" w:eastAsia="ko-KR"/>
        </w:rPr>
      </w:pPr>
      <w:r w:rsidRPr="008C6DE4">
        <w:rPr>
          <w:lang w:val="en-US" w:eastAsia="ko-KR"/>
        </w:rPr>
        <w:t>8.11</w:t>
      </w:r>
      <w:r w:rsidRPr="008C6DE4">
        <w:rPr>
          <w:lang w:val="en-US" w:eastAsia="ko-KR"/>
        </w:rPr>
        <w:tab/>
      </w:r>
      <w:r w:rsidRPr="008C6DE4">
        <w:t>PSCell Change</w:t>
      </w:r>
    </w:p>
    <w:p w14:paraId="363E5521" w14:textId="77777777" w:rsidR="007E2C3F" w:rsidRPr="008C6DE4" w:rsidRDefault="007E2C3F" w:rsidP="007E2C3F">
      <w:pPr>
        <w:tabs>
          <w:tab w:val="left" w:pos="7200"/>
        </w:tabs>
      </w:pPr>
      <w:r w:rsidRPr="008C6DE4">
        <w:t xml:space="preserve">This clause defines requirements for the delay within which the UE shall be able to change PSCell to other SCell in EN-DC or NR-DC. The requirements in this clause are applicable to EN-DC and NR-DC. </w:t>
      </w:r>
    </w:p>
    <w:p w14:paraId="10549873" w14:textId="77777777" w:rsidR="007E2C3F" w:rsidRPr="008C6DE4" w:rsidRDefault="007E2C3F" w:rsidP="007E2C3F">
      <w:pPr>
        <w:overflowPunct w:val="0"/>
        <w:autoSpaceDE w:val="0"/>
        <w:autoSpaceDN w:val="0"/>
        <w:adjustRightInd w:val="0"/>
        <w:spacing w:after="0"/>
        <w:textAlignment w:val="baseline"/>
        <w:rPr>
          <w:lang w:eastAsia="ja-JP"/>
        </w:rPr>
      </w:pPr>
      <w:r w:rsidRPr="008C6DE4">
        <w:rPr>
          <w:lang w:eastAsia="ko-KR"/>
        </w:rPr>
        <w:t xml:space="preserve">Upon receiving PSCell </w:t>
      </w:r>
      <w:r w:rsidRPr="008C6DE4">
        <w:rPr>
          <w:lang w:eastAsia="ja-JP"/>
        </w:rPr>
        <w:t xml:space="preserve">change </w:t>
      </w:r>
      <w:r w:rsidRPr="008C6DE4">
        <w:rPr>
          <w:lang w:eastAsia="ko-KR"/>
        </w:rPr>
        <w:t xml:space="preserve">in subframe </w:t>
      </w:r>
      <w:r w:rsidRPr="008C6DE4">
        <w:rPr>
          <w:i/>
          <w:lang w:eastAsia="ko-KR"/>
        </w:rPr>
        <w:t>n</w:t>
      </w:r>
      <w:r w:rsidRPr="008C6DE4">
        <w:rPr>
          <w:lang w:eastAsia="ko-KR"/>
        </w:rPr>
        <w:t xml:space="preserve">, the UE shall be capable of transmitting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the target PSCell no later than specified in clause 8.9.2</w:t>
      </w:r>
      <w:r w:rsidRPr="008C6DE4">
        <w:rPr>
          <w:lang w:eastAsia="ja-JP"/>
        </w:rPr>
        <w:t xml:space="preserve">, where the following value for </w:t>
      </w:r>
      <w:r w:rsidRPr="008C6DE4">
        <w:t>T</w:t>
      </w:r>
      <w:r w:rsidRPr="008C6DE4">
        <w:rPr>
          <w:vertAlign w:val="subscript"/>
        </w:rPr>
        <w:t xml:space="preserve">processing </w:t>
      </w:r>
      <w:r w:rsidRPr="008C6DE4">
        <w:t>shall override the existing one</w:t>
      </w:r>
      <w:r w:rsidRPr="008C6DE4">
        <w:rPr>
          <w:lang w:eastAsia="ja-JP"/>
        </w:rPr>
        <w:t>:</w:t>
      </w:r>
    </w:p>
    <w:p w14:paraId="186935DE" w14:textId="77777777" w:rsidR="007E2C3F" w:rsidRPr="00047AB6" w:rsidRDefault="007E2C3F" w:rsidP="007E2C3F">
      <w:pPr>
        <w:pStyle w:val="ListParagraph"/>
        <w:numPr>
          <w:ilvl w:val="0"/>
          <w:numId w:val="324"/>
        </w:numPr>
        <w:overflowPunct w:val="0"/>
        <w:autoSpaceDE w:val="0"/>
        <w:autoSpaceDN w:val="0"/>
        <w:adjustRightInd w:val="0"/>
        <w:spacing w:after="180"/>
        <w:textAlignment w:val="baseline"/>
        <w:rPr>
          <w:sz w:val="20"/>
          <w:szCs w:val="20"/>
          <w:lang w:eastAsia="ja-JP"/>
          <w:rPrChange w:id="460" w:author="Rapporteur" w:date="2020-05-15T09:21:00Z">
            <w:rPr>
              <w:lang w:eastAsia="ja-JP"/>
            </w:rPr>
          </w:rPrChange>
        </w:rPr>
      </w:pPr>
      <w:r w:rsidRPr="00047AB6">
        <w:rPr>
          <w:sz w:val="20"/>
          <w:szCs w:val="20"/>
          <w:rPrChange w:id="461" w:author="Rapporteur" w:date="2020-05-15T09:21:00Z">
            <w:rPr/>
          </w:rPrChange>
        </w:rPr>
        <w:t>T</w:t>
      </w:r>
      <w:r w:rsidRPr="00047AB6">
        <w:rPr>
          <w:sz w:val="20"/>
          <w:szCs w:val="20"/>
          <w:vertAlign w:val="subscript"/>
          <w:rPrChange w:id="462" w:author="Rapporteur" w:date="2020-05-15T09:21:00Z">
            <w:rPr>
              <w:vertAlign w:val="subscript"/>
            </w:rPr>
          </w:rPrChange>
        </w:rPr>
        <w:t>processing</w:t>
      </w:r>
      <w:r w:rsidRPr="00047AB6">
        <w:rPr>
          <w:sz w:val="20"/>
          <w:szCs w:val="20"/>
          <w:rPrChange w:id="463" w:author="Rapporteur" w:date="2020-05-15T09:21:00Z">
            <w:rPr/>
          </w:rPrChange>
        </w:rPr>
        <w:t xml:space="preserve"> = 20 ms when source and target cells are in the same FR,</w:t>
      </w:r>
    </w:p>
    <w:p w14:paraId="17444112" w14:textId="77777777" w:rsidR="007E2C3F" w:rsidRPr="00047AB6" w:rsidRDefault="007E2C3F" w:rsidP="007E2C3F">
      <w:pPr>
        <w:pStyle w:val="ListParagraph"/>
        <w:numPr>
          <w:ilvl w:val="0"/>
          <w:numId w:val="324"/>
        </w:numPr>
        <w:overflowPunct w:val="0"/>
        <w:autoSpaceDE w:val="0"/>
        <w:autoSpaceDN w:val="0"/>
        <w:adjustRightInd w:val="0"/>
        <w:spacing w:after="180"/>
        <w:textAlignment w:val="baseline"/>
        <w:rPr>
          <w:sz w:val="20"/>
          <w:szCs w:val="20"/>
          <w:lang w:eastAsia="ja-JP"/>
          <w:rPrChange w:id="464" w:author="Rapporteur" w:date="2020-05-15T09:21:00Z">
            <w:rPr>
              <w:lang w:eastAsia="ja-JP"/>
            </w:rPr>
          </w:rPrChange>
        </w:rPr>
      </w:pPr>
      <w:r w:rsidRPr="00047AB6">
        <w:rPr>
          <w:sz w:val="20"/>
          <w:szCs w:val="20"/>
          <w:rPrChange w:id="465" w:author="Rapporteur" w:date="2020-05-15T09:21:00Z">
            <w:rPr/>
          </w:rPrChange>
        </w:rPr>
        <w:t>T</w:t>
      </w:r>
      <w:r w:rsidRPr="00047AB6">
        <w:rPr>
          <w:sz w:val="20"/>
          <w:szCs w:val="20"/>
          <w:vertAlign w:val="subscript"/>
          <w:rPrChange w:id="466" w:author="Rapporteur" w:date="2020-05-15T09:21:00Z">
            <w:rPr>
              <w:vertAlign w:val="subscript"/>
            </w:rPr>
          </w:rPrChange>
        </w:rPr>
        <w:t>processing</w:t>
      </w:r>
      <w:r w:rsidRPr="00047AB6">
        <w:rPr>
          <w:sz w:val="20"/>
          <w:szCs w:val="20"/>
          <w:rPrChange w:id="467" w:author="Rapporteur" w:date="2020-05-15T09:21:00Z">
            <w:rPr/>
          </w:rPrChange>
        </w:rPr>
        <w:t xml:space="preserve"> = 40 ms when source and target cells are in different FRs.</w:t>
      </w:r>
    </w:p>
    <w:p w14:paraId="30810497" w14:textId="77777777" w:rsidR="007E2C3F" w:rsidRPr="008C6DE4" w:rsidRDefault="007E2C3F" w:rsidP="007E2C3F">
      <w:pPr>
        <w:overflowPunct w:val="0"/>
        <w:autoSpaceDE w:val="0"/>
        <w:autoSpaceDN w:val="0"/>
        <w:adjustRightInd w:val="0"/>
        <w:textAlignment w:val="baseline"/>
        <w:rPr>
          <w:lang w:eastAsia="ko-KR"/>
        </w:rPr>
      </w:pPr>
      <w:r w:rsidRPr="008C6DE4">
        <w:rPr>
          <w:rFonts w:cs="v4.2.0"/>
          <w:lang w:eastAsia="zh-CN"/>
        </w:rPr>
        <w:t>The target PSC</w:t>
      </w:r>
      <w:r w:rsidRPr="008C6DE4">
        <w:rPr>
          <w:rFonts w:cs="v4.2.0"/>
          <w:lang w:eastAsia="ko-KR"/>
        </w:rPr>
        <w:t xml:space="preserve">ell is known if it </w:t>
      </w:r>
      <w:r w:rsidRPr="008C6DE4">
        <w:rPr>
          <w:lang w:eastAsia="ko-KR"/>
        </w:rPr>
        <w:t>has been meeting the conditions in clause 8.9.2.</w:t>
      </w:r>
    </w:p>
    <w:p w14:paraId="6099DF68" w14:textId="77777777" w:rsidR="007E2C3F" w:rsidRPr="008C6DE4" w:rsidRDefault="007E2C3F" w:rsidP="007E2C3F">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74104FA2" w14:textId="77777777" w:rsidR="003E1804" w:rsidRPr="008C6DE4" w:rsidRDefault="003E1804" w:rsidP="00B4741B">
      <w:pPr>
        <w:rPr>
          <w:rFonts w:eastAsia="MS Mincho"/>
          <w:i/>
          <w:lang w:eastAsia="ko-KR"/>
        </w:rPr>
      </w:pPr>
    </w:p>
    <w:p w14:paraId="724E5B62" w14:textId="77777777" w:rsidR="003E1804" w:rsidRPr="008C6DE4" w:rsidRDefault="003E1804" w:rsidP="003E1804">
      <w:pPr>
        <w:pStyle w:val="Heading1"/>
        <w:rPr>
          <w:lang w:eastAsia="ko-KR"/>
        </w:rPr>
      </w:pPr>
      <w:bookmarkStart w:id="468" w:name="_Toc5952668"/>
      <w:bookmarkEnd w:id="70"/>
      <w:r w:rsidRPr="008C6DE4">
        <w:t>9</w:t>
      </w:r>
      <w:r w:rsidRPr="008C6DE4">
        <w:tab/>
        <w:t>Measurement Procedure</w:t>
      </w:r>
    </w:p>
    <w:p w14:paraId="4314A5B4" w14:textId="77777777" w:rsidR="003E1804" w:rsidRPr="008C6DE4" w:rsidRDefault="003E1804" w:rsidP="003E1804">
      <w:pPr>
        <w:pStyle w:val="Heading2"/>
      </w:pPr>
      <w:bookmarkStart w:id="469" w:name="_Toc5952669"/>
      <w:bookmarkStart w:id="470" w:name="_Toc5952670"/>
      <w:bookmarkStart w:id="471" w:name="_Toc523909282"/>
      <w:bookmarkStart w:id="472" w:name="_Toc5952722"/>
      <w:r w:rsidRPr="008C6DE4">
        <w:t>9.1</w:t>
      </w:r>
      <w:r w:rsidRPr="008C6DE4">
        <w:tab/>
        <w:t>General measurement requirement</w:t>
      </w:r>
      <w:bookmarkEnd w:id="469"/>
    </w:p>
    <w:p w14:paraId="0A25C1D6" w14:textId="77777777" w:rsidR="003E1804" w:rsidRPr="008C6DE4" w:rsidRDefault="003E1804" w:rsidP="003E1804">
      <w:pPr>
        <w:pStyle w:val="Heading3"/>
      </w:pPr>
      <w:r w:rsidRPr="008C6DE4">
        <w:t>9.1.1</w:t>
      </w:r>
      <w:r w:rsidRPr="008C6DE4">
        <w:tab/>
        <w:t>Introduction</w:t>
      </w:r>
      <w:bookmarkEnd w:id="470"/>
    </w:p>
    <w:p w14:paraId="6589E13E" w14:textId="77777777" w:rsidR="003E1804" w:rsidRPr="008C6DE4" w:rsidRDefault="003E1804" w:rsidP="003E1804">
      <w:pPr>
        <w:rPr>
          <w:rFonts w:cs="v4.2.0"/>
        </w:rPr>
      </w:pPr>
      <w:r w:rsidRPr="008C6DE4">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Pr="008C6DE4">
        <w:t>TS 3</w:t>
      </w:r>
      <w:r w:rsidRPr="008C6DE4">
        <w:rPr>
          <w:rFonts w:hint="eastAsia"/>
          <w:lang w:val="en-US" w:eastAsia="zh-CN"/>
        </w:rPr>
        <w:t>8</w:t>
      </w:r>
      <w:r w:rsidRPr="008C6DE4">
        <w:t>.331 </w:t>
      </w:r>
      <w:r w:rsidRPr="008C6DE4">
        <w:rPr>
          <w:rFonts w:cs="v4.2.0"/>
        </w:rPr>
        <w:t>[</w:t>
      </w:r>
      <w:r w:rsidRPr="008C6DE4">
        <w:rPr>
          <w:rFonts w:cs="v4.2.0" w:hint="eastAsia"/>
          <w:lang w:val="en-US" w:eastAsia="zh-CN"/>
        </w:rPr>
        <w:t>2</w:t>
      </w:r>
      <w:r w:rsidRPr="008C6DE4">
        <w:rPr>
          <w:rFonts w:cs="v4.2.0"/>
        </w:rPr>
        <w:t>].</w:t>
      </w:r>
    </w:p>
    <w:p w14:paraId="7592F1B2" w14:textId="77777777" w:rsidR="003E1804" w:rsidRPr="008C6DE4" w:rsidRDefault="003E1804" w:rsidP="003E1804">
      <w:r w:rsidRPr="008C6DE4">
        <w:t>In the requirements of clause 9, the exceptions for side conditions apply as follows:</w:t>
      </w:r>
    </w:p>
    <w:p w14:paraId="214F2244" w14:textId="77777777" w:rsidR="003E1804" w:rsidRPr="008C6DE4" w:rsidRDefault="003E1804" w:rsidP="003E1804">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73E2540E" w14:textId="77777777" w:rsidR="003E1804" w:rsidRPr="008C6DE4" w:rsidRDefault="003E1804" w:rsidP="003E1804">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4CBF969F" w14:textId="77777777" w:rsidR="003E1804" w:rsidRPr="008C6DE4" w:rsidRDefault="003E1804" w:rsidP="003E1804">
      <w:pPr>
        <w:pStyle w:val="B10"/>
      </w:pPr>
      <w:r w:rsidRPr="008C6DE4">
        <w:t>-</w:t>
      </w:r>
      <w:r w:rsidRPr="008C6DE4">
        <w:tab/>
        <w:t>for the UE capable of SUL but not configured with SUL, the applicable exceptions for side conditions are specified in Annex B, clause B.3.4.1 for UE supporting SUL in FR1;</w:t>
      </w:r>
    </w:p>
    <w:p w14:paraId="6D021D36" w14:textId="77777777" w:rsidR="003E1804" w:rsidRPr="008C6DE4" w:rsidRDefault="003E1804" w:rsidP="003E1804">
      <w:pPr>
        <w:pStyle w:val="B10"/>
      </w:pPr>
      <w:r w:rsidRPr="008C6DE4">
        <w:t>-</w:t>
      </w:r>
      <w:r w:rsidRPr="008C6DE4">
        <w:tab/>
        <w:t>for the UE capable of SUL and configured with at least one SUL, the applicable exceptions for side conditions are specified in Annex B, clause B.3.4.2 for UE configured with SUL in FR1.</w:t>
      </w:r>
    </w:p>
    <w:p w14:paraId="05279D74" w14:textId="77777777" w:rsidR="003E1804" w:rsidRPr="008C6DE4" w:rsidRDefault="003E1804" w:rsidP="003E1804">
      <w:pPr>
        <w:pStyle w:val="Heading3"/>
      </w:pPr>
      <w:bookmarkStart w:id="473" w:name="_Toc5952682"/>
      <w:r w:rsidRPr="008C6DE4">
        <w:t>9.1.2</w:t>
      </w:r>
      <w:r w:rsidRPr="008C6DE4">
        <w:tab/>
        <w:t>Measurement gap</w:t>
      </w:r>
    </w:p>
    <w:p w14:paraId="5BD00FEE" w14:textId="77777777" w:rsidR="003E1804" w:rsidRPr="008C6DE4" w:rsidRDefault="003E1804" w:rsidP="003E1804">
      <w:r w:rsidRPr="008C6DE4">
        <w:t xml:space="preserve">If the UE requires </w:t>
      </w:r>
      <w:r w:rsidRPr="008C6DE4">
        <w:rPr>
          <w:lang w:eastAsia="zh-CN"/>
        </w:rPr>
        <w:t>measurement gap</w:t>
      </w:r>
      <w:r w:rsidRPr="008C6DE4">
        <w:t>s to identify and measure intra-frequency cells and/or inter-frequency cells and/or inter-RAT E-UTRAN cells, and the UE does not support independent measurement gap patterns for different frequency ranges as specified in Table 5.1-1 in [18, 19, 20],</w:t>
      </w:r>
      <w:r w:rsidRPr="008C6DE4">
        <w:rPr>
          <w:rFonts w:cs="v4.2.0"/>
        </w:rPr>
        <w:t xml:space="preserve"> in order for the requirements in the following clauses to apply the network must provide </w:t>
      </w:r>
      <w:r w:rsidRPr="008C6DE4">
        <w:t>a single per-UE measurement gap pattern for concurrent monitoring of all frequency layers.</w:t>
      </w:r>
    </w:p>
    <w:p w14:paraId="57FFFE6B" w14:textId="77777777" w:rsidR="003E1804" w:rsidRPr="008C6DE4" w:rsidRDefault="003E1804" w:rsidP="003E1804">
      <w:pPr>
        <w:rPr>
          <w:rFonts w:cs="v4.2.0"/>
        </w:rPr>
      </w:pPr>
      <w:r w:rsidRPr="008C6DE4">
        <w:t xml:space="preserve">If the UE requires </w:t>
      </w:r>
      <w:r w:rsidRPr="008C6DE4">
        <w:rPr>
          <w:lang w:eastAsia="zh-CN"/>
        </w:rPr>
        <w:t>measurement gap</w:t>
      </w:r>
      <w:r w:rsidRPr="008C6DE4">
        <w:t xml:space="preserve">s to identify and measure intra-frequency cells and/or inter-frequency cells and/or inter-RAT E-UTRAN cells, and the UE supports independent measurement gap patterns for </w:t>
      </w:r>
      <w:r w:rsidRPr="008C6DE4">
        <w:rPr>
          <w:lang w:eastAsia="zh-CN"/>
        </w:rPr>
        <w:t>different</w:t>
      </w:r>
      <w:r w:rsidRPr="008C6DE4">
        <w:t xml:space="preserve"> frequency ranges as specified in Table 5.1-1 in [18, 19, 20]</w:t>
      </w:r>
      <w:r w:rsidRPr="008C6DE4">
        <w:rPr>
          <w:lang w:eastAsia="zh-CN"/>
        </w:rPr>
        <w:t>,</w:t>
      </w:r>
      <w:r w:rsidRPr="008C6DE4">
        <w:t xml:space="preserve"> </w:t>
      </w:r>
      <w:r w:rsidRPr="008C6DE4">
        <w:rPr>
          <w:rFonts w:cs="v4.2.0"/>
        </w:rPr>
        <w:t>in order for the requirements in the following clauses to apply the network must provide</w:t>
      </w:r>
      <w:r w:rsidRPr="008C6DE4">
        <w:rPr>
          <w:rFonts w:cs="v4.2.0"/>
          <w:lang w:eastAsia="zh-CN"/>
        </w:rPr>
        <w:t xml:space="preserve"> either </w:t>
      </w:r>
      <w:del w:id="474" w:author="Rapportuer" w:date="2020-05-14T15:21:00Z">
        <w:r w:rsidRPr="008C6DE4" w:rsidDel="003A584F">
          <w:rPr>
            <w:rFonts w:cs="v4.2.0"/>
          </w:rPr>
          <w:delText xml:space="preserve"> </w:delText>
        </w:r>
      </w:del>
      <w:r w:rsidRPr="008C6DE4">
        <w:rPr>
          <w:rFonts w:cs="v4.2.0"/>
          <w:lang w:eastAsia="zh-CN"/>
        </w:rPr>
        <w:t>per-FR</w:t>
      </w:r>
      <w:r w:rsidRPr="008C6DE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12D02A5D" w14:textId="77777777" w:rsidR="003E1804" w:rsidRPr="008C6DE4" w:rsidRDefault="003E1804" w:rsidP="003E1804">
      <w:r w:rsidRPr="008C6DE4">
        <w:t>During the per-UE measurement gaps the UE:</w:t>
      </w:r>
    </w:p>
    <w:p w14:paraId="56F5DCF1" w14:textId="5D2F57DA" w:rsidR="003E1804" w:rsidRPr="008C6DE4" w:rsidRDefault="003E1804" w:rsidP="003E1804">
      <w:pPr>
        <w:ind w:left="568" w:hanging="284"/>
      </w:pPr>
      <w:r w:rsidRPr="008C6DE4">
        <w:t>-</w:t>
      </w:r>
      <w:r w:rsidRPr="008C6DE4">
        <w:tab/>
        <w:t>is not required to conduct reception/transmission from/to the corresponding E-UTRAN PCell, E-UTRAN SCell(s) and NR serving cells for E-UTRA-NR dual connectivity</w:t>
      </w:r>
      <w:r w:rsidRPr="008C6DE4" w:rsidDel="009E39DF">
        <w:t xml:space="preserve"> </w:t>
      </w:r>
      <w:r w:rsidRPr="008C6DE4">
        <w:t xml:space="preserve">except the reception of signals used for RRM measurement(s) and the signals used for random access procedure according to </w:t>
      </w:r>
      <w:ins w:id="475" w:author="Rapporteur" w:date="2020-05-15T14:39:00Z">
        <w:r w:rsidR="00DA19EB">
          <w:rPr>
            <w:rFonts w:hint="eastAsia"/>
            <w:lang w:eastAsia="zh-CN"/>
          </w:rPr>
          <w:t>TS</w:t>
        </w:r>
        <w:r w:rsidR="00DA19EB">
          <w:rPr>
            <w:lang w:val="en-US" w:eastAsia="zh-CN"/>
          </w:rPr>
          <w:t>38.321</w:t>
        </w:r>
        <w:r w:rsidR="00DA19EB" w:rsidRPr="00885F53">
          <w:t xml:space="preserve"> </w:t>
        </w:r>
      </w:ins>
      <w:r w:rsidRPr="008C6DE4">
        <w:t>[7].</w:t>
      </w:r>
    </w:p>
    <w:p w14:paraId="3129FB5E" w14:textId="529B6259" w:rsidR="003E1804" w:rsidRPr="008C6DE4" w:rsidRDefault="003E1804" w:rsidP="003E1804">
      <w:pPr>
        <w:ind w:left="568" w:hanging="284"/>
        <w:rPr>
          <w:lang w:eastAsia="zh-CN"/>
        </w:rPr>
      </w:pPr>
      <w:r w:rsidRPr="008C6DE4">
        <w:rPr>
          <w:rFonts w:eastAsia="Malgun Gothic"/>
          <w:lang w:eastAsia="ko-KR"/>
        </w:rPr>
        <w:t>-</w:t>
      </w:r>
      <w:r w:rsidRPr="008C6DE4">
        <w:rPr>
          <w:rFonts w:eastAsia="Malgun Gothic"/>
          <w:lang w:eastAsia="ko-KR"/>
        </w:rPr>
        <w:tab/>
      </w:r>
      <w:r w:rsidRPr="008C6DE4">
        <w:t>is not required to conduct reception/transmission from/to the corresponding NR serving cells for SA</w:t>
      </w:r>
      <w:r w:rsidRPr="008C6DE4">
        <w:rPr>
          <w:lang w:eastAsia="zh-CN"/>
        </w:rPr>
        <w:t xml:space="preserve"> (with single carrier or CA configured)</w:t>
      </w:r>
      <w:r w:rsidRPr="008C6DE4">
        <w:t xml:space="preserve"> except the reception of signals used for RRM measurement(s) and the signals used for random access procedure according to </w:t>
      </w:r>
      <w:ins w:id="476" w:author="Rapporteur" w:date="2020-05-15T14:39:00Z">
        <w:r w:rsidR="00DA19EB">
          <w:rPr>
            <w:rFonts w:hint="eastAsia"/>
            <w:lang w:eastAsia="zh-CN"/>
          </w:rPr>
          <w:t>TS</w:t>
        </w:r>
        <w:r w:rsidR="00DA19EB">
          <w:rPr>
            <w:lang w:val="en-US" w:eastAsia="zh-CN"/>
          </w:rPr>
          <w:t>38.321</w:t>
        </w:r>
        <w:r w:rsidR="00DA19EB" w:rsidRPr="00885F53">
          <w:t xml:space="preserve"> </w:t>
        </w:r>
      </w:ins>
      <w:r w:rsidRPr="008C6DE4">
        <w:t>[7].</w:t>
      </w:r>
    </w:p>
    <w:p w14:paraId="329D1B9E" w14:textId="022DCDE2" w:rsidR="003E1804" w:rsidRPr="008C6DE4" w:rsidRDefault="003E1804" w:rsidP="003E1804">
      <w:pPr>
        <w:ind w:left="568" w:hanging="284"/>
      </w:pPr>
      <w:r w:rsidRPr="008C6DE4">
        <w:t>-</w:t>
      </w:r>
      <w:r w:rsidRPr="008C6DE4">
        <w:tab/>
        <w:t>is not required to conduct reception/transmission from/to the corresponding PCell, SCell(s) and E-UTRAN serving cells for NR-E-UTRA dual connectivity</w:t>
      </w:r>
      <w:r w:rsidRPr="008C6DE4" w:rsidDel="009E39DF">
        <w:t xml:space="preserve"> </w:t>
      </w:r>
      <w:r w:rsidRPr="008C6DE4">
        <w:t>except the reception of signals used for RRM measurement(s) and the signals used for random access procedure according to</w:t>
      </w:r>
      <w:ins w:id="477" w:author="Rapporteur" w:date="2020-05-15T14:39:00Z">
        <w:r w:rsidR="00DA19EB">
          <w:t xml:space="preserve"> </w:t>
        </w:r>
        <w:r w:rsidR="00DA19EB">
          <w:rPr>
            <w:rFonts w:hint="eastAsia"/>
            <w:lang w:eastAsia="zh-CN"/>
          </w:rPr>
          <w:t>TS</w:t>
        </w:r>
        <w:r w:rsidR="00DA19EB">
          <w:rPr>
            <w:lang w:val="en-US" w:eastAsia="zh-CN"/>
          </w:rPr>
          <w:t>38.321</w:t>
        </w:r>
      </w:ins>
      <w:r w:rsidRPr="008C6DE4">
        <w:t xml:space="preserve"> [7].</w:t>
      </w:r>
    </w:p>
    <w:p w14:paraId="50394767" w14:textId="323FF646" w:rsidR="003E1804" w:rsidRPr="008C6DE4" w:rsidRDefault="003E1804" w:rsidP="003E1804">
      <w:pPr>
        <w:ind w:left="568" w:hanging="284"/>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for </w:t>
      </w:r>
      <w:r w:rsidRPr="008C6DE4">
        <w:rPr>
          <w:lang w:eastAsia="zh-CN"/>
        </w:rPr>
        <w:t>NR-DC</w:t>
      </w:r>
      <w:r w:rsidRPr="008C6DE4">
        <w:t xml:space="preserve"> except the reception of signals used for RRM measurement(s) and the signals used for random access procedure according to </w:t>
      </w:r>
      <w:ins w:id="478" w:author="Rapporteur" w:date="2020-05-15T14:39:00Z">
        <w:r w:rsidR="00DA19EB">
          <w:rPr>
            <w:rFonts w:hint="eastAsia"/>
            <w:lang w:eastAsia="zh-CN"/>
          </w:rPr>
          <w:t>TS</w:t>
        </w:r>
        <w:r w:rsidR="00DA19EB">
          <w:rPr>
            <w:lang w:val="en-US" w:eastAsia="zh-CN"/>
          </w:rPr>
          <w:t>38.321</w:t>
        </w:r>
        <w:r w:rsidR="00DA19EB" w:rsidRPr="00885F53">
          <w:t xml:space="preserve"> </w:t>
        </w:r>
      </w:ins>
      <w:r w:rsidRPr="008C6DE4">
        <w:t>[7].</w:t>
      </w:r>
    </w:p>
    <w:p w14:paraId="40750D70" w14:textId="77777777" w:rsidR="003E1804" w:rsidRPr="008C6DE4" w:rsidRDefault="003E1804" w:rsidP="003E1804">
      <w:pPr>
        <w:rPr>
          <w:lang w:eastAsia="zh-CN"/>
        </w:rPr>
      </w:pPr>
      <w:r w:rsidRPr="008C6DE4">
        <w:rPr>
          <w:lang w:eastAsia="zh-CN"/>
        </w:rPr>
        <w:t>During the per-FR measurement gaps the UE:</w:t>
      </w:r>
    </w:p>
    <w:p w14:paraId="6591656A" w14:textId="77777777" w:rsidR="003E1804" w:rsidRPr="008C6DE4" w:rsidRDefault="003E1804" w:rsidP="003E1804">
      <w:pPr>
        <w:ind w:left="568" w:hanging="284"/>
        <w:rPr>
          <w:lang w:eastAsia="zh-CN"/>
        </w:rPr>
      </w:pPr>
      <w:r w:rsidRPr="008C6DE4">
        <w:rPr>
          <w:lang w:eastAsia="zh-CN"/>
        </w:rPr>
        <w:t>-</w:t>
      </w:r>
      <w:r w:rsidRPr="008C6DE4">
        <w:rPr>
          <w:lang w:eastAsia="zh-CN"/>
        </w:rPr>
        <w:tab/>
      </w:r>
      <w:r w:rsidRPr="008C6DE4">
        <w:t>is not required to conduct reception/transmission from/to the corresponding E-UTRAN PCell, E-UTRAN SCell(s) and NR serving cells in the corresponding frequency range for E-UTRA-NR dual connectivity</w:t>
      </w:r>
      <w:r w:rsidRPr="008C6DE4" w:rsidDel="009E39DF">
        <w:t xml:space="preserve"> </w:t>
      </w:r>
      <w:r w:rsidRPr="008C6DE4">
        <w:t>except the reception of signals used for RRM measurement(s) and the signals used for random access procedure according to [7].</w:t>
      </w:r>
    </w:p>
    <w:p w14:paraId="15EC8AA6" w14:textId="0756A1D8" w:rsidR="003E1804" w:rsidRPr="008C6DE4" w:rsidRDefault="003E1804" w:rsidP="003E1804">
      <w:pPr>
        <w:ind w:left="568" w:hanging="284"/>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SA </w:t>
      </w:r>
      <w:r w:rsidRPr="008C6DE4">
        <w:rPr>
          <w:lang w:eastAsia="zh-CN"/>
        </w:rPr>
        <w:t>(with single carrier or CA configured)</w:t>
      </w:r>
      <w:r w:rsidRPr="008C6DE4">
        <w:t xml:space="preserve"> except the reception of signals used for RRM measurement(s) and the signals used for random access procedure according to </w:t>
      </w:r>
      <w:ins w:id="479" w:author="Rapporteur" w:date="2020-05-15T14:40:00Z">
        <w:r w:rsidR="00DA19EB">
          <w:rPr>
            <w:rFonts w:hint="eastAsia"/>
            <w:lang w:eastAsia="zh-CN"/>
          </w:rPr>
          <w:t>TS</w:t>
        </w:r>
        <w:r w:rsidR="00DA19EB">
          <w:rPr>
            <w:lang w:val="en-US" w:eastAsia="zh-CN"/>
          </w:rPr>
          <w:t>38.321</w:t>
        </w:r>
        <w:r w:rsidR="00DA19EB" w:rsidRPr="00885F53">
          <w:t xml:space="preserve"> </w:t>
        </w:r>
      </w:ins>
      <w:r w:rsidRPr="008C6DE4">
        <w:t>[7].</w:t>
      </w:r>
    </w:p>
    <w:p w14:paraId="2E8FAE70" w14:textId="337B2D20" w:rsidR="003E1804" w:rsidRPr="008C6DE4" w:rsidRDefault="003E1804" w:rsidP="003E1804">
      <w:pPr>
        <w:ind w:left="568" w:hanging="284"/>
      </w:pPr>
      <w:r w:rsidRPr="008C6DE4">
        <w:t>-</w:t>
      </w:r>
      <w:r w:rsidRPr="008C6DE4">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ins w:id="480" w:author="Rapporteur" w:date="2020-05-15T14:40:00Z">
        <w:r w:rsidR="00DA19EB">
          <w:rPr>
            <w:rFonts w:hint="eastAsia"/>
            <w:lang w:eastAsia="zh-CN"/>
          </w:rPr>
          <w:t>TS</w:t>
        </w:r>
        <w:r w:rsidR="00DA19EB">
          <w:rPr>
            <w:lang w:val="en-US" w:eastAsia="zh-CN"/>
          </w:rPr>
          <w:t>38.321</w:t>
        </w:r>
        <w:r w:rsidR="00DA19EB" w:rsidRPr="00885F53">
          <w:t xml:space="preserve"> </w:t>
        </w:r>
      </w:ins>
      <w:r w:rsidRPr="008C6DE4">
        <w:t>[7].</w:t>
      </w:r>
    </w:p>
    <w:p w14:paraId="5923D800" w14:textId="116CB364" w:rsidR="003E1804" w:rsidRPr="008C6DE4" w:rsidRDefault="003E1804" w:rsidP="003E1804">
      <w:pPr>
        <w:ind w:left="568" w:hanging="284"/>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w:t>
      </w:r>
      <w:r w:rsidRPr="008C6DE4">
        <w:rPr>
          <w:lang w:eastAsia="zh-CN"/>
        </w:rPr>
        <w:t>NR-DC</w:t>
      </w:r>
      <w:r w:rsidRPr="008C6DE4">
        <w:t xml:space="preserve"> except the reception of signals used for RRM measurement(s) and the signals used for random access procedure according to </w:t>
      </w:r>
      <w:ins w:id="481" w:author="Rapporteur" w:date="2020-05-15T14:40:00Z">
        <w:r w:rsidR="00DA19EB">
          <w:rPr>
            <w:rFonts w:hint="eastAsia"/>
            <w:lang w:eastAsia="zh-CN"/>
          </w:rPr>
          <w:t>TS</w:t>
        </w:r>
        <w:r w:rsidR="00DA19EB">
          <w:rPr>
            <w:lang w:val="en-US" w:eastAsia="zh-CN"/>
          </w:rPr>
          <w:t>38.321</w:t>
        </w:r>
        <w:r w:rsidR="00DA19EB" w:rsidRPr="00885F53">
          <w:t xml:space="preserve"> </w:t>
        </w:r>
      </w:ins>
      <w:r w:rsidRPr="008C6DE4">
        <w:t>[7].</w:t>
      </w:r>
    </w:p>
    <w:p w14:paraId="4F22659F" w14:textId="77777777" w:rsidR="003E1804" w:rsidRPr="008C6DE4" w:rsidRDefault="003E1804" w:rsidP="003E1804">
      <w:pPr>
        <w:rPr>
          <w:rFonts w:eastAsia="MS Mincho"/>
          <w:lang w:eastAsia="ja-JP"/>
        </w:rPr>
      </w:pPr>
      <w:r w:rsidRPr="008C6DE4">
        <w:t>UEs shall support the measurement gap patterns listed in Table 9.1.2-1 based on the applicability specified in table 9.1.2-2</w:t>
      </w:r>
      <w:r w:rsidRPr="008C6DE4">
        <w:rPr>
          <w:rFonts w:eastAsia="MS Mincho"/>
          <w:lang w:eastAsia="ja-JP"/>
        </w:rPr>
        <w:t xml:space="preserve"> and 9.1.2-3</w:t>
      </w:r>
      <w:r w:rsidRPr="008C6DE4">
        <w:t>.</w:t>
      </w:r>
      <w:r w:rsidRPr="008C6DE4">
        <w:rPr>
          <w:rFonts w:eastAsia="MS Mincho"/>
          <w:lang w:eastAsia="ja-JP"/>
        </w:rPr>
        <w:t xml:space="preserve"> UE determines measurement gap timing based on gap offset configuration and measurement gap timing advance configuration provided by higher layer signalling as specified in </w:t>
      </w:r>
      <w:r w:rsidRPr="008C6DE4">
        <w:t>TS 38.331 </w:t>
      </w:r>
      <w:r w:rsidRPr="008C6DE4">
        <w:rPr>
          <w:rFonts w:eastAsia="MS Mincho"/>
          <w:lang w:eastAsia="ja-JP"/>
        </w:rPr>
        <w:t>[2] and TS 36.331 [16].</w:t>
      </w:r>
    </w:p>
    <w:p w14:paraId="75A154A2" w14:textId="77777777" w:rsidR="003E1804" w:rsidRPr="008C6DE4" w:rsidRDefault="003E1804" w:rsidP="003E1804">
      <w:pPr>
        <w:keepNext/>
        <w:keepLines/>
        <w:spacing w:before="60"/>
        <w:jc w:val="center"/>
        <w:rPr>
          <w:rFonts w:ascii="Arial" w:hAnsi="Arial"/>
          <w:b/>
        </w:rPr>
      </w:pPr>
      <w:r w:rsidRPr="008C6DE4">
        <w:rPr>
          <w:rFonts w:ascii="Arial" w:hAnsi="Arial"/>
          <w:b/>
          <w:snapToGrid w:val="0"/>
        </w:rPr>
        <w:t xml:space="preserve">Table 9.1.2-1: </w:t>
      </w:r>
      <w:r w:rsidRPr="008C6DE4">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3E1804" w:rsidRPr="008C6DE4" w14:paraId="12112F39"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938BCD1"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20B08268" w14:textId="77777777" w:rsidR="003E1804" w:rsidRPr="008C6DE4" w:rsidRDefault="003E1804" w:rsidP="008E0179">
            <w:pPr>
              <w:keepNext/>
              <w:keepLines/>
              <w:spacing w:after="0"/>
              <w:jc w:val="center"/>
              <w:rPr>
                <w:rFonts w:ascii="Arial" w:hAnsi="Arial"/>
                <w:b/>
                <w:sz w:val="18"/>
              </w:rPr>
            </w:pPr>
            <w:r w:rsidRPr="008C6DE4">
              <w:rPr>
                <w:rFonts w:ascii="Arial" w:hAnsi="Arial"/>
                <w:b/>
                <w:sz w:val="18"/>
                <w:lang w:eastAsia="zh-CN"/>
              </w:rPr>
              <w:t xml:space="preserve">Measurement </w:t>
            </w:r>
            <w:r w:rsidRPr="008C6DE4">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2E879983" w14:textId="77777777" w:rsidR="003E1804" w:rsidRPr="008C6DE4" w:rsidRDefault="003E1804" w:rsidP="008E0179">
            <w:pPr>
              <w:keepNext/>
              <w:keepLines/>
              <w:spacing w:after="0"/>
              <w:jc w:val="center"/>
              <w:rPr>
                <w:rFonts w:ascii="Arial" w:hAnsi="Arial"/>
                <w:b/>
                <w:sz w:val="18"/>
              </w:rPr>
            </w:pPr>
            <w:r w:rsidRPr="008C6DE4">
              <w:rPr>
                <w:rFonts w:ascii="Arial" w:hAnsi="Arial"/>
                <w:b/>
                <w:sz w:val="18"/>
                <w:lang w:eastAsia="zh-CN"/>
              </w:rPr>
              <w:t>Measurement</w:t>
            </w:r>
            <w:r w:rsidRPr="008C6DE4">
              <w:rPr>
                <w:rFonts w:ascii="Arial" w:hAnsi="Arial"/>
                <w:b/>
                <w:sz w:val="18"/>
              </w:rPr>
              <w:t xml:space="preserve"> Gap Repetition Period</w:t>
            </w:r>
          </w:p>
          <w:p w14:paraId="2319063E"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(MGRP, ms)</w:t>
            </w:r>
          </w:p>
        </w:tc>
      </w:tr>
      <w:tr w:rsidR="003E1804" w:rsidRPr="008C6DE4" w14:paraId="66116790"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84D681D"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C9FE22D"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6CB49051"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40</w:t>
            </w:r>
          </w:p>
        </w:tc>
      </w:tr>
      <w:tr w:rsidR="003E1804" w:rsidRPr="008C6DE4" w14:paraId="322AAA36"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4BEEE22"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6BC25AA0"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A1BA8E2"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80</w:t>
            </w:r>
          </w:p>
        </w:tc>
      </w:tr>
      <w:tr w:rsidR="003E1804" w:rsidRPr="008C6DE4" w14:paraId="54E10071"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9D0B7BB"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472539CE"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A276880"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lang w:eastAsia="ko-KR"/>
              </w:rPr>
              <w:t>40</w:t>
            </w:r>
          </w:p>
        </w:tc>
      </w:tr>
      <w:tr w:rsidR="003E1804" w:rsidRPr="008C6DE4" w14:paraId="60B9D1D2"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DAD853"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4A9C9DC"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0B1D15E"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lang w:eastAsia="ko-KR"/>
              </w:rPr>
              <w:t>80</w:t>
            </w:r>
          </w:p>
        </w:tc>
      </w:tr>
      <w:tr w:rsidR="003E1804" w:rsidRPr="008C6DE4" w14:paraId="5A7E2A44"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3B35ADA"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22B136D0"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03908655"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r>
      <w:tr w:rsidR="003E1804" w:rsidRPr="008C6DE4" w14:paraId="5E4777A9"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528662B"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9E455F0"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77C1BB9D"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3E1804" w:rsidRPr="008C6DE4" w14:paraId="7BECBDA7"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6C67186"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5FE076F"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6D6FFA93"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20</w:t>
            </w:r>
          </w:p>
        </w:tc>
      </w:tr>
      <w:tr w:rsidR="003E1804" w:rsidRPr="008C6DE4" w14:paraId="6DA490E6"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434B15E"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34854D2C"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8EE6BA5"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40</w:t>
            </w:r>
          </w:p>
        </w:tc>
      </w:tr>
      <w:tr w:rsidR="003E1804" w:rsidRPr="008C6DE4" w14:paraId="24E96869"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D57C06A"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0A7D7BE7"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0B06F4C9"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3E1804" w:rsidRPr="008C6DE4" w14:paraId="4ADCFC03"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9575020"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15A99626"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5F1DDF6"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3E1804" w:rsidRPr="008C6DE4" w14:paraId="4FC7B04E"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ABCCA2C"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57A4AD9C"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3A51947"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20</w:t>
            </w:r>
          </w:p>
        </w:tc>
      </w:tr>
      <w:tr w:rsidR="003E1804" w:rsidRPr="008C6DE4" w14:paraId="244F5914"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C36F50"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769214C5"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D33B90F"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3E1804" w:rsidRPr="008C6DE4" w14:paraId="464C243F"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192BEF"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47B7373B"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ACEB03E"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20</w:t>
            </w:r>
          </w:p>
        </w:tc>
      </w:tr>
      <w:tr w:rsidR="003E1804" w:rsidRPr="008C6DE4" w14:paraId="0FF793BA" w14:textId="77777777" w:rsidTr="008E0179">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72176A0A"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BE3B8"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56BB47B"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40</w:t>
            </w:r>
          </w:p>
        </w:tc>
      </w:tr>
      <w:tr w:rsidR="003E1804" w:rsidRPr="008C6DE4" w14:paraId="21BB9B09"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7EAED29"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7A990646"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B92971A"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3E1804" w:rsidRPr="008C6DE4" w14:paraId="2D790CFD"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53772E6"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2B3FB819"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686690E"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3E1804" w:rsidRPr="008C6DE4" w14:paraId="5D365E50"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7F403A7"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073CEAEC"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70D1DA0"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20</w:t>
            </w:r>
          </w:p>
        </w:tc>
      </w:tr>
      <w:tr w:rsidR="003E1804" w:rsidRPr="008C6DE4" w14:paraId="52CCB9FE"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9CCFF14"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186257D8"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FD0A814"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40</w:t>
            </w:r>
          </w:p>
        </w:tc>
      </w:tr>
      <w:tr w:rsidR="003E1804" w:rsidRPr="008C6DE4" w14:paraId="5D12CC20"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081DFE"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39734F26"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7B02F49"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3E1804" w:rsidRPr="008C6DE4" w14:paraId="38C98BF0"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52DC1D7"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37722342"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0BF5FC3"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3E1804" w:rsidRPr="008C6DE4" w14:paraId="173325C9"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70A56B2"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52ACC2B4"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8B65DA4"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20</w:t>
            </w:r>
          </w:p>
        </w:tc>
      </w:tr>
      <w:tr w:rsidR="003E1804" w:rsidRPr="008C6DE4" w14:paraId="776E0548"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03D5541"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6BFC7228"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EB456AD"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40</w:t>
            </w:r>
          </w:p>
        </w:tc>
      </w:tr>
      <w:tr w:rsidR="003E1804" w:rsidRPr="008C6DE4" w14:paraId="649C811E"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2CDA493"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362F7A56"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6751466"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3E1804" w:rsidRPr="008C6DE4" w14:paraId="0870E5CF"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3124399"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4EB82D68"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AB2CD0B"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bl>
    <w:p w14:paraId="6E2CDC43" w14:textId="77777777" w:rsidR="003E1804" w:rsidRPr="008C6DE4" w:rsidRDefault="003E1804" w:rsidP="003E1804"/>
    <w:p w14:paraId="4A0ADAAB" w14:textId="77777777" w:rsidR="003E1804" w:rsidRPr="008C6DE4" w:rsidRDefault="003E1804" w:rsidP="003E1804">
      <w:pPr>
        <w:keepNext/>
        <w:keepLines/>
        <w:spacing w:before="60"/>
        <w:jc w:val="center"/>
        <w:rPr>
          <w:rFonts w:ascii="Arial" w:hAnsi="Arial"/>
          <w:b/>
        </w:rPr>
      </w:pPr>
      <w:r w:rsidRPr="008C6DE4">
        <w:rPr>
          <w:rFonts w:ascii="Arial" w:hAnsi="Arial"/>
          <w:b/>
          <w:snapToGrid w:val="0"/>
        </w:rPr>
        <w:t xml:space="preserve">Table 9.1.2-2: Applicability for </w:t>
      </w:r>
      <w:r w:rsidRPr="008C6DE4">
        <w:rPr>
          <w:rFonts w:ascii="Arial" w:hAnsi="Arial"/>
          <w:b/>
        </w:rPr>
        <w:t xml:space="preserve">Gap Pattern Configurations supported by the </w:t>
      </w:r>
      <w:r w:rsidRPr="008C6DE4">
        <w:rPr>
          <w:rFonts w:ascii="Arial" w:hAnsi="Arial"/>
          <w:b/>
          <w:lang w:eastAsia="ko-KR"/>
        </w:rPr>
        <w:t>E-UTRA-NR dual connectivity</w:t>
      </w:r>
      <w:r w:rsidRPr="008C6DE4">
        <w:rPr>
          <w:rFonts w:ascii="Arial" w:hAnsi="Arial"/>
          <w:b/>
        </w:rPr>
        <w:t xml:space="preserve"> UE or </w:t>
      </w:r>
      <w:r w:rsidRPr="008C6DE4">
        <w:rPr>
          <w:rFonts w:ascii="Arial" w:hAnsi="Arial"/>
          <w:b/>
          <w:lang w:eastAsia="ko-KR"/>
        </w:rPr>
        <w:t>NR-E-UTRA dual connectivity</w:t>
      </w:r>
      <w:r w:rsidRPr="008C6DE4">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3E1804" w:rsidRPr="008C6DE4" w14:paraId="2614C5BC" w14:textId="77777777" w:rsidTr="008E0179">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1D73B45B" w14:textId="77777777" w:rsidR="003E1804" w:rsidRPr="008C6DE4" w:rsidRDefault="003E1804" w:rsidP="008E0179">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7ADABF8D" w14:textId="77777777" w:rsidR="003E1804" w:rsidRPr="008C6DE4" w:rsidRDefault="003E1804" w:rsidP="008E0179">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34F382C7" w14:textId="77777777" w:rsidR="003E1804" w:rsidRPr="008C6DE4" w:rsidRDefault="003E1804" w:rsidP="008E0179">
            <w:pPr>
              <w:keepNext/>
              <w:keepLines/>
              <w:spacing w:after="0"/>
              <w:rPr>
                <w:rFonts w:ascii="Arial" w:hAnsi="Arial"/>
                <w:b/>
                <w:sz w:val="18"/>
              </w:rPr>
            </w:pPr>
            <w:r w:rsidRPr="008C6DE4">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7CECDE30" w14:textId="77777777" w:rsidR="003E1804" w:rsidRPr="008C6DE4" w:rsidRDefault="003E1804" w:rsidP="008E0179">
            <w:pPr>
              <w:keepNext/>
              <w:keepLines/>
              <w:spacing w:after="0"/>
              <w:rPr>
                <w:rFonts w:ascii="Arial" w:hAnsi="Arial"/>
                <w:b/>
                <w:sz w:val="18"/>
              </w:rPr>
            </w:pPr>
            <w:r w:rsidRPr="008C6DE4">
              <w:rPr>
                <w:rFonts w:ascii="Arial" w:hAnsi="Arial"/>
                <w:b/>
                <w:sz w:val="18"/>
              </w:rPr>
              <w:t>Applicable Gap Pattern Id</w:t>
            </w:r>
          </w:p>
        </w:tc>
      </w:tr>
      <w:tr w:rsidR="003E1804" w:rsidRPr="008C6DE4" w14:paraId="0C6238E3" w14:textId="77777777" w:rsidTr="008E0179">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05F27F2A"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430514C5" w14:textId="77777777" w:rsidR="003E1804" w:rsidRPr="008C6DE4" w:rsidRDefault="003E1804" w:rsidP="008E0179">
            <w:pPr>
              <w:keepNext/>
              <w:keepLines/>
              <w:spacing w:after="0"/>
              <w:jc w:val="center"/>
              <w:rPr>
                <w:rFonts w:ascii="Arial" w:hAnsi="Arial"/>
                <w:snapToGrid w:val="0"/>
                <w:sz w:val="18"/>
                <w:lang w:val="sv-FI"/>
              </w:rPr>
            </w:pPr>
            <w:r w:rsidRPr="008C6DE4">
              <w:rPr>
                <w:rFonts w:ascii="Arial" w:hAnsi="Arial"/>
                <w:snapToGrid w:val="0"/>
                <w:sz w:val="18"/>
                <w:lang w:val="sv-FI"/>
              </w:rPr>
              <w:t>E-UTRA + FR1, or</w:t>
            </w:r>
          </w:p>
          <w:p w14:paraId="34FAB158" w14:textId="77777777" w:rsidR="003E1804" w:rsidRPr="008C6DE4" w:rsidRDefault="003E1804" w:rsidP="008E0179">
            <w:pPr>
              <w:keepNext/>
              <w:keepLines/>
              <w:spacing w:after="0"/>
              <w:jc w:val="center"/>
              <w:rPr>
                <w:rFonts w:ascii="Arial" w:hAnsi="Arial"/>
                <w:snapToGrid w:val="0"/>
                <w:sz w:val="18"/>
                <w:lang w:val="sv-FI"/>
              </w:rPr>
            </w:pPr>
            <w:r w:rsidRPr="008C6DE4">
              <w:rPr>
                <w:rFonts w:ascii="Arial" w:hAnsi="Arial"/>
                <w:snapToGrid w:val="0"/>
                <w:sz w:val="18"/>
                <w:lang w:val="sv-FI"/>
              </w:rPr>
              <w:t>E-UTRA + FR2, or</w:t>
            </w:r>
          </w:p>
          <w:p w14:paraId="10724667"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E-UTRA + FR1 + FR2</w:t>
            </w:r>
          </w:p>
          <w:p w14:paraId="0B039132" w14:textId="77777777" w:rsidR="003E1804" w:rsidRPr="008C6DE4" w:rsidRDefault="003E1804" w:rsidP="008E0179">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2E5F259"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6A8F093C"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0,1,2,3</w:t>
            </w:r>
          </w:p>
        </w:tc>
      </w:tr>
      <w:tr w:rsidR="003E1804" w:rsidRPr="008C6DE4" w14:paraId="599D9381" w14:textId="77777777" w:rsidTr="008E01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D1A22" w14:textId="77777777" w:rsidR="003E1804" w:rsidRPr="008C6DE4" w:rsidRDefault="003E1804" w:rsidP="008E017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050A2" w14:textId="77777777" w:rsidR="003E1804" w:rsidRPr="008C6DE4" w:rsidRDefault="003E1804" w:rsidP="008E017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54323F3A" w14:textId="77777777" w:rsidR="003E1804" w:rsidRPr="008C6DE4" w:rsidRDefault="003E1804" w:rsidP="008E0179">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26B06EF6"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0-11</w:t>
            </w:r>
          </w:p>
        </w:tc>
      </w:tr>
      <w:tr w:rsidR="003E1804" w:rsidRPr="008C6DE4" w14:paraId="4D8A9629" w14:textId="77777777" w:rsidTr="008E01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0A84A" w14:textId="77777777" w:rsidR="003E1804" w:rsidRPr="008C6DE4" w:rsidRDefault="003E1804" w:rsidP="008E017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4CBFE" w14:textId="77777777" w:rsidR="003E1804" w:rsidRPr="008C6DE4" w:rsidRDefault="003E1804" w:rsidP="008E017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9029017"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Note1,2 </w:t>
            </w:r>
            <w:r w:rsidRPr="008C6DE4">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125E7A68" w14:textId="77777777" w:rsidR="003E1804" w:rsidRPr="008C6DE4" w:rsidRDefault="003E1804" w:rsidP="008E0179">
            <w:pPr>
              <w:keepNext/>
              <w:keepLines/>
              <w:spacing w:after="0"/>
              <w:jc w:val="center"/>
              <w:rPr>
                <w:rFonts w:ascii="Arial" w:hAnsi="Arial"/>
                <w:snapToGrid w:val="0"/>
                <w:sz w:val="18"/>
                <w:lang w:eastAsia="zh-CN"/>
              </w:rPr>
            </w:pPr>
            <w:r w:rsidRPr="008C6DE4">
              <w:rPr>
                <w:rFonts w:ascii="Arial" w:hAnsi="Arial"/>
                <w:snapToGrid w:val="0"/>
                <w:sz w:val="18"/>
              </w:rPr>
              <w:t>0</w:t>
            </w:r>
            <w:r w:rsidRPr="008C6DE4">
              <w:rPr>
                <w:rFonts w:ascii="Arial" w:hAnsi="Arial"/>
                <w:snapToGrid w:val="0"/>
                <w:sz w:val="18"/>
                <w:lang w:eastAsia="zh-CN"/>
              </w:rPr>
              <w:t>, 1, 2, 3, 4, 6, 7, 8,10</w:t>
            </w:r>
          </w:p>
        </w:tc>
      </w:tr>
      <w:tr w:rsidR="003E1804" w:rsidRPr="008C6DE4" w14:paraId="6C48C72F" w14:textId="77777777" w:rsidTr="008E0179">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8AF8D71" w14:textId="77777777" w:rsidR="003E1804" w:rsidRPr="008C6DE4" w:rsidRDefault="003E1804" w:rsidP="008E0179">
            <w:pPr>
              <w:keepNext/>
              <w:keepLines/>
              <w:spacing w:after="0"/>
              <w:jc w:val="center"/>
              <w:rPr>
                <w:rFonts w:ascii="Arial" w:hAnsi="Arial"/>
                <w:snapToGrid w:val="0"/>
                <w:sz w:val="18"/>
                <w:lang w:eastAsia="ko-KR"/>
              </w:rPr>
            </w:pPr>
            <w:del w:id="482" w:author="Rapportuer" w:date="2020-05-14T15:21:00Z">
              <w:r w:rsidRPr="008C6DE4" w:rsidDel="003A584F">
                <w:rPr>
                  <w:rFonts w:ascii="Arial" w:hAnsi="Arial"/>
                  <w:snapToGrid w:val="0"/>
                  <w:sz w:val="18"/>
                  <w:lang w:eastAsia="ko-KR"/>
                </w:rPr>
                <w:delText xml:space="preserve">Per </w:delText>
              </w:r>
            </w:del>
            <w:ins w:id="483" w:author="Rapportuer" w:date="2020-05-14T15:21:00Z">
              <w:r w:rsidRPr="008C6DE4">
                <w:rPr>
                  <w:rFonts w:ascii="Arial" w:hAnsi="Arial"/>
                  <w:snapToGrid w:val="0"/>
                  <w:sz w:val="18"/>
                  <w:lang w:eastAsia="ko-KR"/>
                </w:rPr>
                <w:t>Per</w:t>
              </w:r>
              <w:r>
                <w:rPr>
                  <w:rFonts w:ascii="Arial" w:hAnsi="Arial"/>
                  <w:snapToGrid w:val="0"/>
                  <w:sz w:val="18"/>
                  <w:lang w:eastAsia="ko-KR"/>
                </w:rPr>
                <w:t>-</w:t>
              </w:r>
            </w:ins>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61D20D21"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24E861A"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297B687E"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0,1,2,3</w:t>
            </w:r>
          </w:p>
          <w:p w14:paraId="7E646377" w14:textId="77777777" w:rsidR="003E1804" w:rsidRPr="008C6DE4" w:rsidRDefault="003E1804" w:rsidP="008E0179">
            <w:pPr>
              <w:keepNext/>
              <w:keepLines/>
              <w:spacing w:after="0"/>
              <w:jc w:val="center"/>
              <w:rPr>
                <w:rFonts w:ascii="Arial" w:hAnsi="Arial"/>
                <w:snapToGrid w:val="0"/>
                <w:sz w:val="18"/>
              </w:rPr>
            </w:pPr>
          </w:p>
        </w:tc>
      </w:tr>
      <w:tr w:rsidR="003E1804" w:rsidRPr="008C6DE4" w14:paraId="734B97E2" w14:textId="77777777" w:rsidTr="008E0179">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E5920"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47DEEA1"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84D57" w14:textId="77777777" w:rsidR="003E1804" w:rsidRPr="008C6DE4" w:rsidRDefault="003E1804" w:rsidP="008E017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0FBB496"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3E1804" w:rsidRPr="008C6DE4" w14:paraId="22EF2D69" w14:textId="77777777" w:rsidTr="008E0179">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EBE8D"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EB0EE07"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4A87556"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1DAA2236"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 xml:space="preserve">0-11 </w:t>
            </w:r>
          </w:p>
        </w:tc>
      </w:tr>
      <w:tr w:rsidR="003E1804" w:rsidRPr="008C6DE4" w14:paraId="06A5EEFE" w14:textId="77777777" w:rsidTr="008E0179">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DED09"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76B4E95"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27B93" w14:textId="77777777" w:rsidR="003E1804" w:rsidRPr="008C6DE4" w:rsidRDefault="003E1804" w:rsidP="008E017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C3BA140"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No gap</w:t>
            </w:r>
          </w:p>
        </w:tc>
      </w:tr>
      <w:tr w:rsidR="003E1804" w:rsidRPr="008C6DE4" w14:paraId="6F3F672C" w14:textId="77777777" w:rsidTr="008E0179">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E387A"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0596E9F"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1F59C7C"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168108E8"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3E1804" w:rsidRPr="008C6DE4" w14:paraId="2E54AD70" w14:textId="77777777" w:rsidTr="008E0179">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5FA58"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41E972"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58E68" w14:textId="77777777" w:rsidR="003E1804" w:rsidRPr="008C6DE4" w:rsidRDefault="003E1804" w:rsidP="008E0179">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A551D5F"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12-23</w:t>
            </w:r>
          </w:p>
        </w:tc>
      </w:tr>
      <w:tr w:rsidR="003E1804" w:rsidRPr="008C6DE4" w14:paraId="43575951" w14:textId="77777777" w:rsidTr="008E0179">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E7922"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1C9BFDA"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3D1F85F"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69322236"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3E1804" w:rsidRPr="008C6DE4" w14:paraId="2105F5E3" w14:textId="77777777" w:rsidTr="008E0179">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A6141"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E41B282"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A1265" w14:textId="77777777" w:rsidR="003E1804" w:rsidRPr="008C6DE4" w:rsidRDefault="003E1804" w:rsidP="008E017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5509F8F"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No gap</w:t>
            </w:r>
          </w:p>
        </w:tc>
      </w:tr>
      <w:tr w:rsidR="003E1804" w:rsidRPr="008C6DE4" w14:paraId="7446330B" w14:textId="77777777" w:rsidTr="008E0179">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6BD22"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982BFFC"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80BD91F"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79956B66"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 xml:space="preserve">0-11 </w:t>
            </w:r>
          </w:p>
        </w:tc>
      </w:tr>
      <w:tr w:rsidR="003E1804" w:rsidRPr="008C6DE4" w14:paraId="6A2E7C47" w14:textId="77777777" w:rsidTr="008E0179">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12B1A"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77F52E5"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BFBD8" w14:textId="77777777" w:rsidR="003E1804" w:rsidRPr="008C6DE4" w:rsidRDefault="003E1804" w:rsidP="008E017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D1999CF"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12-23</w:t>
            </w:r>
          </w:p>
        </w:tc>
      </w:tr>
      <w:tr w:rsidR="003E1804" w:rsidRPr="008C6DE4" w14:paraId="4C5179F8" w14:textId="77777777" w:rsidTr="008E0179">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2A715"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7B08AB3"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AC5C61A"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504D9B73"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3E1804" w:rsidRPr="008C6DE4" w14:paraId="4263738C" w14:textId="77777777" w:rsidTr="008E0179">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10E36"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4B15C4"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EEC9F" w14:textId="77777777" w:rsidR="003E1804" w:rsidRPr="008C6DE4" w:rsidRDefault="003E1804" w:rsidP="008E017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2188998"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12-23</w:t>
            </w:r>
          </w:p>
        </w:tc>
      </w:tr>
      <w:tr w:rsidR="003E1804" w:rsidRPr="008C6DE4" w14:paraId="55B3E9F1" w14:textId="77777777" w:rsidTr="008E0179">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487D7"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1EC35F8"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DDF5677"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2C04F83C"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3E1804" w:rsidRPr="008C6DE4" w14:paraId="0CA10FE9" w14:textId="77777777" w:rsidTr="008E0179">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29BB6"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BC9B2A"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97273" w14:textId="77777777" w:rsidR="003E1804" w:rsidRPr="008C6DE4" w:rsidRDefault="003E1804" w:rsidP="008E017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3C8779A"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12-23</w:t>
            </w:r>
          </w:p>
        </w:tc>
      </w:tr>
      <w:tr w:rsidR="003E1804" w:rsidRPr="008C6DE4" w14:paraId="5BEA4A6C" w14:textId="77777777" w:rsidTr="008E0179">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9EC23A1" w14:textId="77777777" w:rsidR="003E1804" w:rsidRPr="003A584F" w:rsidRDefault="003E1804" w:rsidP="008E0179">
            <w:pPr>
              <w:pStyle w:val="TAN"/>
              <w:rPr>
                <w:iCs/>
                <w:rPrChange w:id="484" w:author="Rapportuer" w:date="2020-05-14T15:22:00Z">
                  <w:rPr>
                    <w:i/>
                  </w:rPr>
                </w:rPrChange>
              </w:rPr>
            </w:pPr>
            <w:r w:rsidRPr="003A584F">
              <w:rPr>
                <w:iCs/>
                <w:rPrChange w:id="485" w:author="Rapportuer" w:date="2020-05-14T15:22:00Z">
                  <w:rPr>
                    <w:i/>
                  </w:rPr>
                </w:rPrChange>
              </w:rPr>
              <w:t>Note:</w:t>
            </w:r>
            <w:r w:rsidRPr="003A584F">
              <w:rPr>
                <w:rFonts w:cs="Arial"/>
                <w:iCs/>
                <w:szCs w:val="18"/>
              </w:rPr>
              <w:tab/>
            </w:r>
            <w:r w:rsidRPr="003A584F">
              <w:rPr>
                <w:iCs/>
                <w:rPrChange w:id="486" w:author="Rapportuer" w:date="2020-05-14T15:22:00Z">
                  <w:rPr>
                    <w:i/>
                  </w:rPr>
                </w:rPrChange>
              </w:rPr>
              <w:t>In E-UTRA-NR dual connectivity mode,</w:t>
            </w:r>
            <w:r w:rsidRPr="003A584F">
              <w:rPr>
                <w:iCs/>
                <w:szCs w:val="18"/>
              </w:rPr>
              <w:t xml:space="preserve"> </w:t>
            </w:r>
            <w:r w:rsidRPr="003A584F">
              <w:rPr>
                <w:iCs/>
                <w:rPrChange w:id="487" w:author="Rapportuer" w:date="2020-05-14T15:22:00Z">
                  <w:rPr>
                    <w:i/>
                  </w:rPr>
                </w:rPrChange>
              </w:rPr>
              <w:t>if GSM or UTRA TDD or UTRA FDD inter-RAT frequency layer is configured to be monitored, only measurement gap pattern #0 and #1 can be used for per-FR gap in E-UTRA and FR1 if configured, or for per-UE gap.</w:t>
            </w:r>
          </w:p>
          <w:p w14:paraId="131FA3FE" w14:textId="77777777" w:rsidR="003E1804" w:rsidRPr="008C6DE4" w:rsidRDefault="003E1804" w:rsidP="008E0179">
            <w:pPr>
              <w:pStyle w:val="TAN"/>
              <w:rPr>
                <w:i/>
              </w:rPr>
            </w:pPr>
          </w:p>
          <w:p w14:paraId="3FE30C35" w14:textId="77777777" w:rsidR="003E1804" w:rsidRPr="008C6DE4" w:rsidRDefault="003E1804" w:rsidP="008E0179">
            <w:pPr>
              <w:pStyle w:val="TAN"/>
            </w:pPr>
            <w:r w:rsidRPr="008C6DE4">
              <w:t>NOTE 1:</w:t>
            </w:r>
            <w:r w:rsidRPr="008C6DE4">
              <w:rPr>
                <w:rFonts w:cs="Arial"/>
              </w:rPr>
              <w:tab/>
            </w:r>
            <w:r w:rsidRPr="008C6DE4">
              <w:t>In E-UTRA-NR dual connectivity mode, non-NR RAT includes E-UTRA, UTRA and/or GSM. In NR-E-UTRA dual connectivity mode, non-NR RAT means E-UTRA.</w:t>
            </w:r>
          </w:p>
          <w:p w14:paraId="04582B4B" w14:textId="77777777" w:rsidR="003E1804" w:rsidRPr="008C6DE4" w:rsidRDefault="003E1804" w:rsidP="008E0179">
            <w:pPr>
              <w:pStyle w:val="TAN"/>
            </w:pPr>
            <w:r w:rsidRPr="008C6DE4">
              <w:t>NOTE 2:</w:t>
            </w:r>
            <w:r w:rsidRPr="008C6DE4">
              <w:rPr>
                <w:rFonts w:cs="Arial"/>
              </w:rPr>
              <w:tab/>
            </w:r>
            <w:r w:rsidRPr="008C6DE4">
              <w:t>Void</w:t>
            </w:r>
          </w:p>
          <w:p w14:paraId="45818E26" w14:textId="77777777" w:rsidR="003E1804" w:rsidRPr="008C6DE4" w:rsidRDefault="003E1804" w:rsidP="008E0179">
            <w:pPr>
              <w:pStyle w:val="TAN"/>
            </w:pPr>
            <w:r w:rsidRPr="008C6DE4">
              <w:t>NOTE 3:</w:t>
            </w:r>
            <w:r w:rsidRPr="008C6DE4">
              <w:tab/>
              <w:t>When E-UTRA inter-frequency RSTD measurements are configured and the UE requires measurement gaps for performing such measurements, only Gap Pattern #0 can be used.</w:t>
            </w:r>
          </w:p>
          <w:p w14:paraId="16372099" w14:textId="77777777" w:rsidR="003E1804" w:rsidRPr="008C6DE4" w:rsidRDefault="003E1804" w:rsidP="008E0179">
            <w:pPr>
              <w:pStyle w:val="TAN"/>
            </w:pPr>
          </w:p>
        </w:tc>
      </w:tr>
    </w:tbl>
    <w:p w14:paraId="4635FDF5" w14:textId="77777777" w:rsidR="003E1804" w:rsidRPr="008C6DE4" w:rsidRDefault="003E1804" w:rsidP="003E1804"/>
    <w:p w14:paraId="205C68FC" w14:textId="77777777" w:rsidR="003E1804" w:rsidRPr="008C6DE4" w:rsidRDefault="003E1804" w:rsidP="003E1804">
      <w:r w:rsidRPr="008C6DE4">
        <w:t xml:space="preserve">In E-UTRA-NR dual connectivity mode, </w:t>
      </w:r>
    </w:p>
    <w:p w14:paraId="1434623E" w14:textId="77777777" w:rsidR="003E1804" w:rsidRPr="008C6DE4" w:rsidRDefault="003E1804" w:rsidP="003E1804">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38A99E12" w14:textId="77777777" w:rsidR="003E1804" w:rsidRPr="008C6DE4" w:rsidRDefault="003E1804" w:rsidP="003E1804">
      <w:pPr>
        <w:pStyle w:val="B10"/>
      </w:pPr>
      <w:r w:rsidRPr="008C6DE4">
        <w:t>-</w:t>
      </w:r>
      <w:r w:rsidRPr="008C6DE4">
        <w:tab/>
        <w:t>if per-FR measurement gap for FR1 is configured with MG timing advance of T</w:t>
      </w:r>
      <w:r w:rsidRPr="008C6DE4">
        <w:rPr>
          <w:vertAlign w:val="subscript"/>
        </w:rPr>
        <w:t>MG</w:t>
      </w:r>
      <w:r w:rsidRPr="008C6DE4">
        <w:t xml:space="preserve"> ms, the measurement gap for FR1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5E21DF32" w14:textId="77777777" w:rsidR="003E1804" w:rsidRPr="008C6DE4" w:rsidRDefault="003E1804" w:rsidP="003E1804">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SCG serving cells subframes in FR2.</w:t>
      </w:r>
    </w:p>
    <w:p w14:paraId="547C6604" w14:textId="77777777" w:rsidR="003E1804" w:rsidRPr="008C6DE4" w:rsidRDefault="003E1804" w:rsidP="003E1804">
      <w:r w:rsidRPr="008C6DE4">
        <w:t xml:space="preserve">In NR-E-UTRA dual connectivity mode, </w:t>
      </w:r>
    </w:p>
    <w:p w14:paraId="43629406" w14:textId="77777777" w:rsidR="003E1804" w:rsidRPr="008C6DE4" w:rsidRDefault="003E1804" w:rsidP="003E1804">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NR subframe occurring immediately before the configured measurement gap among MCG serving cells subframes.</w:t>
      </w:r>
    </w:p>
    <w:p w14:paraId="37D58B96" w14:textId="77777777" w:rsidR="003E1804" w:rsidRPr="008C6DE4" w:rsidRDefault="003E1804" w:rsidP="003E1804">
      <w:pPr>
        <w:pStyle w:val="B10"/>
      </w:pPr>
      <w:r w:rsidRPr="008C6DE4">
        <w:t>-</w:t>
      </w:r>
      <w:r w:rsidRPr="008C6DE4">
        <w:tab/>
        <w:t>if per-FR measurement gap for FR1 is configured with MG timing advance of T</w:t>
      </w:r>
      <w:r w:rsidRPr="008C6DE4">
        <w:rPr>
          <w:vertAlign w:val="subscript"/>
        </w:rPr>
        <w:t>MG</w:t>
      </w:r>
      <w:r w:rsidRPr="008C6DE4">
        <w:t xml:space="preserve"> ms and UE has NR serving cell in FR1, the measurement gap for FR1 starts at time T</w:t>
      </w:r>
      <w:r w:rsidRPr="008C6DE4">
        <w:rPr>
          <w:vertAlign w:val="subscript"/>
        </w:rPr>
        <w:t>MG</w:t>
      </w:r>
      <w:r w:rsidRPr="008C6DE4">
        <w:t xml:space="preserve"> ms advanced to the end of the latest NR subframe occurring immediately before the configured measurement gap among MCG serving cells subframes in FR1.</w:t>
      </w:r>
    </w:p>
    <w:p w14:paraId="1658D86E" w14:textId="77777777" w:rsidR="003E1804" w:rsidRPr="008C6DE4" w:rsidRDefault="003E1804" w:rsidP="003E1804">
      <w:pPr>
        <w:pStyle w:val="B10"/>
      </w:pPr>
      <w:r w:rsidRPr="008C6DE4">
        <w:t>-</w:t>
      </w:r>
      <w:r w:rsidRPr="008C6DE4">
        <w:tab/>
        <w:t>if per-FR measurement gap for FR1 is configured with MG timing advance of T</w:t>
      </w:r>
      <w:r w:rsidRPr="008C6DE4">
        <w:rPr>
          <w:vertAlign w:val="subscript"/>
        </w:rPr>
        <w:t>MG</w:t>
      </w:r>
      <w:r w:rsidRPr="008C6DE4">
        <w:t xml:space="preserve"> ms and UE doesn’t have NR serving cell in FR1, the measurement gap for FR1 starts at time T</w:t>
      </w:r>
      <w:r w:rsidRPr="008C6DE4">
        <w:rPr>
          <w:vertAlign w:val="subscript"/>
        </w:rPr>
        <w:t>MG</w:t>
      </w:r>
      <w:r w:rsidRPr="008C6DE4">
        <w:t xml:space="preserve"> ms advanced to the end of the latest E-UTRA subframe occurring immediately before the configured measurement gap among SCG serving cells subframes.</w:t>
      </w:r>
    </w:p>
    <w:p w14:paraId="6973ACC1" w14:textId="77777777" w:rsidR="003E1804" w:rsidRPr="008C6DE4" w:rsidRDefault="003E1804" w:rsidP="003E1804">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MCG serving cells subframes in FR2.</w:t>
      </w:r>
    </w:p>
    <w:p w14:paraId="15B75C2E" w14:textId="77777777" w:rsidR="003E1804" w:rsidRPr="008C6DE4" w:rsidRDefault="003E1804" w:rsidP="003E1804">
      <w:r w:rsidRPr="008C6DE4">
        <w:t>In NR-</w:t>
      </w:r>
      <w:r w:rsidRPr="008C6DE4">
        <w:rPr>
          <w:lang w:eastAsia="zh-CN"/>
        </w:rPr>
        <w:t>NR</w:t>
      </w:r>
      <w:r w:rsidRPr="008C6DE4">
        <w:t xml:space="preserve"> dual connectivity mode, </w:t>
      </w:r>
    </w:p>
    <w:p w14:paraId="3658120D" w14:textId="77777777" w:rsidR="003E1804" w:rsidRPr="008C6DE4" w:rsidRDefault="003E1804" w:rsidP="003E1804">
      <w:pPr>
        <w:pStyle w:val="B10"/>
        <w:rPr>
          <w:lang w:eastAsia="zh-CN"/>
        </w:rPr>
      </w:pPr>
      <w:r w:rsidRPr="008C6DE4">
        <w:rPr>
          <w:lang w:eastAsia="zh-CN"/>
        </w:rPr>
        <w:t>-</w:t>
      </w:r>
      <w:r w:rsidRPr="008C6DE4">
        <w:rPr>
          <w:lang w:eastAsia="zh-CN"/>
        </w:rPr>
        <w:tab/>
        <w:t>If per-UE measurement gap is configured with MG timing advance of T</w:t>
      </w:r>
      <w:r w:rsidRPr="008C6DE4">
        <w:rPr>
          <w:vertAlign w:val="subscript"/>
          <w:lang w:eastAsia="zh-CN"/>
        </w:rPr>
        <w:t>MG</w:t>
      </w:r>
      <w:r w:rsidRPr="008C6DE4">
        <w:rPr>
          <w:lang w:eastAsia="zh-CN"/>
        </w:rPr>
        <w:t xml:space="preserve"> ms, the measurement gap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w:t>
      </w:r>
    </w:p>
    <w:p w14:paraId="6BB93F2F" w14:textId="77777777" w:rsidR="003E1804" w:rsidRPr="008C6DE4" w:rsidRDefault="003E1804" w:rsidP="003E1804">
      <w:pPr>
        <w:pStyle w:val="B10"/>
        <w:rPr>
          <w:lang w:eastAsia="zh-CN"/>
        </w:rPr>
      </w:pPr>
      <w:r w:rsidRPr="008C6DE4">
        <w:rPr>
          <w:lang w:eastAsia="zh-CN"/>
        </w:rPr>
        <w:t>-</w:t>
      </w:r>
      <w:r w:rsidRPr="008C6DE4">
        <w:rPr>
          <w:lang w:eastAsia="zh-CN"/>
        </w:rPr>
        <w:tab/>
        <w:t>If per-FR measurement gap for FR1 is configured with MG timing advance of T</w:t>
      </w:r>
      <w:r w:rsidRPr="008C6DE4">
        <w:rPr>
          <w:vertAlign w:val="subscript"/>
          <w:lang w:eastAsia="zh-CN"/>
        </w:rPr>
        <w:t>MG</w:t>
      </w:r>
      <w:r w:rsidRPr="008C6DE4">
        <w:rPr>
          <w:lang w:eastAsia="zh-CN"/>
        </w:rPr>
        <w:t xml:space="preserve"> ms, the measurement gap for FR1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 </w:t>
      </w:r>
    </w:p>
    <w:p w14:paraId="3CB9CC56" w14:textId="77777777" w:rsidR="003E1804" w:rsidRPr="008C6DE4" w:rsidRDefault="003E1804" w:rsidP="003E1804">
      <w:pPr>
        <w:pStyle w:val="B10"/>
        <w:rPr>
          <w:lang w:eastAsia="zh-CN"/>
        </w:rPr>
      </w:pPr>
      <w:r w:rsidRPr="008C6DE4">
        <w:rPr>
          <w:lang w:eastAsia="zh-CN"/>
        </w:rPr>
        <w:t>-</w:t>
      </w:r>
      <w:r w:rsidRPr="008C6DE4">
        <w:rPr>
          <w:lang w:eastAsia="zh-CN"/>
        </w:rPr>
        <w:tab/>
        <w:t>If per-FR measurement gap for FR2 is configured with MG timing advance of T</w:t>
      </w:r>
      <w:r w:rsidRPr="008C6DE4">
        <w:rPr>
          <w:vertAlign w:val="subscript"/>
          <w:lang w:eastAsia="zh-CN"/>
        </w:rPr>
        <w:t>MG</w:t>
      </w:r>
      <w:r w:rsidRPr="008C6DE4">
        <w:rPr>
          <w:lang w:eastAsia="zh-CN"/>
        </w:rPr>
        <w:t xml:space="preserve"> ms, the measurement gap for FR2 starts at time T</w:t>
      </w:r>
      <w:r w:rsidRPr="008C6DE4">
        <w:rPr>
          <w:vertAlign w:val="subscript"/>
          <w:lang w:eastAsia="zh-CN"/>
        </w:rPr>
        <w:t>MG</w:t>
      </w:r>
      <w:r w:rsidRPr="008C6DE4">
        <w:rPr>
          <w:lang w:eastAsia="zh-CN"/>
        </w:rPr>
        <w:t xml:space="preserve"> ms advanced to the end of the latest SCG subframe occurring immediately before the configured measurement gap among SCG serving cells subframes in FR2.</w:t>
      </w:r>
    </w:p>
    <w:p w14:paraId="3EE0C633" w14:textId="04F184B4" w:rsidR="003E1804" w:rsidRPr="008C6DE4" w:rsidRDefault="003E1804" w:rsidP="003E1804">
      <w:r w:rsidRPr="008C6DE4">
        <w:t>T</w:t>
      </w:r>
      <w:r w:rsidRPr="008C6DE4">
        <w:rPr>
          <w:vertAlign w:val="subscript"/>
        </w:rPr>
        <w:t>MG</w:t>
      </w:r>
      <w:r w:rsidRPr="008C6DE4">
        <w:t xml:space="preserve"> is the MG timing advance value provided in </w:t>
      </w:r>
      <w:r w:rsidRPr="008C6DE4">
        <w:rPr>
          <w:i/>
        </w:rPr>
        <w:t>mgta</w:t>
      </w:r>
      <w:r w:rsidRPr="008C6DE4">
        <w:t xml:space="preserve"> according to</w:t>
      </w:r>
      <w:ins w:id="488" w:author="Rapporteur" w:date="2020-05-15T14:41:00Z">
        <w:r w:rsidR="00DA19EB">
          <w:t xml:space="preserve"> TS38.331</w:t>
        </w:r>
      </w:ins>
      <w:r w:rsidRPr="008C6DE4">
        <w:t xml:space="preserve"> [2]. </w:t>
      </w:r>
    </w:p>
    <w:p w14:paraId="50206CE4" w14:textId="77777777" w:rsidR="003E1804" w:rsidRPr="008C6DE4" w:rsidRDefault="003E1804" w:rsidP="003E1804">
      <w:r w:rsidRPr="008C6DE4">
        <w:t>In determining the measurement gap starting point, UE shall use the DL timing of the latest E-UTRA or NR subframe occurring immediately before the configured measurement gap among E-UTRA or NR serving cells.</w:t>
      </w:r>
    </w:p>
    <w:p w14:paraId="06FE42EB" w14:textId="77777777" w:rsidR="003E1804" w:rsidRPr="008C6DE4" w:rsidRDefault="003E1804" w:rsidP="003E1804">
      <w:pPr>
        <w:rPr>
          <w:i/>
          <w:lang w:eastAsia="zh-CN"/>
        </w:rPr>
      </w:pPr>
      <w:r w:rsidRPr="008C6DE4">
        <w:rPr>
          <w:i/>
          <w:lang w:eastAsia="zh-CN"/>
        </w:rPr>
        <w:t>Editor’s Note: NR-DC in Rel-15 only includes the scenarios where all serving cells in MCG in FR1 and all serving cells in SCG in FR2.</w:t>
      </w:r>
    </w:p>
    <w:p w14:paraId="6359EDE9" w14:textId="77777777" w:rsidR="003E1804" w:rsidRPr="008C6DE4" w:rsidRDefault="003E1804" w:rsidP="003E1804">
      <w:pPr>
        <w:rPr>
          <w:lang w:eastAsia="zh-CN"/>
        </w:rPr>
      </w:pPr>
      <w:r w:rsidRPr="008C6DE4">
        <w:rPr>
          <w:lang w:eastAsia="zh-CN"/>
        </w:rPr>
        <w:t>For per-FR measurement gap capable UE configured with E-UTRA-NR dual connectivity</w:t>
      </w:r>
      <w:r w:rsidRPr="008C6DE4">
        <w:t xml:space="preserve"> </w:t>
      </w:r>
      <w:r w:rsidRPr="008C6DE4">
        <w:rPr>
          <w:lang w:eastAsia="zh-CN"/>
        </w:rPr>
        <w:t>or NR-E-UTRA dual connectivity, when serving cells are in E-UTRA and FR1, measurement objects are in both E-UTRA/FR1 and FR2,</w:t>
      </w:r>
    </w:p>
    <w:p w14:paraId="0C08FADC" w14:textId="77777777" w:rsidR="003E1804" w:rsidRPr="008C6DE4" w:rsidRDefault="003E1804" w:rsidP="003E1804">
      <w:pPr>
        <w:pStyle w:val="B10"/>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4F8C7D06" w14:textId="77777777" w:rsidR="003E1804" w:rsidRPr="008C6DE4" w:rsidRDefault="003E1804" w:rsidP="003E1804">
      <w:pPr>
        <w:pStyle w:val="B10"/>
        <w:rPr>
          <w:lang w:eastAsia="zh-CN"/>
        </w:rPr>
      </w:pPr>
      <w:r w:rsidRPr="008C6DE4">
        <w:rPr>
          <w:lang w:eastAsia="zh-CN"/>
        </w:rPr>
        <w:t>-</w:t>
      </w:r>
      <w:r w:rsidRPr="008C6DE4">
        <w:rPr>
          <w:lang w:eastAsia="zh-CN"/>
        </w:rPr>
        <w:tab/>
        <w:t>If</w:t>
      </w:r>
      <w:r w:rsidRPr="008C6DE4">
        <w:t xml:space="preserve"> </w:t>
      </w:r>
      <w:r w:rsidRPr="008C6DE4">
        <w:rPr>
          <w:lang w:eastAsia="zh-CN"/>
        </w:rPr>
        <w:t>MN indicates UE that the measurement gap from MN applies to only LTE/FR1 serving cell(s),</w:t>
      </w:r>
    </w:p>
    <w:p w14:paraId="5BA5245F" w14:textId="77777777" w:rsidR="003E1804" w:rsidRPr="008C6DE4" w:rsidRDefault="003E1804" w:rsidP="003E1804">
      <w:pPr>
        <w:ind w:left="851" w:hanging="284"/>
        <w:rPr>
          <w:lang w:eastAsia="zh-CN"/>
        </w:rPr>
      </w:pPr>
      <w:r w:rsidRPr="008C6DE4">
        <w:rPr>
          <w:lang w:eastAsia="zh-CN"/>
        </w:rPr>
        <w:t>-</w:t>
      </w:r>
      <w:r w:rsidRPr="008C6DE4">
        <w:rPr>
          <w:lang w:eastAsia="zh-CN"/>
        </w:rPr>
        <w:tab/>
        <w:t>UE fulfils the measurement requirements for FR1/LTE measurement objects based on the configured measurement gap pattern;</w:t>
      </w:r>
    </w:p>
    <w:p w14:paraId="69713E81" w14:textId="77777777" w:rsidR="003E1804" w:rsidRPr="008C6DE4" w:rsidRDefault="003E1804" w:rsidP="003E1804">
      <w:pPr>
        <w:ind w:left="851" w:hanging="284"/>
        <w:rPr>
          <w:lang w:eastAsia="zh-CN"/>
        </w:rPr>
      </w:pPr>
      <w:r w:rsidRPr="008C6DE4">
        <w:rPr>
          <w:lang w:eastAsia="zh-CN"/>
        </w:rPr>
        <w:t>-</w:t>
      </w:r>
      <w:r w:rsidRPr="008C6DE4">
        <w:rPr>
          <w:lang w:eastAsia="zh-CN"/>
        </w:rPr>
        <w:tab/>
        <w:t>UE fulfils the requirements for FR2 measurement objects based on effective MGRP=20ms;</w:t>
      </w:r>
    </w:p>
    <w:p w14:paraId="3877CD94" w14:textId="77777777" w:rsidR="003E1804" w:rsidRPr="008C6DE4" w:rsidRDefault="003E1804" w:rsidP="003E1804">
      <w:pPr>
        <w:rPr>
          <w:lang w:eastAsia="zh-CN"/>
        </w:rPr>
      </w:pPr>
      <w:r w:rsidRPr="008C6DE4">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67168420" w14:textId="77777777" w:rsidR="003E1804" w:rsidRPr="008C6DE4" w:rsidRDefault="003E1804" w:rsidP="003E1804">
      <w:pPr>
        <w:ind w:left="568" w:hanging="284"/>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65D7A5E6" w14:textId="77777777" w:rsidR="003E1804" w:rsidRPr="008C6DE4" w:rsidRDefault="003E1804" w:rsidP="003E1804">
      <w:pPr>
        <w:keepNext/>
        <w:keepLines/>
        <w:spacing w:before="60"/>
        <w:jc w:val="center"/>
        <w:rPr>
          <w:rFonts w:ascii="Arial" w:hAnsi="Arial"/>
          <w:b/>
          <w:snapToGrid w:val="0"/>
          <w:lang w:eastAsia="zh-CN"/>
        </w:rPr>
      </w:pPr>
      <w:r w:rsidRPr="008C6DE4">
        <w:rPr>
          <w:rFonts w:ascii="Arial" w:hAnsi="Arial"/>
          <w:b/>
          <w:snapToGrid w:val="0"/>
        </w:rPr>
        <w:t>Table 9.1.2-3: Applicability for Gap Pattern Configurations supported by the UE with NR standalone operation</w:t>
      </w:r>
      <w:r w:rsidRPr="008C6DE4">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3E1804" w:rsidRPr="008C6DE4" w14:paraId="72D9CEB7" w14:textId="77777777" w:rsidTr="008E0179">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1D046670" w14:textId="77777777" w:rsidR="003E1804" w:rsidRPr="008C6DE4" w:rsidRDefault="003E1804" w:rsidP="008E0179">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DA9028" w14:textId="77777777" w:rsidR="003E1804" w:rsidRPr="008C6DE4" w:rsidRDefault="003E1804" w:rsidP="008E0179">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77D93495" w14:textId="77777777" w:rsidR="003E1804" w:rsidRPr="008C6DE4" w:rsidRDefault="003E1804" w:rsidP="008E0179">
            <w:pPr>
              <w:keepNext/>
              <w:keepLines/>
              <w:spacing w:after="0"/>
              <w:rPr>
                <w:rFonts w:ascii="Arial" w:hAnsi="Arial"/>
                <w:b/>
                <w:sz w:val="18"/>
              </w:rPr>
            </w:pPr>
            <w:r w:rsidRPr="008C6DE4">
              <w:rPr>
                <w:rFonts w:ascii="Arial" w:hAnsi="Arial"/>
                <w:b/>
                <w:sz w:val="18"/>
              </w:rPr>
              <w:t>Measurement Purpose</w:t>
            </w:r>
            <w:r w:rsidRPr="008C6DE4">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2C3211A" w14:textId="77777777" w:rsidR="003E1804" w:rsidRPr="008C6DE4" w:rsidRDefault="003E1804" w:rsidP="008E0179">
            <w:pPr>
              <w:keepNext/>
              <w:keepLines/>
              <w:spacing w:after="0"/>
              <w:rPr>
                <w:rFonts w:ascii="Arial" w:hAnsi="Arial"/>
                <w:b/>
                <w:sz w:val="18"/>
              </w:rPr>
            </w:pPr>
            <w:r w:rsidRPr="008C6DE4">
              <w:rPr>
                <w:rFonts w:ascii="Arial" w:hAnsi="Arial"/>
                <w:b/>
                <w:sz w:val="18"/>
              </w:rPr>
              <w:t>Applicable Gap Pattern Id</w:t>
            </w:r>
          </w:p>
        </w:tc>
      </w:tr>
      <w:tr w:rsidR="003E1804" w:rsidRPr="008C6DE4" w14:paraId="5BBDBB5E" w14:textId="77777777" w:rsidTr="008E0179">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28DC2E61"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21EC084C"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FR1</w:t>
            </w:r>
            <w:r w:rsidRPr="008C6DE4">
              <w:rPr>
                <w:rFonts w:ascii="Arial" w:hAnsi="Arial"/>
                <w:sz w:val="18"/>
                <w:vertAlign w:val="superscript"/>
              </w:rPr>
              <w:t xml:space="preserve"> NOTE</w:t>
            </w:r>
            <w:r w:rsidRPr="008C6DE4">
              <w:rPr>
                <w:rFonts w:ascii="Arial" w:hAnsi="Arial"/>
                <w:sz w:val="18"/>
                <w:vertAlign w:val="superscript"/>
                <w:lang w:eastAsia="zh-CN"/>
              </w:rPr>
              <w:t>5</w:t>
            </w:r>
            <w:r w:rsidRPr="008C6DE4">
              <w:rPr>
                <w:rFonts w:ascii="Arial" w:hAnsi="Arial"/>
                <w:snapToGrid w:val="0"/>
                <w:sz w:val="18"/>
              </w:rPr>
              <w:t>, or</w:t>
            </w:r>
          </w:p>
          <w:p w14:paraId="770702E7"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FR1 + FR2</w:t>
            </w:r>
          </w:p>
          <w:p w14:paraId="63075A11" w14:textId="77777777" w:rsidR="003E1804" w:rsidRPr="008C6DE4" w:rsidRDefault="003E1804" w:rsidP="008E0179">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C172BA6"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0FF2413F"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0,1,2,3</w:t>
            </w:r>
          </w:p>
        </w:tc>
      </w:tr>
      <w:tr w:rsidR="003E1804" w:rsidRPr="008C6DE4" w14:paraId="10495B97" w14:textId="77777777" w:rsidTr="008E01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9E8CE" w14:textId="77777777" w:rsidR="003E1804" w:rsidRPr="008C6DE4" w:rsidRDefault="003E1804" w:rsidP="008E017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4F0A5" w14:textId="77777777" w:rsidR="003E1804" w:rsidRPr="008C6DE4" w:rsidRDefault="003E1804" w:rsidP="008E017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3C09A33" w14:textId="77777777" w:rsidR="003E1804" w:rsidRPr="008C6DE4" w:rsidRDefault="003E1804" w:rsidP="008E0179">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EE8491A"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0-11</w:t>
            </w:r>
          </w:p>
        </w:tc>
      </w:tr>
      <w:tr w:rsidR="003E1804" w:rsidRPr="008C6DE4" w14:paraId="262F107E" w14:textId="77777777" w:rsidTr="008E01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B6DF8" w14:textId="77777777" w:rsidR="003E1804" w:rsidRPr="008C6DE4" w:rsidRDefault="003E1804" w:rsidP="008E017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6B331" w14:textId="77777777" w:rsidR="003E1804" w:rsidRPr="008C6DE4" w:rsidRDefault="003E1804" w:rsidP="008E017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AD50817"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9A4110D"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3E1804" w:rsidRPr="008C6DE4" w14:paraId="76DB900E" w14:textId="77777777" w:rsidTr="008E01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8737C" w14:textId="77777777" w:rsidR="003E1804" w:rsidRPr="008C6DE4" w:rsidRDefault="003E1804" w:rsidP="008E0179">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51934159" w14:textId="77777777" w:rsidR="003E1804" w:rsidRPr="008C6DE4" w:rsidRDefault="003E1804" w:rsidP="008E0179">
            <w:pPr>
              <w:keepNext/>
              <w:keepLines/>
              <w:spacing w:after="0"/>
              <w:jc w:val="center"/>
              <w:rPr>
                <w:rFonts w:ascii="Arial" w:hAnsi="Arial"/>
                <w:snapToGrid w:val="0"/>
                <w:sz w:val="18"/>
                <w:lang w:eastAsia="zh-CN"/>
              </w:rPr>
            </w:pPr>
            <w:r w:rsidRPr="008C6DE4">
              <w:rPr>
                <w:rFonts w:ascii="Arial" w:hAnsi="Arial"/>
                <w:snapToGrid w:val="0"/>
                <w:sz w:val="18"/>
              </w:rPr>
              <w:t>FR2</w:t>
            </w:r>
            <w:r w:rsidRPr="008C6DE4">
              <w:rPr>
                <w:rFonts w:ascii="Arial" w:hAnsi="Arial"/>
                <w:sz w:val="18"/>
                <w:vertAlign w:val="superscript"/>
              </w:rPr>
              <w:t xml:space="preserve"> NOTE</w:t>
            </w:r>
            <w:r w:rsidRPr="008C6DE4">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193EE35A"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CA4BC61"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0,1,2,3</w:t>
            </w:r>
          </w:p>
        </w:tc>
      </w:tr>
      <w:tr w:rsidR="003E1804" w:rsidRPr="008C6DE4" w14:paraId="39878741" w14:textId="77777777" w:rsidTr="008E01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2597A" w14:textId="77777777" w:rsidR="003E1804" w:rsidRPr="008C6DE4" w:rsidRDefault="003E1804" w:rsidP="008E017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F88D9" w14:textId="77777777" w:rsidR="003E1804" w:rsidRPr="008C6DE4" w:rsidRDefault="003E1804" w:rsidP="008E017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3151930C" w14:textId="77777777" w:rsidR="003E1804" w:rsidRPr="008C6DE4" w:rsidRDefault="003E1804" w:rsidP="008E0179">
            <w:pPr>
              <w:keepNext/>
              <w:keepLines/>
              <w:spacing w:after="0"/>
              <w:jc w:val="center"/>
              <w:rPr>
                <w:rFonts w:ascii="Arial" w:hAnsi="Arial"/>
                <w:sz w:val="18"/>
              </w:rPr>
            </w:pPr>
            <w:r w:rsidRPr="008C6DE4">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2182FF44"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0-11</w:t>
            </w:r>
          </w:p>
        </w:tc>
      </w:tr>
      <w:tr w:rsidR="003E1804" w:rsidRPr="008C6DE4" w14:paraId="7EC4257E" w14:textId="77777777" w:rsidTr="008E01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CA141" w14:textId="77777777" w:rsidR="003E1804" w:rsidRPr="008C6DE4" w:rsidRDefault="003E1804" w:rsidP="008E017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30FE2" w14:textId="77777777" w:rsidR="003E1804" w:rsidRPr="008C6DE4" w:rsidRDefault="003E1804" w:rsidP="008E017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A51FB3"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72BE049E"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0-11</w:t>
            </w:r>
          </w:p>
        </w:tc>
      </w:tr>
      <w:tr w:rsidR="003E1804" w:rsidRPr="008C6DE4" w14:paraId="70FAE747" w14:textId="77777777" w:rsidTr="008E01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F5BF8" w14:textId="77777777" w:rsidR="003E1804" w:rsidRPr="008C6DE4" w:rsidRDefault="003E1804" w:rsidP="008E017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8030D" w14:textId="77777777" w:rsidR="003E1804" w:rsidRPr="008C6DE4" w:rsidRDefault="003E1804" w:rsidP="008E017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DF9C7EB"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42772CB5"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3E1804" w:rsidRPr="008C6DE4" w14:paraId="465D57CC" w14:textId="77777777" w:rsidTr="008E01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79297" w14:textId="77777777" w:rsidR="003E1804" w:rsidRPr="008C6DE4" w:rsidRDefault="003E1804" w:rsidP="008E017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F982D" w14:textId="77777777" w:rsidR="003E1804" w:rsidRPr="008C6DE4" w:rsidRDefault="003E1804" w:rsidP="008E017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314DD0B6"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114CB235"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12-23</w:t>
            </w:r>
          </w:p>
        </w:tc>
      </w:tr>
      <w:tr w:rsidR="003E1804" w:rsidRPr="008C6DE4" w14:paraId="3E01ABAD" w14:textId="77777777" w:rsidTr="008E0179">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05FDFDF6" w14:textId="77777777" w:rsidR="003E1804" w:rsidRPr="008C6DE4" w:rsidRDefault="003E1804" w:rsidP="008E0179">
            <w:pPr>
              <w:keepNext/>
              <w:keepLines/>
              <w:spacing w:after="0"/>
              <w:jc w:val="center"/>
              <w:rPr>
                <w:rFonts w:ascii="Arial" w:hAnsi="Arial"/>
                <w:snapToGrid w:val="0"/>
                <w:sz w:val="18"/>
                <w:lang w:eastAsia="ko-KR"/>
              </w:rPr>
            </w:pPr>
            <w:del w:id="489" w:author="Rapportuer" w:date="2020-05-14T19:39:00Z">
              <w:r w:rsidRPr="008C6DE4" w:rsidDel="00593214">
                <w:rPr>
                  <w:rFonts w:ascii="Arial" w:hAnsi="Arial"/>
                  <w:snapToGrid w:val="0"/>
                  <w:sz w:val="18"/>
                  <w:lang w:eastAsia="ko-KR"/>
                </w:rPr>
                <w:delText xml:space="preserve">Per </w:delText>
              </w:r>
            </w:del>
            <w:ins w:id="490" w:author="Rapportuer" w:date="2020-05-14T19:39:00Z">
              <w:r w:rsidRPr="008C6DE4">
                <w:rPr>
                  <w:rFonts w:ascii="Arial" w:hAnsi="Arial"/>
                  <w:snapToGrid w:val="0"/>
                  <w:sz w:val="18"/>
                  <w:lang w:eastAsia="ko-KR"/>
                </w:rPr>
                <w:t>Per</w:t>
              </w:r>
              <w:r>
                <w:rPr>
                  <w:rFonts w:ascii="Arial" w:hAnsi="Arial"/>
                  <w:snapToGrid w:val="0"/>
                  <w:sz w:val="18"/>
                  <w:lang w:eastAsia="ko-KR"/>
                </w:rPr>
                <w:t>-</w:t>
              </w:r>
            </w:ins>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7C047977"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2B4C5C9"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C149E16"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0,1,2,3</w:t>
            </w:r>
          </w:p>
        </w:tc>
      </w:tr>
      <w:tr w:rsidR="003E1804" w:rsidRPr="008C6DE4" w14:paraId="3905E86F" w14:textId="77777777" w:rsidTr="008E0179">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3E516"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91863A5"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384EF" w14:textId="77777777" w:rsidR="003E1804" w:rsidRPr="008C6DE4" w:rsidRDefault="003E1804" w:rsidP="008E017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CFFB66B"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3E1804" w:rsidRPr="008C6DE4" w14:paraId="20B797D0" w14:textId="77777777" w:rsidTr="008E0179">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2C1B1"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EBD7533"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545ED76"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36B389BB"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0-11</w:t>
            </w:r>
          </w:p>
        </w:tc>
      </w:tr>
      <w:tr w:rsidR="003E1804" w:rsidRPr="008C6DE4" w14:paraId="5BD9B17E" w14:textId="77777777" w:rsidTr="008E0179">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7C7FA"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2CF8B40"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DF063" w14:textId="77777777" w:rsidR="003E1804" w:rsidRPr="008C6DE4" w:rsidRDefault="003E1804" w:rsidP="008E017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A9BF382"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No gap</w:t>
            </w:r>
          </w:p>
        </w:tc>
      </w:tr>
      <w:tr w:rsidR="003E1804" w:rsidRPr="008C6DE4" w14:paraId="7B3AABFB" w14:textId="77777777" w:rsidTr="008E0179">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B24DC"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441EFF4"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09F29EC"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35182B1C"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3E1804" w:rsidRPr="008C6DE4" w14:paraId="37CA30C5" w14:textId="77777777" w:rsidTr="008E0179">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4C215"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6F669E2"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8DD2A" w14:textId="77777777" w:rsidR="003E1804" w:rsidRPr="008C6DE4" w:rsidRDefault="003E1804" w:rsidP="008E0179">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44597AD6"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12-23</w:t>
            </w:r>
          </w:p>
        </w:tc>
      </w:tr>
      <w:tr w:rsidR="003E1804" w:rsidRPr="008C6DE4" w14:paraId="5CC7B2F1" w14:textId="77777777" w:rsidTr="008E0179">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DC4EA"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5382C90"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71244D6"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E-UTRA and FR1</w:t>
            </w:r>
            <w:r w:rsidRPr="008C6DE4">
              <w:rPr>
                <w:rFonts w:ascii="Arial" w:hAnsi="Arial"/>
                <w:sz w:val="18"/>
                <w:vertAlign w:val="superscript"/>
              </w:rPr>
              <w:t xml:space="preserve"> NOTE3</w:t>
            </w:r>
            <w:r w:rsidRPr="008C6DE4">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12E7AC3F"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3E1804" w:rsidRPr="008C6DE4" w14:paraId="097CF1CB" w14:textId="77777777" w:rsidTr="008E0179">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8C162"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8FB3C7"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0B7C7" w14:textId="77777777" w:rsidR="003E1804" w:rsidRPr="008C6DE4" w:rsidRDefault="003E1804" w:rsidP="008E017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EC72902"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No gap</w:t>
            </w:r>
          </w:p>
        </w:tc>
      </w:tr>
      <w:tr w:rsidR="003E1804" w:rsidRPr="008C6DE4" w14:paraId="5EC23E6D" w14:textId="77777777" w:rsidTr="008E0179">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4B7D7"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21D6455"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C9EF7AF"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1990B025"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0-11</w:t>
            </w:r>
          </w:p>
        </w:tc>
      </w:tr>
      <w:tr w:rsidR="003E1804" w:rsidRPr="008C6DE4" w14:paraId="4B001232" w14:textId="77777777" w:rsidTr="008E0179">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1C445"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C3381C0"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5982A" w14:textId="77777777" w:rsidR="003E1804" w:rsidRPr="008C6DE4" w:rsidRDefault="003E1804" w:rsidP="008E017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54AB4EEF"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12-23</w:t>
            </w:r>
          </w:p>
        </w:tc>
      </w:tr>
      <w:tr w:rsidR="003E1804" w:rsidRPr="008C6DE4" w14:paraId="17DE927F" w14:textId="77777777" w:rsidTr="008E0179">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6ED2A"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6855EC4"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5915E5E"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E-UTRA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44DE1BD5"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3E1804" w:rsidRPr="008C6DE4" w14:paraId="60244A00" w14:textId="77777777" w:rsidTr="008E0179">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6DCFD"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C78C15C"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EAC08" w14:textId="77777777" w:rsidR="003E1804" w:rsidRPr="008C6DE4" w:rsidRDefault="003E1804" w:rsidP="008E017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53A7EED"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12-23</w:t>
            </w:r>
          </w:p>
        </w:tc>
      </w:tr>
      <w:tr w:rsidR="003E1804" w:rsidRPr="008C6DE4" w14:paraId="546FE9D0" w14:textId="77777777" w:rsidTr="008E0179">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7BE3C"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489F4A3"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B7B0055"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E-UTRA and FR1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48C8A507"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3E1804" w:rsidRPr="008C6DE4" w14:paraId="03F29DB8" w14:textId="77777777" w:rsidTr="008E0179">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9BC75"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76FC3EC"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C1266" w14:textId="77777777" w:rsidR="003E1804" w:rsidRPr="008C6DE4" w:rsidRDefault="003E1804" w:rsidP="008E017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B1A887B"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12-23</w:t>
            </w:r>
          </w:p>
        </w:tc>
      </w:tr>
      <w:tr w:rsidR="003E1804" w:rsidRPr="008C6DE4" w14:paraId="02F49F43" w14:textId="77777777" w:rsidTr="008E0179">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D9956D1"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When E-UTRA inter-RAT RSTD measurements are configured and the UE requires measurement gaps for performing such measurements, only Gap Pattern #0 can be used.</w:t>
            </w:r>
          </w:p>
          <w:p w14:paraId="4EA44187"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Measurement purpose which includes E-UTRA measurements includes also inter-RAT E-UTRA RSRP and RSRQ measurements for E-CID</w:t>
            </w:r>
          </w:p>
          <w:p w14:paraId="0E72BB54" w14:textId="77777777" w:rsidR="003E1804" w:rsidRPr="008C6DE4" w:rsidRDefault="003E1804" w:rsidP="008E0179">
            <w:pPr>
              <w:keepNext/>
              <w:keepLines/>
              <w:spacing w:after="0"/>
              <w:ind w:left="851" w:hanging="851"/>
              <w:rPr>
                <w:rFonts w:ascii="Arial" w:hAnsi="Arial"/>
                <w:sz w:val="18"/>
                <w:lang w:eastAsia="zh-CN"/>
              </w:rPr>
            </w:pPr>
            <w:r w:rsidRPr="008C6DE4">
              <w:rPr>
                <w:rFonts w:ascii="Arial" w:hAnsi="Arial"/>
                <w:sz w:val="18"/>
              </w:rPr>
              <w:t>NOTE 3:</w:t>
            </w:r>
            <w:r w:rsidRPr="008C6DE4">
              <w:rPr>
                <w:rFonts w:ascii="Arial" w:hAnsi="Arial"/>
                <w:sz w:val="18"/>
              </w:rPr>
              <w:tab/>
              <w:t>Void</w:t>
            </w:r>
          </w:p>
          <w:p w14:paraId="62892C7A"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NOTE4:</w:t>
            </w:r>
            <w:r w:rsidRPr="008C6DE4">
              <w:rPr>
                <w:rFonts w:ascii="Arial" w:hAnsi="Arial"/>
                <w:sz w:val="18"/>
              </w:rPr>
              <w:tab/>
              <w:t>If per-UE measurement gap is configured with MG timing advance of T</w:t>
            </w:r>
            <w:r w:rsidRPr="008C6DE4">
              <w:rPr>
                <w:rFonts w:ascii="Arial" w:hAnsi="Arial"/>
                <w:sz w:val="18"/>
                <w:vertAlign w:val="subscript"/>
              </w:rPr>
              <w:t>MG</w:t>
            </w:r>
            <w:r w:rsidRPr="008C6DE4">
              <w:rPr>
                <w:rFonts w:ascii="Arial" w:hAnsi="Arial"/>
                <w:sz w:val="18"/>
              </w:rPr>
              <w:t xml:space="preserve"> ms, the measurement gap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all serving cells subframes.</w:t>
            </w:r>
          </w:p>
          <w:p w14:paraId="437C2F8B" w14:textId="77777777" w:rsidR="003E1804" w:rsidRPr="008C6DE4" w:rsidRDefault="003E1804" w:rsidP="008E0179">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 xml:space="preserve">If per-FR </w:t>
            </w:r>
            <w:del w:id="491" w:author="Rapportuer" w:date="2020-05-14T15:27:00Z">
              <w:r w:rsidRPr="008C6DE4" w:rsidDel="00621503">
                <w:rPr>
                  <w:rFonts w:ascii="Arial" w:hAnsi="Arial"/>
                  <w:sz w:val="18"/>
                </w:rPr>
                <w:delText xml:space="preserve">measurenet </w:delText>
              </w:r>
            </w:del>
            <w:ins w:id="492" w:author="Rapportuer" w:date="2020-05-14T15:27:00Z">
              <w:r>
                <w:rPr>
                  <w:rFonts w:ascii="Arial" w:hAnsi="Arial"/>
                  <w:sz w:val="18"/>
                </w:rPr>
                <w:t>measurement</w:t>
              </w:r>
              <w:r w:rsidRPr="008C6DE4">
                <w:rPr>
                  <w:rFonts w:ascii="Arial" w:hAnsi="Arial"/>
                  <w:sz w:val="18"/>
                </w:rPr>
                <w:t xml:space="preserve"> </w:t>
              </w:r>
            </w:ins>
            <w:r w:rsidRPr="008C6DE4">
              <w:rPr>
                <w:rFonts w:ascii="Arial" w:hAnsi="Arial"/>
                <w:sz w:val="18"/>
              </w:rPr>
              <w:t>gap for FR1 is configured with MG timing advance of T</w:t>
            </w:r>
            <w:r w:rsidRPr="008C6DE4">
              <w:rPr>
                <w:rFonts w:ascii="Arial" w:hAnsi="Arial"/>
                <w:sz w:val="18"/>
                <w:vertAlign w:val="subscript"/>
              </w:rPr>
              <w:t xml:space="preserve">MG </w:t>
            </w:r>
            <w:r w:rsidRPr="008C6DE4">
              <w:rPr>
                <w:rFonts w:ascii="Arial" w:hAnsi="Arial"/>
                <w:sz w:val="18"/>
              </w:rPr>
              <w:t>ms, the measurement gap for FR1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FR1.</w:t>
            </w:r>
          </w:p>
          <w:p w14:paraId="0E38BE91" w14:textId="77777777" w:rsidR="003E1804" w:rsidRPr="008C6DE4" w:rsidRDefault="003E1804" w:rsidP="008E0179">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If per-FR measurement gap for FR2 is configured with MG timing advance of T</w:t>
            </w:r>
            <w:r w:rsidRPr="008C6DE4">
              <w:rPr>
                <w:rFonts w:ascii="Arial" w:hAnsi="Arial"/>
                <w:sz w:val="18"/>
                <w:vertAlign w:val="subscript"/>
              </w:rPr>
              <w:t>MG</w:t>
            </w:r>
            <w:r w:rsidRPr="008C6DE4">
              <w:rPr>
                <w:rFonts w:ascii="Arial" w:hAnsi="Arial"/>
                <w:sz w:val="18"/>
              </w:rPr>
              <w:t xml:space="preserve"> ms, the measurement gap for FR2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FR2.</w:t>
            </w:r>
          </w:p>
          <w:p w14:paraId="31F376B3"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ab/>
              <w:t>T</w:t>
            </w:r>
            <w:r w:rsidRPr="008C6DE4">
              <w:rPr>
                <w:rFonts w:ascii="Arial" w:hAnsi="Arial"/>
                <w:sz w:val="18"/>
                <w:vertAlign w:val="subscript"/>
              </w:rPr>
              <w:t>MG</w:t>
            </w:r>
            <w:r w:rsidRPr="008C6DE4">
              <w:rPr>
                <w:rFonts w:ascii="Arial" w:hAnsi="Arial"/>
                <w:sz w:val="18"/>
              </w:rPr>
              <w:t xml:space="preserve"> is the MG timing advance value provided in </w:t>
            </w:r>
            <w:r w:rsidRPr="008C6DE4">
              <w:rPr>
                <w:rFonts w:ascii="Arial" w:hAnsi="Arial"/>
                <w:i/>
                <w:sz w:val="18"/>
              </w:rPr>
              <w:t>mgta</w:t>
            </w:r>
            <w:r w:rsidRPr="008C6DE4">
              <w:rPr>
                <w:rFonts w:ascii="Arial" w:hAnsi="Arial"/>
                <w:sz w:val="18"/>
              </w:rPr>
              <w:t xml:space="preserve"> according to [2].</w:t>
            </w:r>
          </w:p>
          <w:p w14:paraId="641D8971" w14:textId="77777777" w:rsidR="003E1804" w:rsidRPr="008C6DE4" w:rsidRDefault="003E1804" w:rsidP="008E0179">
            <w:pPr>
              <w:keepNext/>
              <w:keepLines/>
              <w:spacing w:after="0"/>
              <w:ind w:left="851" w:hanging="851"/>
              <w:rPr>
                <w:rFonts w:ascii="Arial" w:hAnsi="Arial"/>
                <w:sz w:val="18"/>
                <w:lang w:eastAsia="zh-CN"/>
              </w:rPr>
            </w:pPr>
            <w:r w:rsidRPr="008C6DE4">
              <w:rPr>
                <w:rFonts w:ascii="Arial" w:hAnsi="Arial"/>
                <w:sz w:val="18"/>
              </w:rPr>
              <w:tab/>
              <w:t>In determining the measurement gap starting point, UE shall use the DL timing of the latest subframe occurring immediately before the configured measurement gap among serving cells.</w:t>
            </w:r>
          </w:p>
          <w:p w14:paraId="5C2E9AC7" w14:textId="77777777" w:rsidR="003E1804" w:rsidRPr="008C6DE4" w:rsidRDefault="003E1804" w:rsidP="008E0179">
            <w:pPr>
              <w:keepNext/>
              <w:keepLines/>
              <w:spacing w:after="0"/>
              <w:ind w:left="851" w:hanging="851"/>
              <w:rPr>
                <w:rFonts w:ascii="Arial" w:hAnsi="Arial"/>
                <w:sz w:val="18"/>
                <w:lang w:eastAsia="zh-CN"/>
              </w:rPr>
            </w:pPr>
            <w:r w:rsidRPr="008C6DE4">
              <w:rPr>
                <w:rFonts w:ascii="Arial" w:hAnsi="Arial"/>
                <w:sz w:val="18"/>
              </w:rPr>
              <w:t>NOTE 5:</w:t>
            </w:r>
            <w:r w:rsidRPr="008C6DE4">
              <w:tab/>
            </w:r>
            <w:r w:rsidRPr="008C6DE4">
              <w:rPr>
                <w:rFonts w:ascii="Arial" w:hAnsi="Arial"/>
                <w:sz w:val="18"/>
                <w:lang w:eastAsia="zh-CN"/>
              </w:rPr>
              <w:t>NR-DC in Rel-15 only includes the scenarios where all serving cells in MCG in FR1 and all serving cells in SCG in FR2.</w:t>
            </w:r>
          </w:p>
        </w:tc>
      </w:tr>
    </w:tbl>
    <w:p w14:paraId="7D8E6E15" w14:textId="77777777" w:rsidR="003E1804" w:rsidRPr="008C6DE4" w:rsidRDefault="003E1804" w:rsidP="003E1804"/>
    <w:p w14:paraId="5C2203EE" w14:textId="77777777" w:rsidR="003E1804" w:rsidRPr="008C6DE4" w:rsidRDefault="003E1804" w:rsidP="003E1804">
      <w:pPr>
        <w:rPr>
          <w:lang w:eastAsia="zh-CN"/>
        </w:rPr>
      </w:pPr>
      <w:r w:rsidRPr="008C6DE4">
        <w:rPr>
          <w:lang w:eastAsia="zh-CN"/>
        </w:rPr>
        <w:t>For per-FR measurement gap capable UE in NR standalone operation (with single carrier, NR CA and NR-DC configuration), f</w:t>
      </w:r>
      <w:r w:rsidRPr="008C6DE4">
        <w:t xml:space="preserve">or per-FR gap based measurement, </w:t>
      </w:r>
      <w:r w:rsidRPr="008C6DE4">
        <w:rPr>
          <w:lang w:eastAsia="zh-CN"/>
        </w:rPr>
        <w:t>when</w:t>
      </w:r>
      <w:r w:rsidRPr="008C6DE4">
        <w:t xml:space="preserve"> there is no serving cell in a particular FR, where measurement objects are configured, regardless if explicit per-FR measurement gap is configured in this FR</w:t>
      </w:r>
      <w:r w:rsidRPr="008C6DE4">
        <w:rPr>
          <w:lang w:eastAsia="zh-CN"/>
        </w:rPr>
        <w:t>,</w:t>
      </w:r>
      <w:r w:rsidRPr="008C6DE4">
        <w:t xml:space="preserve"> the </w:t>
      </w:r>
      <w:r w:rsidRPr="008C6DE4">
        <w:rPr>
          <w:lang w:eastAsia="zh-CN"/>
        </w:rPr>
        <w:t>effective</w:t>
      </w:r>
      <w:r w:rsidRPr="008C6DE4">
        <w:t xml:space="preserve"> MGRP in this FR is used to determine requirements</w:t>
      </w:r>
      <w:r w:rsidRPr="008C6DE4">
        <w:rPr>
          <w:lang w:eastAsia="zh-CN"/>
        </w:rPr>
        <w:t>;</w:t>
      </w:r>
    </w:p>
    <w:p w14:paraId="1FFDAC63" w14:textId="77777777" w:rsidR="003E1804" w:rsidRPr="008C6DE4" w:rsidRDefault="003E1804" w:rsidP="003E1804">
      <w:pPr>
        <w:ind w:left="568" w:hanging="284"/>
      </w:pPr>
      <w:r w:rsidRPr="008C6DE4">
        <w:t>-</w:t>
      </w:r>
      <w:r w:rsidRPr="008C6DE4">
        <w:tab/>
        <w:t>20</w:t>
      </w:r>
      <w:r w:rsidRPr="008C6DE4">
        <w:rPr>
          <w:rFonts w:eastAsia="Malgun Gothic"/>
          <w:lang w:val="en-US" w:eastAsia="zh-CN"/>
        </w:rPr>
        <w:t> </w:t>
      </w:r>
      <w:r w:rsidRPr="008C6DE4">
        <w:t>ms for FR2 NR measurements</w:t>
      </w:r>
    </w:p>
    <w:p w14:paraId="61CB0D28" w14:textId="77777777" w:rsidR="003E1804" w:rsidRPr="008C6DE4" w:rsidRDefault="003E1804" w:rsidP="003E1804">
      <w:pPr>
        <w:ind w:left="568" w:hanging="284"/>
      </w:pPr>
      <w:r w:rsidRPr="008C6DE4">
        <w:t>-</w:t>
      </w:r>
      <w:r w:rsidRPr="008C6DE4">
        <w:tab/>
        <w:t>40</w:t>
      </w:r>
      <w:r w:rsidRPr="008C6DE4">
        <w:rPr>
          <w:rFonts w:eastAsia="Malgun Gothic"/>
          <w:lang w:val="en-US" w:eastAsia="zh-CN"/>
        </w:rPr>
        <w:t> </w:t>
      </w:r>
      <w:r w:rsidRPr="008C6DE4">
        <w:t>ms for FR1 NR measurements</w:t>
      </w:r>
    </w:p>
    <w:p w14:paraId="45C4A467" w14:textId="77777777" w:rsidR="003E1804" w:rsidRPr="008C6DE4" w:rsidRDefault="003E1804" w:rsidP="003E1804">
      <w:pPr>
        <w:ind w:left="568" w:hanging="284"/>
      </w:pPr>
      <w:r w:rsidRPr="008C6DE4">
        <w:t>-</w:t>
      </w:r>
      <w:r w:rsidRPr="008C6DE4">
        <w:tab/>
        <w:t>40</w:t>
      </w:r>
      <w:r w:rsidRPr="008C6DE4">
        <w:rPr>
          <w:rFonts w:eastAsia="Malgun Gothic"/>
          <w:lang w:val="en-US" w:eastAsia="zh-CN"/>
        </w:rPr>
        <w:t> </w:t>
      </w:r>
      <w:r w:rsidRPr="008C6DE4">
        <w:t>ms for LTE measurements</w:t>
      </w:r>
    </w:p>
    <w:p w14:paraId="23E3DA56" w14:textId="77777777" w:rsidR="003E1804" w:rsidRPr="008C6DE4" w:rsidRDefault="003E1804" w:rsidP="003E1804">
      <w:pPr>
        <w:ind w:left="568" w:hanging="284"/>
      </w:pPr>
      <w:r w:rsidRPr="008C6DE4">
        <w:t>-</w:t>
      </w:r>
      <w:r w:rsidRPr="008C6DE4">
        <w:tab/>
        <w:t>40</w:t>
      </w:r>
      <w:r w:rsidRPr="008C6DE4">
        <w:rPr>
          <w:rFonts w:eastAsia="Malgun Gothic"/>
          <w:lang w:val="en-US" w:eastAsia="zh-CN"/>
        </w:rPr>
        <w:t> </w:t>
      </w:r>
      <w:r w:rsidRPr="008C6DE4">
        <w:t>ms for FR1+LTE measurements</w:t>
      </w:r>
    </w:p>
    <w:p w14:paraId="773BE3B0" w14:textId="77777777" w:rsidR="003E1804" w:rsidRPr="008C6DE4" w:rsidRDefault="003E1804" w:rsidP="003E1804">
      <w:r w:rsidRPr="008C6DE4">
        <w:t>For per-FR measurement gap capable UE in NR standalone operation</w:t>
      </w:r>
      <w:r w:rsidRPr="008C6DE4">
        <w:rPr>
          <w:lang w:eastAsia="zh-CN"/>
        </w:rPr>
        <w:t xml:space="preserve"> (with single carrier, NR CA and NR-DC configuration)</w:t>
      </w:r>
      <w:r w:rsidRPr="008C6DE4">
        <w:t>, when serving cells are in FR1 or FR2, measurement objects are in both E-UTRA /FR1 and FR2,</w:t>
      </w:r>
    </w:p>
    <w:p w14:paraId="4F9ADDF5" w14:textId="77777777" w:rsidR="003E1804" w:rsidRPr="008C6DE4" w:rsidRDefault="003E1804" w:rsidP="003E1804">
      <w:pPr>
        <w:ind w:left="568" w:hanging="284"/>
      </w:pPr>
      <w:r w:rsidRPr="008C6DE4">
        <w:t>-</w:t>
      </w:r>
      <w:r w:rsidRPr="008C6DE4">
        <w:tab/>
        <w:t>If MN indicates UE that the measurement gap from MN applies to E-UTRA/FR1/FR2 serving cells, UE fulfils the per-UE measurement requirements for both E-UTRA/FR1 and FR2 measurement objects based on the measurement gap pattern configured by MN;</w:t>
      </w:r>
    </w:p>
    <w:p w14:paraId="0341E623" w14:textId="77777777" w:rsidR="003E1804" w:rsidRPr="008C6DE4" w:rsidRDefault="003E1804" w:rsidP="003E1804">
      <w:pPr>
        <w:rPr>
          <w:lang w:eastAsia="zh-CN"/>
        </w:rPr>
      </w:pPr>
      <w:r w:rsidRPr="008C6DE4">
        <w:rPr>
          <w:lang w:eastAsia="zh-CN"/>
        </w:rPr>
        <w:t>If measurement gap is configured in one FR but measurement object is not configured in the FR, the scheduling opportunity in the FR depends on the configured measurement gap pattern.</w:t>
      </w:r>
    </w:p>
    <w:p w14:paraId="12266FEF" w14:textId="77777777" w:rsidR="003E1804" w:rsidRPr="008C6DE4" w:rsidRDefault="003E1804" w:rsidP="003E1804">
      <w:pPr>
        <w:rPr>
          <w:lang w:eastAsia="ko-KR"/>
        </w:rPr>
      </w:pPr>
      <w:r w:rsidRPr="008C6DE4">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14:paraId="67A0E589" w14:textId="77777777" w:rsidR="003E1804" w:rsidRPr="008C6DE4" w:rsidRDefault="003E1804" w:rsidP="003E1804">
      <w:pPr>
        <w:rPr>
          <w:lang w:eastAsia="ko-KR"/>
        </w:rPr>
      </w:pPr>
      <w:r w:rsidRPr="008C6DE4">
        <w:rPr>
          <w:lang w:eastAsia="ko-KR"/>
        </w:rPr>
        <w:t>For NR standalone</w:t>
      </w:r>
      <w:r w:rsidRPr="008C6DE4">
        <w:rPr>
          <w:lang w:eastAsia="zh-CN"/>
        </w:rPr>
        <w:t xml:space="preserve"> operation (with single carrier, NR CA and NR-DC configuration)</w:t>
      </w:r>
      <w:r w:rsidRPr="008C6DE4">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14:paraId="2292B514" w14:textId="77777777" w:rsidR="003E1804" w:rsidRPr="008C6DE4" w:rsidRDefault="003E1804" w:rsidP="003E1804">
      <w:pPr>
        <w:rPr>
          <w:lang w:eastAsia="ko-KR"/>
        </w:rPr>
      </w:pPr>
      <w:r w:rsidRPr="008C6DE4">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 given that the reference time for per-FR gap in FR2 is based on an FR2 serving cell.</w:t>
      </w:r>
    </w:p>
    <w:p w14:paraId="713980DA" w14:textId="77777777" w:rsidR="003E1804" w:rsidRPr="008C6DE4" w:rsidRDefault="006C14A7" w:rsidP="003E1804">
      <w:pPr>
        <w:pStyle w:val="TH"/>
        <w:rPr>
          <w:lang w:eastAsia="ko-KR"/>
        </w:rPr>
      </w:pPr>
      <w:r w:rsidRPr="008C6DE4">
        <w:rPr>
          <w:noProof/>
        </w:rPr>
        <w:object w:dxaOrig="24151" w:dyaOrig="6406" w14:anchorId="3E7FEBC9">
          <v:shape id="_x0000_i1036" type="#_x0000_t75" alt="" style="width:478pt;height:122pt;mso-width-percent:0;mso-height-percent:0;mso-width-percent:0;mso-height-percent:0" o:ole="">
            <v:imagedata r:id="rId43" o:title=""/>
          </v:shape>
          <o:OLEObject Type="Embed" ProgID="Visio.Drawing.11" ShapeID="_x0000_i1036" DrawAspect="Content" ObjectID="_1651068168" r:id="rId44"/>
        </w:object>
      </w:r>
    </w:p>
    <w:p w14:paraId="46111B10" w14:textId="77777777" w:rsidR="003E1804" w:rsidRPr="008C6DE4" w:rsidRDefault="003E1804" w:rsidP="003E1804">
      <w:pPr>
        <w:ind w:left="400"/>
        <w:jc w:val="center"/>
        <w:rPr>
          <w:lang w:eastAsia="ko-KR"/>
        </w:rPr>
      </w:pPr>
      <w:r w:rsidRPr="008C6DE4">
        <w:rPr>
          <w:lang w:eastAsia="ko-KR"/>
        </w:rPr>
        <w:t>(a)</w:t>
      </w:r>
      <w:r w:rsidRPr="008C6DE4">
        <w:rPr>
          <w:lang w:eastAsia="ko-KR"/>
        </w:rPr>
        <w:tab/>
        <w:t>Measurement gap with MGL = N(ms) with MG timing advance of 0ms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194815FF" w14:textId="77777777" w:rsidR="003E1804" w:rsidRPr="008C6DE4" w:rsidRDefault="006C14A7" w:rsidP="003E1804">
      <w:pPr>
        <w:pStyle w:val="TH"/>
        <w:rPr>
          <w:lang w:eastAsia="ko-KR"/>
        </w:rPr>
      </w:pPr>
      <w:r w:rsidRPr="008C6DE4">
        <w:rPr>
          <w:noProof/>
        </w:rPr>
        <w:object w:dxaOrig="24151" w:dyaOrig="6406" w14:anchorId="5FD64C19">
          <v:shape id="_x0000_i1035" type="#_x0000_t75" alt="" style="width:478pt;height:122pt;mso-width-percent:0;mso-height-percent:0;mso-width-percent:0;mso-height-percent:0" o:ole="">
            <v:imagedata r:id="rId45" o:title=""/>
          </v:shape>
          <o:OLEObject Type="Embed" ProgID="Visio.Drawing.11" ShapeID="_x0000_i1035" DrawAspect="Content" ObjectID="_1651068169" r:id="rId46"/>
        </w:object>
      </w:r>
    </w:p>
    <w:p w14:paraId="7D80A1AA" w14:textId="77777777" w:rsidR="003E1804" w:rsidRPr="008C6DE4" w:rsidRDefault="003E1804" w:rsidP="003E1804">
      <w:pPr>
        <w:ind w:left="760"/>
        <w:rPr>
          <w:lang w:eastAsia="ko-KR"/>
        </w:rPr>
      </w:pPr>
      <w:r w:rsidRPr="008C6DE4">
        <w:rPr>
          <w:lang w:eastAsia="ko-KR"/>
        </w:rPr>
        <w:t>(b)</w:t>
      </w:r>
      <w:r w:rsidRPr="008C6DE4">
        <w:rPr>
          <w:lang w:eastAsia="ko-KR"/>
        </w:rPr>
        <w:tab/>
        <w:t>Measurement gap with MGL = N(ms) with MG timing advance of 0.5ms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4AC6E248" w14:textId="77777777" w:rsidR="003E1804" w:rsidRPr="008C6DE4" w:rsidRDefault="006C14A7" w:rsidP="003E1804">
      <w:pPr>
        <w:pStyle w:val="TH"/>
      </w:pPr>
      <w:r w:rsidRPr="008C6DE4">
        <w:rPr>
          <w:noProof/>
        </w:rPr>
        <w:object w:dxaOrig="26416" w:dyaOrig="6406" w14:anchorId="4D182CF5">
          <v:shape id="_x0000_i1034" type="#_x0000_t75" alt="" style="width:478pt;height:112pt;mso-width-percent:0;mso-height-percent:0;mso-width-percent:0;mso-height-percent:0" o:ole="">
            <v:imagedata r:id="rId47" o:title=""/>
          </v:shape>
          <o:OLEObject Type="Embed" ProgID="Visio.Drawing.11" ShapeID="_x0000_i1034" DrawAspect="Content" ObjectID="_1651068170" r:id="rId48"/>
        </w:object>
      </w:r>
    </w:p>
    <w:p w14:paraId="4AE3B0CF" w14:textId="77777777" w:rsidR="003E1804" w:rsidRPr="008C6DE4" w:rsidRDefault="003E1804" w:rsidP="003E1804">
      <w:pPr>
        <w:jc w:val="center"/>
        <w:rPr>
          <w:lang w:eastAsia="ko-KR"/>
        </w:rPr>
      </w:pPr>
      <w:r w:rsidRPr="008C6DE4">
        <w:rPr>
          <w:lang w:eastAsia="ko-KR"/>
        </w:rPr>
        <w:t>(c)</w:t>
      </w:r>
      <w:r w:rsidRPr="008C6DE4">
        <w:rPr>
          <w:lang w:eastAsia="ko-KR"/>
        </w:rPr>
        <w:tab/>
        <w:t>Measurement gap with MGL = N(ms) with MG timing advance of 0ms for asynchronous EN-DC and asynchronous NE-DC</w:t>
      </w:r>
    </w:p>
    <w:p w14:paraId="1C02C813" w14:textId="77777777" w:rsidR="003E1804" w:rsidRPr="008C6DE4" w:rsidRDefault="006C14A7" w:rsidP="003E1804">
      <w:pPr>
        <w:pStyle w:val="TH"/>
      </w:pPr>
      <w:r w:rsidRPr="008C6DE4">
        <w:rPr>
          <w:noProof/>
        </w:rPr>
        <w:object w:dxaOrig="26416" w:dyaOrig="6406" w14:anchorId="22F2EEAE">
          <v:shape id="_x0000_i1033" type="#_x0000_t75" alt="" style="width:478pt;height:112pt;mso-width-percent:0;mso-height-percent:0;mso-width-percent:0;mso-height-percent:0" o:ole="">
            <v:imagedata r:id="rId49" o:title=""/>
          </v:shape>
          <o:OLEObject Type="Embed" ProgID="Visio.Drawing.11" ShapeID="_x0000_i1033" DrawAspect="Content" ObjectID="_1651068171" r:id="rId50"/>
        </w:object>
      </w:r>
    </w:p>
    <w:p w14:paraId="31C23055" w14:textId="77777777" w:rsidR="003E1804" w:rsidRPr="008C6DE4" w:rsidRDefault="003E1804" w:rsidP="003E1804">
      <w:pPr>
        <w:jc w:val="center"/>
        <w:rPr>
          <w:lang w:eastAsia="ko-KR"/>
        </w:rPr>
      </w:pPr>
      <w:r w:rsidRPr="008C6DE4">
        <w:rPr>
          <w:lang w:eastAsia="ko-KR"/>
        </w:rPr>
        <w:t>(d)</w:t>
      </w:r>
      <w:r w:rsidRPr="008C6DE4">
        <w:rPr>
          <w:lang w:eastAsia="ko-KR"/>
        </w:rPr>
        <w:tab/>
        <w:t>Measurement gap with MGL = N(ms) with MG timing advance of 0.5ms for asynchronous EN-DC and asynchronous NE-DC</w:t>
      </w:r>
    </w:p>
    <w:p w14:paraId="01C505E6" w14:textId="77777777" w:rsidR="003E1804" w:rsidRPr="008C6DE4" w:rsidRDefault="003E1804" w:rsidP="003E1804">
      <w:pPr>
        <w:pStyle w:val="TF"/>
        <w:rPr>
          <w:snapToGrid w:val="0"/>
        </w:rPr>
      </w:pPr>
      <w:r w:rsidRPr="008C6DE4">
        <w:rPr>
          <w:snapToGrid w:val="0"/>
        </w:rPr>
        <w:t xml:space="preserve">Figure </w:t>
      </w:r>
      <w:r w:rsidRPr="008C6DE4">
        <w:rPr>
          <w:snapToGrid w:val="0"/>
          <w:lang w:eastAsia="ko-KR"/>
        </w:rPr>
        <w:t>9</w:t>
      </w:r>
      <w:r w:rsidRPr="008C6DE4">
        <w:rPr>
          <w:snapToGrid w:val="0"/>
        </w:rPr>
        <w:t>.1.2-1: Measurement GAP and total interruption time on serving cells for EN-DC, NR standalone</w:t>
      </w:r>
      <w:r w:rsidRPr="008C6DE4">
        <w:rPr>
          <w:lang w:eastAsia="zh-CN"/>
        </w:rPr>
        <w:t xml:space="preserve"> operation (with single carrier, NR CA and NR-DC configuration)</w:t>
      </w:r>
      <w:r w:rsidRPr="008C6DE4">
        <w:rPr>
          <w:snapToGrid w:val="0"/>
        </w:rPr>
        <w:t xml:space="preserve"> and NE-DC</w:t>
      </w:r>
    </w:p>
    <w:p w14:paraId="7E7FF3EF" w14:textId="77777777" w:rsidR="003E1804" w:rsidRPr="008C6DE4" w:rsidRDefault="003E1804" w:rsidP="003E1804">
      <w:pPr>
        <w:rPr>
          <w:lang w:eastAsia="ko-KR"/>
        </w:rPr>
      </w:pPr>
      <w:r w:rsidRPr="008C6DE4">
        <w:rPr>
          <w:lang w:eastAsia="ko-KR"/>
        </w:rPr>
        <w:t>The corresponding total number of interrupted slot</w:t>
      </w:r>
      <w:r w:rsidRPr="008C6DE4">
        <w:rPr>
          <w:rFonts w:eastAsia="MS Mincho"/>
          <w:lang w:eastAsia="ja-JP"/>
        </w:rPr>
        <w:t>s</w:t>
      </w:r>
      <w:r w:rsidRPr="008C6DE4">
        <w:rPr>
          <w:lang w:eastAsia="ko-KR"/>
        </w:rPr>
        <w:t xml:space="preserve"> on serving cells is listed in Table 9.1.2-4 for synchronous EN-DC, NR standalone and NE-DC, and in Table 9.1.2-4a for asynchronous EN-DC respectively.</w:t>
      </w:r>
    </w:p>
    <w:p w14:paraId="0DBE1E8D" w14:textId="77777777" w:rsidR="003E1804" w:rsidRPr="008C6DE4" w:rsidRDefault="003E1804" w:rsidP="003E1804">
      <w:pPr>
        <w:keepNext/>
        <w:keepLines/>
        <w:spacing w:before="60"/>
        <w:jc w:val="center"/>
        <w:rPr>
          <w:rFonts w:ascii="Arial" w:eastAsia="MS Mincho" w:hAnsi="Arial"/>
          <w:b/>
          <w:lang w:val="en-US" w:eastAsia="ja-JP"/>
        </w:rPr>
      </w:pPr>
      <w:r w:rsidRPr="008C6DE4">
        <w:rPr>
          <w:rFonts w:ascii="Arial" w:hAnsi="Arial"/>
          <w:b/>
          <w:snapToGrid w:val="0"/>
        </w:rPr>
        <w:t xml:space="preserve">Table </w:t>
      </w:r>
      <w:r w:rsidRPr="008C6DE4">
        <w:rPr>
          <w:rFonts w:ascii="Arial" w:hAnsi="Arial"/>
          <w:b/>
          <w:snapToGrid w:val="0"/>
          <w:lang w:eastAsia="ko-KR"/>
        </w:rPr>
        <w:t>9.1.2</w:t>
      </w:r>
      <w:r w:rsidRPr="008C6DE4">
        <w:rPr>
          <w:rFonts w:ascii="Arial" w:hAnsi="Arial"/>
          <w:b/>
          <w:snapToGrid w:val="0"/>
        </w:rPr>
        <w:t>-</w:t>
      </w:r>
      <w:r w:rsidRPr="008C6DE4">
        <w:rPr>
          <w:rFonts w:ascii="Arial" w:hAnsi="Arial"/>
          <w:b/>
          <w:snapToGrid w:val="0"/>
          <w:lang w:eastAsia="ko-KR"/>
        </w:rPr>
        <w:t>4</w:t>
      </w:r>
      <w:r w:rsidRPr="008C6DE4">
        <w:rPr>
          <w:rFonts w:ascii="Arial" w:hAnsi="Arial"/>
          <w:b/>
          <w:snapToGrid w:val="0"/>
        </w:rPr>
        <w:t xml:space="preserve">: </w:t>
      </w:r>
      <w:r w:rsidRPr="008C6DE4">
        <w:rPr>
          <w:rFonts w:ascii="Arial" w:hAnsi="Arial"/>
          <w:b/>
          <w:lang w:val="en-US" w:eastAsia="ko-KR"/>
        </w:rPr>
        <w:t>Total number of interrupted slot</w:t>
      </w:r>
      <w:r w:rsidRPr="008C6DE4">
        <w:rPr>
          <w:rFonts w:ascii="Arial" w:eastAsia="MS Mincho" w:hAnsi="Arial"/>
          <w:b/>
          <w:lang w:val="en-US" w:eastAsia="ja-JP"/>
        </w:rPr>
        <w:t>s</w:t>
      </w:r>
      <w:r w:rsidRPr="008C6DE4">
        <w:rPr>
          <w:rFonts w:ascii="Arial" w:hAnsi="Arial"/>
          <w:b/>
          <w:lang w:val="en-US" w:eastAsia="ko-KR"/>
        </w:rPr>
        <w:t xml:space="preserve"> on serving cells during MGL for S</w:t>
      </w:r>
      <w:r w:rsidRPr="008C6DE4">
        <w:rPr>
          <w:rFonts w:ascii="Arial" w:hAnsi="Arial"/>
          <w:b/>
          <w:snapToGrid w:val="0"/>
          <w:lang w:eastAsia="ko-KR"/>
        </w:rPr>
        <w:t>ynchronous EN-DC</w:t>
      </w:r>
      <w:r w:rsidRPr="008C6DE4">
        <w:rPr>
          <w:rFonts w:ascii="Arial" w:eastAsia="MS Mincho" w:hAnsi="Arial"/>
          <w:b/>
          <w:snapToGrid w:val="0"/>
          <w:lang w:eastAsia="ja-JP"/>
        </w:rPr>
        <w:t>, NR standalone</w:t>
      </w:r>
      <w:r w:rsidRPr="008C6DE4">
        <w:rPr>
          <w:rFonts w:ascii="Arial" w:hAnsi="Arial"/>
          <w:b/>
          <w:lang w:eastAsia="zh-CN"/>
        </w:rPr>
        <w:t xml:space="preserve"> operation (with single carrier, NR CA and NR-DC configuration)</w:t>
      </w:r>
      <w:r w:rsidRPr="008C6DE4">
        <w:rPr>
          <w:rFonts w:ascii="Arial" w:eastAsia="MS Mincho" w:hAnsi="Arial"/>
          <w:b/>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3E1804" w:rsidRPr="008C6DE4" w14:paraId="0B14D3B5" w14:textId="77777777" w:rsidTr="008E0179">
        <w:trPr>
          <w:jc w:val="center"/>
        </w:trPr>
        <w:tc>
          <w:tcPr>
            <w:tcW w:w="683" w:type="dxa"/>
            <w:vMerge w:val="restart"/>
            <w:shd w:val="clear" w:color="auto" w:fill="auto"/>
          </w:tcPr>
          <w:p w14:paraId="51A6C20A" w14:textId="77777777" w:rsidR="003E1804" w:rsidRPr="008C6DE4" w:rsidRDefault="003E1804" w:rsidP="008E0179">
            <w:pPr>
              <w:keepNext/>
              <w:keepLines/>
              <w:spacing w:after="0"/>
              <w:jc w:val="center"/>
              <w:rPr>
                <w:rFonts w:ascii="Arial" w:hAnsi="Arial"/>
                <w:b/>
                <w:sz w:val="18"/>
              </w:rPr>
            </w:pPr>
            <w:r w:rsidRPr="008C6DE4">
              <w:rPr>
                <w:rFonts w:ascii="Arial" w:hAnsi="Arial"/>
                <w:b/>
                <w:sz w:val="18"/>
                <w:lang w:eastAsia="ko-KR"/>
              </w:rPr>
              <w:t>NR SCS</w:t>
            </w:r>
            <w:r w:rsidRPr="008C6DE4">
              <w:rPr>
                <w:rFonts w:ascii="Arial" w:hAnsi="Arial"/>
                <w:b/>
                <w:sz w:val="18"/>
              </w:rPr>
              <w:t xml:space="preserve"> (kHz)</w:t>
            </w:r>
          </w:p>
        </w:tc>
        <w:tc>
          <w:tcPr>
            <w:tcW w:w="6642" w:type="dxa"/>
            <w:gridSpan w:val="6"/>
          </w:tcPr>
          <w:p w14:paraId="056EEA07"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Total number of interrupted slot</w:t>
            </w:r>
            <w:r w:rsidRPr="008C6DE4">
              <w:rPr>
                <w:rFonts w:ascii="Arial" w:eastAsia="MS Mincho" w:hAnsi="Arial"/>
                <w:b/>
                <w:sz w:val="18"/>
                <w:lang w:eastAsia="ja-JP"/>
              </w:rPr>
              <w:t>s</w:t>
            </w:r>
            <w:r w:rsidRPr="008C6DE4">
              <w:rPr>
                <w:rFonts w:ascii="Arial" w:hAnsi="Arial"/>
                <w:b/>
                <w:sz w:val="18"/>
                <w:lang w:eastAsia="ko-KR"/>
              </w:rPr>
              <w:t xml:space="preserve"> on serving cells</w:t>
            </w:r>
          </w:p>
        </w:tc>
      </w:tr>
      <w:tr w:rsidR="003E1804" w:rsidRPr="008C6DE4" w14:paraId="5DBD42DD" w14:textId="77777777" w:rsidTr="008E0179">
        <w:trPr>
          <w:jc w:val="center"/>
        </w:trPr>
        <w:tc>
          <w:tcPr>
            <w:tcW w:w="683" w:type="dxa"/>
            <w:vMerge/>
            <w:shd w:val="clear" w:color="auto" w:fill="auto"/>
          </w:tcPr>
          <w:p w14:paraId="390A6CF8" w14:textId="77777777" w:rsidR="003E1804" w:rsidRPr="008C6DE4" w:rsidRDefault="003E1804" w:rsidP="008E0179">
            <w:pPr>
              <w:keepNext/>
              <w:keepLines/>
              <w:spacing w:after="0"/>
              <w:jc w:val="center"/>
              <w:rPr>
                <w:rFonts w:ascii="Arial" w:hAnsi="Arial"/>
                <w:b/>
                <w:sz w:val="18"/>
                <w:lang w:eastAsia="ko-KR"/>
              </w:rPr>
            </w:pPr>
          </w:p>
        </w:tc>
        <w:tc>
          <w:tcPr>
            <w:tcW w:w="3321" w:type="dxa"/>
            <w:gridSpan w:val="3"/>
          </w:tcPr>
          <w:p w14:paraId="600331FF"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When MG timing advance of 0ms is applied</w:t>
            </w:r>
          </w:p>
        </w:tc>
        <w:tc>
          <w:tcPr>
            <w:tcW w:w="3321" w:type="dxa"/>
            <w:gridSpan w:val="3"/>
          </w:tcPr>
          <w:p w14:paraId="75A1DD8C"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When MG timing advance of 0.5ms is applied</w:t>
            </w:r>
          </w:p>
        </w:tc>
      </w:tr>
      <w:tr w:rsidR="003E1804" w:rsidRPr="008C6DE4" w14:paraId="609AAC68" w14:textId="77777777" w:rsidTr="008E0179">
        <w:trPr>
          <w:jc w:val="center"/>
        </w:trPr>
        <w:tc>
          <w:tcPr>
            <w:tcW w:w="683" w:type="dxa"/>
            <w:vMerge/>
            <w:shd w:val="clear" w:color="auto" w:fill="auto"/>
          </w:tcPr>
          <w:p w14:paraId="40BAEDA1" w14:textId="77777777" w:rsidR="003E1804" w:rsidRPr="008C6DE4" w:rsidRDefault="003E1804" w:rsidP="008E0179">
            <w:pPr>
              <w:keepNext/>
              <w:keepLines/>
              <w:spacing w:after="0"/>
              <w:jc w:val="center"/>
              <w:rPr>
                <w:rFonts w:ascii="Arial" w:hAnsi="Arial"/>
                <w:b/>
                <w:sz w:val="18"/>
              </w:rPr>
            </w:pPr>
          </w:p>
        </w:tc>
        <w:tc>
          <w:tcPr>
            <w:tcW w:w="1107" w:type="dxa"/>
          </w:tcPr>
          <w:p w14:paraId="5E3B0F0E"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MGL=6ms</w:t>
            </w:r>
          </w:p>
        </w:tc>
        <w:tc>
          <w:tcPr>
            <w:tcW w:w="1107" w:type="dxa"/>
          </w:tcPr>
          <w:p w14:paraId="1ABD7690"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MGL=4ms</w:t>
            </w:r>
          </w:p>
        </w:tc>
        <w:tc>
          <w:tcPr>
            <w:tcW w:w="1107" w:type="dxa"/>
          </w:tcPr>
          <w:p w14:paraId="717A2A0E"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MGL=3ms</w:t>
            </w:r>
          </w:p>
        </w:tc>
        <w:tc>
          <w:tcPr>
            <w:tcW w:w="1107" w:type="dxa"/>
          </w:tcPr>
          <w:p w14:paraId="76AC60AE"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MGL=6ms</w:t>
            </w:r>
          </w:p>
        </w:tc>
        <w:tc>
          <w:tcPr>
            <w:tcW w:w="1107" w:type="dxa"/>
          </w:tcPr>
          <w:p w14:paraId="4E05EE51"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MGL=4ms</w:t>
            </w:r>
          </w:p>
        </w:tc>
        <w:tc>
          <w:tcPr>
            <w:tcW w:w="1107" w:type="dxa"/>
            <w:shd w:val="clear" w:color="auto" w:fill="auto"/>
          </w:tcPr>
          <w:p w14:paraId="5494840C"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MGL=3ms</w:t>
            </w:r>
          </w:p>
        </w:tc>
      </w:tr>
      <w:tr w:rsidR="003E1804" w:rsidRPr="008C6DE4" w14:paraId="0A49E760" w14:textId="77777777" w:rsidTr="008E0179">
        <w:trPr>
          <w:jc w:val="center"/>
        </w:trPr>
        <w:tc>
          <w:tcPr>
            <w:tcW w:w="683" w:type="dxa"/>
            <w:shd w:val="clear" w:color="auto" w:fill="auto"/>
          </w:tcPr>
          <w:p w14:paraId="28D4E8C6" w14:textId="77777777" w:rsidR="003E1804" w:rsidRPr="008C6DE4" w:rsidRDefault="003E1804" w:rsidP="008E0179">
            <w:pPr>
              <w:keepNext/>
              <w:keepLines/>
              <w:spacing w:after="0"/>
              <w:jc w:val="center"/>
              <w:rPr>
                <w:rFonts w:ascii="Arial" w:hAnsi="Arial"/>
                <w:sz w:val="18"/>
              </w:rPr>
            </w:pPr>
            <w:r w:rsidRPr="008C6DE4">
              <w:rPr>
                <w:rFonts w:ascii="Arial" w:hAnsi="Arial"/>
                <w:sz w:val="18"/>
              </w:rPr>
              <w:t>15</w:t>
            </w:r>
          </w:p>
        </w:tc>
        <w:tc>
          <w:tcPr>
            <w:tcW w:w="1107" w:type="dxa"/>
          </w:tcPr>
          <w:p w14:paraId="0AF2C95A"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6</w:t>
            </w:r>
          </w:p>
        </w:tc>
        <w:tc>
          <w:tcPr>
            <w:tcW w:w="1107" w:type="dxa"/>
          </w:tcPr>
          <w:p w14:paraId="1F2337DF"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4</w:t>
            </w:r>
          </w:p>
        </w:tc>
        <w:tc>
          <w:tcPr>
            <w:tcW w:w="1107" w:type="dxa"/>
          </w:tcPr>
          <w:p w14:paraId="25232601"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3</w:t>
            </w:r>
          </w:p>
        </w:tc>
        <w:tc>
          <w:tcPr>
            <w:tcW w:w="1107" w:type="dxa"/>
          </w:tcPr>
          <w:p w14:paraId="5075AC7C" w14:textId="77777777" w:rsidR="003E1804" w:rsidRPr="008C6DE4" w:rsidRDefault="003E1804" w:rsidP="008E0179">
            <w:pPr>
              <w:keepNext/>
              <w:keepLines/>
              <w:spacing w:after="0"/>
              <w:jc w:val="center"/>
              <w:rPr>
                <w:rFonts w:ascii="Arial" w:hAnsi="Arial"/>
                <w:sz w:val="18"/>
                <w:vertAlign w:val="superscript"/>
                <w:lang w:eastAsia="ko-KR"/>
              </w:rPr>
            </w:pPr>
            <w:r w:rsidRPr="008C6DE4">
              <w:rPr>
                <w:rFonts w:ascii="Arial" w:hAnsi="Arial"/>
                <w:sz w:val="18"/>
                <w:lang w:eastAsia="ko-KR"/>
              </w:rPr>
              <w:t>7</w:t>
            </w:r>
            <w:r w:rsidRPr="008C6DE4">
              <w:rPr>
                <w:rFonts w:ascii="Arial" w:hAnsi="Arial"/>
                <w:sz w:val="18"/>
                <w:vertAlign w:val="superscript"/>
                <w:lang w:eastAsia="ko-KR"/>
              </w:rPr>
              <w:t>Note3</w:t>
            </w:r>
          </w:p>
        </w:tc>
        <w:tc>
          <w:tcPr>
            <w:tcW w:w="1107" w:type="dxa"/>
          </w:tcPr>
          <w:p w14:paraId="4D66ECC2" w14:textId="77777777" w:rsidR="003E1804" w:rsidRPr="008C6DE4" w:rsidRDefault="003E1804" w:rsidP="008E0179">
            <w:pPr>
              <w:keepNext/>
              <w:keepLines/>
              <w:spacing w:after="0"/>
              <w:jc w:val="center"/>
              <w:rPr>
                <w:rFonts w:ascii="Arial" w:hAnsi="Arial"/>
                <w:sz w:val="18"/>
                <w:vertAlign w:val="superscript"/>
                <w:lang w:eastAsia="ko-KR"/>
              </w:rPr>
            </w:pPr>
            <w:r w:rsidRPr="008C6DE4">
              <w:rPr>
                <w:rFonts w:ascii="Arial" w:hAnsi="Arial"/>
                <w:sz w:val="18"/>
                <w:lang w:eastAsia="ko-KR"/>
              </w:rPr>
              <w:t>5</w:t>
            </w:r>
            <w:r w:rsidRPr="008C6DE4">
              <w:rPr>
                <w:rFonts w:ascii="Arial" w:hAnsi="Arial"/>
                <w:sz w:val="18"/>
                <w:vertAlign w:val="superscript"/>
                <w:lang w:eastAsia="ko-KR"/>
              </w:rPr>
              <w:t>Note3</w:t>
            </w:r>
          </w:p>
        </w:tc>
        <w:tc>
          <w:tcPr>
            <w:tcW w:w="1107" w:type="dxa"/>
            <w:shd w:val="clear" w:color="auto" w:fill="auto"/>
          </w:tcPr>
          <w:p w14:paraId="0095B4E8" w14:textId="77777777" w:rsidR="003E1804" w:rsidRPr="008C6DE4" w:rsidRDefault="003E1804" w:rsidP="008E0179">
            <w:pPr>
              <w:keepNext/>
              <w:keepLines/>
              <w:spacing w:after="0"/>
              <w:jc w:val="center"/>
              <w:rPr>
                <w:rFonts w:ascii="Arial" w:hAnsi="Arial"/>
                <w:sz w:val="18"/>
                <w:vertAlign w:val="superscript"/>
                <w:lang w:eastAsia="ko-KR"/>
              </w:rPr>
            </w:pPr>
            <w:r w:rsidRPr="008C6DE4">
              <w:rPr>
                <w:rFonts w:ascii="Arial" w:hAnsi="Arial"/>
                <w:sz w:val="18"/>
                <w:lang w:eastAsia="ko-KR"/>
              </w:rPr>
              <w:t>4</w:t>
            </w:r>
            <w:r w:rsidRPr="008C6DE4">
              <w:rPr>
                <w:rFonts w:ascii="Arial" w:hAnsi="Arial"/>
                <w:sz w:val="18"/>
                <w:vertAlign w:val="superscript"/>
                <w:lang w:eastAsia="ko-KR"/>
              </w:rPr>
              <w:t>Note3</w:t>
            </w:r>
          </w:p>
        </w:tc>
      </w:tr>
      <w:tr w:rsidR="003E1804" w:rsidRPr="008C6DE4" w14:paraId="15E6E14C" w14:textId="77777777" w:rsidTr="008E0179">
        <w:trPr>
          <w:jc w:val="center"/>
        </w:trPr>
        <w:tc>
          <w:tcPr>
            <w:tcW w:w="683" w:type="dxa"/>
            <w:shd w:val="clear" w:color="auto" w:fill="auto"/>
          </w:tcPr>
          <w:p w14:paraId="503DFF1A" w14:textId="77777777" w:rsidR="003E1804" w:rsidRPr="008C6DE4" w:rsidRDefault="003E1804" w:rsidP="008E0179">
            <w:pPr>
              <w:keepNext/>
              <w:keepLines/>
              <w:spacing w:after="0"/>
              <w:jc w:val="center"/>
              <w:rPr>
                <w:rFonts w:ascii="Arial" w:hAnsi="Arial"/>
                <w:sz w:val="18"/>
              </w:rPr>
            </w:pPr>
            <w:r w:rsidRPr="008C6DE4">
              <w:rPr>
                <w:rFonts w:ascii="Arial" w:hAnsi="Arial"/>
                <w:sz w:val="18"/>
              </w:rPr>
              <w:t>30</w:t>
            </w:r>
          </w:p>
        </w:tc>
        <w:tc>
          <w:tcPr>
            <w:tcW w:w="1107" w:type="dxa"/>
          </w:tcPr>
          <w:p w14:paraId="75707ABF"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12</w:t>
            </w:r>
          </w:p>
        </w:tc>
        <w:tc>
          <w:tcPr>
            <w:tcW w:w="1107" w:type="dxa"/>
          </w:tcPr>
          <w:p w14:paraId="7721E1ED"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8</w:t>
            </w:r>
          </w:p>
        </w:tc>
        <w:tc>
          <w:tcPr>
            <w:tcW w:w="1107" w:type="dxa"/>
          </w:tcPr>
          <w:p w14:paraId="69E53AB4"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6</w:t>
            </w:r>
          </w:p>
        </w:tc>
        <w:tc>
          <w:tcPr>
            <w:tcW w:w="1107" w:type="dxa"/>
          </w:tcPr>
          <w:p w14:paraId="1A0A041A"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12</w:t>
            </w:r>
          </w:p>
        </w:tc>
        <w:tc>
          <w:tcPr>
            <w:tcW w:w="1107" w:type="dxa"/>
          </w:tcPr>
          <w:p w14:paraId="0D4C24D4"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8</w:t>
            </w:r>
          </w:p>
        </w:tc>
        <w:tc>
          <w:tcPr>
            <w:tcW w:w="1107" w:type="dxa"/>
            <w:shd w:val="clear" w:color="auto" w:fill="auto"/>
          </w:tcPr>
          <w:p w14:paraId="3D2D8227"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6</w:t>
            </w:r>
          </w:p>
        </w:tc>
      </w:tr>
      <w:tr w:rsidR="003E1804" w:rsidRPr="008C6DE4" w14:paraId="3A348498" w14:textId="77777777" w:rsidTr="008E0179">
        <w:trPr>
          <w:jc w:val="center"/>
        </w:trPr>
        <w:tc>
          <w:tcPr>
            <w:tcW w:w="683" w:type="dxa"/>
            <w:shd w:val="clear" w:color="auto" w:fill="auto"/>
          </w:tcPr>
          <w:p w14:paraId="555DCCE4" w14:textId="77777777" w:rsidR="003E1804" w:rsidRPr="008C6DE4" w:rsidRDefault="003E1804" w:rsidP="008E0179">
            <w:pPr>
              <w:keepNext/>
              <w:keepLines/>
              <w:spacing w:after="0"/>
              <w:jc w:val="center"/>
              <w:rPr>
                <w:rFonts w:ascii="Arial" w:hAnsi="Arial"/>
                <w:sz w:val="18"/>
              </w:rPr>
            </w:pPr>
            <w:r w:rsidRPr="008C6DE4">
              <w:rPr>
                <w:rFonts w:ascii="Arial" w:hAnsi="Arial"/>
                <w:sz w:val="18"/>
              </w:rPr>
              <w:t>60</w:t>
            </w:r>
          </w:p>
        </w:tc>
        <w:tc>
          <w:tcPr>
            <w:tcW w:w="1107" w:type="dxa"/>
          </w:tcPr>
          <w:p w14:paraId="0A8A2E15"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24</w:t>
            </w:r>
          </w:p>
        </w:tc>
        <w:tc>
          <w:tcPr>
            <w:tcW w:w="1107" w:type="dxa"/>
          </w:tcPr>
          <w:p w14:paraId="72169AA4"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16</w:t>
            </w:r>
          </w:p>
        </w:tc>
        <w:tc>
          <w:tcPr>
            <w:tcW w:w="1107" w:type="dxa"/>
          </w:tcPr>
          <w:p w14:paraId="68377C90"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12</w:t>
            </w:r>
          </w:p>
        </w:tc>
        <w:tc>
          <w:tcPr>
            <w:tcW w:w="1107" w:type="dxa"/>
          </w:tcPr>
          <w:p w14:paraId="33B28B3C"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24</w:t>
            </w:r>
          </w:p>
        </w:tc>
        <w:tc>
          <w:tcPr>
            <w:tcW w:w="1107" w:type="dxa"/>
          </w:tcPr>
          <w:p w14:paraId="63945E5A"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16</w:t>
            </w:r>
          </w:p>
        </w:tc>
        <w:tc>
          <w:tcPr>
            <w:tcW w:w="1107" w:type="dxa"/>
            <w:shd w:val="clear" w:color="auto" w:fill="auto"/>
          </w:tcPr>
          <w:p w14:paraId="4DF48F91"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12</w:t>
            </w:r>
          </w:p>
        </w:tc>
      </w:tr>
      <w:tr w:rsidR="003E1804" w:rsidRPr="008C6DE4" w14:paraId="3E2E1C11" w14:textId="77777777" w:rsidTr="008E0179">
        <w:trPr>
          <w:jc w:val="center"/>
        </w:trPr>
        <w:tc>
          <w:tcPr>
            <w:tcW w:w="683" w:type="dxa"/>
            <w:shd w:val="clear" w:color="auto" w:fill="auto"/>
          </w:tcPr>
          <w:p w14:paraId="0BCF89AC" w14:textId="77777777" w:rsidR="003E1804" w:rsidRPr="008C6DE4" w:rsidRDefault="003E1804" w:rsidP="008E0179">
            <w:pPr>
              <w:keepNext/>
              <w:keepLines/>
              <w:spacing w:after="0"/>
              <w:jc w:val="center"/>
              <w:rPr>
                <w:rFonts w:ascii="Arial" w:hAnsi="Arial"/>
                <w:sz w:val="18"/>
              </w:rPr>
            </w:pPr>
            <w:r w:rsidRPr="008C6DE4">
              <w:rPr>
                <w:rFonts w:ascii="Arial" w:hAnsi="Arial"/>
                <w:sz w:val="18"/>
              </w:rPr>
              <w:t>120</w:t>
            </w:r>
          </w:p>
        </w:tc>
        <w:tc>
          <w:tcPr>
            <w:tcW w:w="1107" w:type="dxa"/>
          </w:tcPr>
          <w:p w14:paraId="33E145C8"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48</w:t>
            </w:r>
          </w:p>
        </w:tc>
        <w:tc>
          <w:tcPr>
            <w:tcW w:w="1107" w:type="dxa"/>
          </w:tcPr>
          <w:p w14:paraId="643EC945"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32</w:t>
            </w:r>
          </w:p>
        </w:tc>
        <w:tc>
          <w:tcPr>
            <w:tcW w:w="1107" w:type="dxa"/>
          </w:tcPr>
          <w:p w14:paraId="57BC3E12"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24</w:t>
            </w:r>
          </w:p>
        </w:tc>
        <w:tc>
          <w:tcPr>
            <w:tcW w:w="1107" w:type="dxa"/>
          </w:tcPr>
          <w:p w14:paraId="6BA628DB"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48</w:t>
            </w:r>
          </w:p>
        </w:tc>
        <w:tc>
          <w:tcPr>
            <w:tcW w:w="1107" w:type="dxa"/>
          </w:tcPr>
          <w:p w14:paraId="607A3E1C"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32</w:t>
            </w:r>
          </w:p>
        </w:tc>
        <w:tc>
          <w:tcPr>
            <w:tcW w:w="1107" w:type="dxa"/>
            <w:shd w:val="clear" w:color="auto" w:fill="auto"/>
          </w:tcPr>
          <w:p w14:paraId="4CADAF62"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24</w:t>
            </w:r>
          </w:p>
        </w:tc>
      </w:tr>
      <w:tr w:rsidR="003E1804" w:rsidRPr="008C6DE4" w14:paraId="2EE6C92F" w14:textId="77777777" w:rsidTr="008E0179">
        <w:trPr>
          <w:jc w:val="center"/>
        </w:trPr>
        <w:tc>
          <w:tcPr>
            <w:tcW w:w="7325" w:type="dxa"/>
            <w:gridSpan w:val="7"/>
            <w:shd w:val="clear" w:color="auto" w:fill="auto"/>
          </w:tcPr>
          <w:p w14:paraId="09F78D5F" w14:textId="77777777" w:rsidR="003E1804" w:rsidRPr="008C6DE4" w:rsidRDefault="003E1804" w:rsidP="008E0179">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78F73D24" w14:textId="77777777" w:rsidR="003E1804" w:rsidRPr="008C6DE4" w:rsidRDefault="003E1804" w:rsidP="008E0179">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p w14:paraId="3FF180CB" w14:textId="77777777" w:rsidR="003E1804" w:rsidRPr="008C6DE4" w:rsidRDefault="003E1804" w:rsidP="008E0179">
            <w:pPr>
              <w:pStyle w:val="TAN"/>
            </w:pPr>
            <w:r w:rsidRPr="008C6DE4">
              <w:rPr>
                <w:rFonts w:eastAsia="MS Mincho"/>
                <w:lang w:eastAsia="ja-JP"/>
              </w:rPr>
              <w:t>NOTE 3</w:t>
            </w:r>
            <w:r w:rsidRPr="008C6DE4">
              <w:t>:</w:t>
            </w:r>
            <w:r w:rsidRPr="008C6DE4">
              <w:tab/>
              <w:t>Non-overlapped half-slots occur before and after the measurement gap. Whether a Rel-15 UE can receive and/or transmit in those half-slots is up to UE implementation.</w:t>
            </w:r>
          </w:p>
        </w:tc>
      </w:tr>
    </w:tbl>
    <w:p w14:paraId="66C0D6F4" w14:textId="77777777" w:rsidR="003E1804" w:rsidRPr="008C6DE4" w:rsidRDefault="003E1804" w:rsidP="003E1804">
      <w:pPr>
        <w:widowControl w:val="0"/>
        <w:spacing w:after="120"/>
        <w:rPr>
          <w:rFonts w:eastAsia="MS Mincho"/>
          <w:sz w:val="24"/>
          <w:lang w:eastAsia="ko-KR"/>
        </w:rPr>
      </w:pPr>
    </w:p>
    <w:p w14:paraId="0F034867" w14:textId="77777777" w:rsidR="003E1804" w:rsidRPr="008C6DE4" w:rsidRDefault="003E1804" w:rsidP="003E1804">
      <w:pPr>
        <w:keepNext/>
        <w:keepLines/>
        <w:spacing w:before="60"/>
        <w:jc w:val="center"/>
        <w:rPr>
          <w:lang w:val="en-US"/>
        </w:rPr>
      </w:pPr>
      <w:r w:rsidRPr="008C6DE4">
        <w:rPr>
          <w:rFonts w:ascii="Arial" w:hAnsi="Arial"/>
          <w:b/>
        </w:rPr>
        <w:t xml:space="preserve">Table 9.1.2-4a: </w:t>
      </w:r>
      <w:r w:rsidRPr="008C6DE4">
        <w:rPr>
          <w:rFonts w:ascii="Arial" w:hAnsi="Arial"/>
          <w:b/>
          <w:lang w:val="en-US"/>
        </w:rPr>
        <w:t xml:space="preserve">Total number of interrupted slots on </w:t>
      </w:r>
      <w:r w:rsidRPr="008C6DE4">
        <w:rPr>
          <w:rFonts w:ascii="Arial" w:hAnsi="Arial"/>
          <w:b/>
          <w:lang w:val="en-US" w:eastAsia="ko-KR"/>
        </w:rPr>
        <w:t>serving cells</w:t>
      </w:r>
      <w:r w:rsidRPr="008C6DE4">
        <w:rPr>
          <w:rFonts w:ascii="Arial" w:hAnsi="Arial"/>
          <w:b/>
          <w:lang w:val="en-US"/>
        </w:rPr>
        <w:t xml:space="preserve"> during MGL for As</w:t>
      </w:r>
      <w:r w:rsidRPr="008C6DE4">
        <w:rPr>
          <w:rFonts w:ascii="Arial" w:hAnsi="Arial"/>
          <w:b/>
        </w:rPr>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3E1804" w:rsidRPr="008C6DE4" w14:paraId="373B9462" w14:textId="77777777" w:rsidTr="008E0179">
        <w:trPr>
          <w:jc w:val="center"/>
        </w:trPr>
        <w:tc>
          <w:tcPr>
            <w:tcW w:w="683" w:type="dxa"/>
            <w:vMerge w:val="restart"/>
            <w:shd w:val="clear" w:color="auto" w:fill="auto"/>
          </w:tcPr>
          <w:p w14:paraId="0BFD5144" w14:textId="77777777" w:rsidR="003E1804" w:rsidRPr="008C6DE4" w:rsidRDefault="003E1804" w:rsidP="008E0179">
            <w:pPr>
              <w:keepNext/>
              <w:keepLines/>
              <w:spacing w:after="0"/>
              <w:jc w:val="center"/>
              <w:rPr>
                <w:rFonts w:ascii="Arial" w:hAnsi="Arial"/>
                <w:b/>
                <w:sz w:val="18"/>
              </w:rPr>
            </w:pPr>
            <w:r w:rsidRPr="008C6DE4">
              <w:rPr>
                <w:rFonts w:ascii="Arial" w:hAnsi="Arial"/>
                <w:b/>
                <w:sz w:val="18"/>
                <w:lang w:eastAsia="ko-KR"/>
              </w:rPr>
              <w:t>NR SCS</w:t>
            </w:r>
            <w:r w:rsidRPr="008C6DE4">
              <w:rPr>
                <w:rFonts w:ascii="Arial" w:hAnsi="Arial"/>
                <w:b/>
                <w:sz w:val="18"/>
              </w:rPr>
              <w:t xml:space="preserve"> (kHz)</w:t>
            </w:r>
          </w:p>
        </w:tc>
        <w:tc>
          <w:tcPr>
            <w:tcW w:w="6642" w:type="dxa"/>
            <w:gridSpan w:val="6"/>
          </w:tcPr>
          <w:p w14:paraId="102359E0"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Total number of interrupted slot</w:t>
            </w:r>
            <w:r w:rsidRPr="008C6DE4">
              <w:rPr>
                <w:rFonts w:ascii="Arial" w:eastAsia="MS Mincho" w:hAnsi="Arial"/>
                <w:b/>
                <w:sz w:val="18"/>
                <w:lang w:eastAsia="ja-JP"/>
              </w:rPr>
              <w:t>s</w:t>
            </w:r>
            <w:r w:rsidRPr="008C6DE4">
              <w:rPr>
                <w:rFonts w:ascii="Arial" w:hAnsi="Arial"/>
                <w:b/>
                <w:sz w:val="18"/>
                <w:lang w:eastAsia="ko-KR"/>
              </w:rPr>
              <w:t xml:space="preserve"> on serving cells</w:t>
            </w:r>
          </w:p>
        </w:tc>
      </w:tr>
      <w:tr w:rsidR="003E1804" w:rsidRPr="008C6DE4" w14:paraId="674635BC" w14:textId="77777777" w:rsidTr="008E0179">
        <w:trPr>
          <w:jc w:val="center"/>
        </w:trPr>
        <w:tc>
          <w:tcPr>
            <w:tcW w:w="683" w:type="dxa"/>
            <w:vMerge/>
            <w:shd w:val="clear" w:color="auto" w:fill="auto"/>
          </w:tcPr>
          <w:p w14:paraId="03B83B50" w14:textId="77777777" w:rsidR="003E1804" w:rsidRPr="008C6DE4" w:rsidRDefault="003E1804" w:rsidP="008E0179">
            <w:pPr>
              <w:keepNext/>
              <w:keepLines/>
              <w:spacing w:after="0"/>
              <w:jc w:val="center"/>
              <w:rPr>
                <w:rFonts w:ascii="Arial" w:hAnsi="Arial"/>
                <w:b/>
                <w:sz w:val="18"/>
                <w:lang w:eastAsia="ko-KR"/>
              </w:rPr>
            </w:pPr>
          </w:p>
        </w:tc>
        <w:tc>
          <w:tcPr>
            <w:tcW w:w="3321" w:type="dxa"/>
            <w:gridSpan w:val="3"/>
          </w:tcPr>
          <w:p w14:paraId="4DC81905"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When MG timing advance of 0ms is applied</w:t>
            </w:r>
          </w:p>
        </w:tc>
        <w:tc>
          <w:tcPr>
            <w:tcW w:w="3321" w:type="dxa"/>
            <w:gridSpan w:val="3"/>
          </w:tcPr>
          <w:p w14:paraId="1074AE0F"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When MG timing advance of 0.5ms is applied</w:t>
            </w:r>
          </w:p>
        </w:tc>
      </w:tr>
      <w:tr w:rsidR="003E1804" w:rsidRPr="008C6DE4" w14:paraId="4724F8E7" w14:textId="77777777" w:rsidTr="008E0179">
        <w:trPr>
          <w:jc w:val="center"/>
        </w:trPr>
        <w:tc>
          <w:tcPr>
            <w:tcW w:w="683" w:type="dxa"/>
            <w:vMerge/>
            <w:shd w:val="clear" w:color="auto" w:fill="auto"/>
          </w:tcPr>
          <w:p w14:paraId="0B8867A9" w14:textId="77777777" w:rsidR="003E1804" w:rsidRPr="008C6DE4" w:rsidRDefault="003E1804" w:rsidP="008E0179">
            <w:pPr>
              <w:keepNext/>
              <w:keepLines/>
              <w:spacing w:after="0"/>
              <w:jc w:val="center"/>
              <w:rPr>
                <w:rFonts w:ascii="Arial" w:hAnsi="Arial"/>
                <w:b/>
                <w:sz w:val="18"/>
              </w:rPr>
            </w:pPr>
          </w:p>
        </w:tc>
        <w:tc>
          <w:tcPr>
            <w:tcW w:w="1107" w:type="dxa"/>
          </w:tcPr>
          <w:p w14:paraId="0AFD6343"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MGL=6ms</w:t>
            </w:r>
          </w:p>
        </w:tc>
        <w:tc>
          <w:tcPr>
            <w:tcW w:w="1107" w:type="dxa"/>
          </w:tcPr>
          <w:p w14:paraId="35D5C2E7"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MGL=4ms</w:t>
            </w:r>
          </w:p>
        </w:tc>
        <w:tc>
          <w:tcPr>
            <w:tcW w:w="1107" w:type="dxa"/>
          </w:tcPr>
          <w:p w14:paraId="64A2EF48"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MGL=3ms</w:t>
            </w:r>
          </w:p>
        </w:tc>
        <w:tc>
          <w:tcPr>
            <w:tcW w:w="1107" w:type="dxa"/>
          </w:tcPr>
          <w:p w14:paraId="59C2956A"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MGL=6ms</w:t>
            </w:r>
          </w:p>
        </w:tc>
        <w:tc>
          <w:tcPr>
            <w:tcW w:w="1107" w:type="dxa"/>
          </w:tcPr>
          <w:p w14:paraId="18EAF1CE"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MGL=4ms</w:t>
            </w:r>
          </w:p>
        </w:tc>
        <w:tc>
          <w:tcPr>
            <w:tcW w:w="1107" w:type="dxa"/>
            <w:shd w:val="clear" w:color="auto" w:fill="auto"/>
          </w:tcPr>
          <w:p w14:paraId="084B2DB4"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MGL=3ms</w:t>
            </w:r>
          </w:p>
        </w:tc>
      </w:tr>
      <w:tr w:rsidR="003E1804" w:rsidRPr="008C6DE4" w14:paraId="5EAD7A17" w14:textId="77777777" w:rsidTr="008E0179">
        <w:trPr>
          <w:jc w:val="center"/>
        </w:trPr>
        <w:tc>
          <w:tcPr>
            <w:tcW w:w="683" w:type="dxa"/>
            <w:shd w:val="clear" w:color="auto" w:fill="auto"/>
          </w:tcPr>
          <w:p w14:paraId="706D9DB1" w14:textId="77777777" w:rsidR="003E1804" w:rsidRPr="008C6DE4" w:rsidRDefault="003E1804" w:rsidP="008E0179">
            <w:pPr>
              <w:keepNext/>
              <w:keepLines/>
              <w:spacing w:after="0"/>
              <w:jc w:val="center"/>
              <w:rPr>
                <w:rFonts w:ascii="Arial" w:hAnsi="Arial"/>
                <w:sz w:val="18"/>
              </w:rPr>
            </w:pPr>
            <w:r w:rsidRPr="008C6DE4">
              <w:rPr>
                <w:rFonts w:ascii="Arial" w:hAnsi="Arial"/>
                <w:sz w:val="18"/>
              </w:rPr>
              <w:t>15</w:t>
            </w:r>
          </w:p>
        </w:tc>
        <w:tc>
          <w:tcPr>
            <w:tcW w:w="1107" w:type="dxa"/>
          </w:tcPr>
          <w:p w14:paraId="38477F18"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7</w:t>
            </w:r>
          </w:p>
        </w:tc>
        <w:tc>
          <w:tcPr>
            <w:tcW w:w="1107" w:type="dxa"/>
          </w:tcPr>
          <w:p w14:paraId="29E395DC"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5</w:t>
            </w:r>
          </w:p>
        </w:tc>
        <w:tc>
          <w:tcPr>
            <w:tcW w:w="1107" w:type="dxa"/>
          </w:tcPr>
          <w:p w14:paraId="1AF8E01B"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4</w:t>
            </w:r>
          </w:p>
        </w:tc>
        <w:tc>
          <w:tcPr>
            <w:tcW w:w="1107" w:type="dxa"/>
          </w:tcPr>
          <w:p w14:paraId="58BA34B6"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7</w:t>
            </w:r>
          </w:p>
        </w:tc>
        <w:tc>
          <w:tcPr>
            <w:tcW w:w="1107" w:type="dxa"/>
          </w:tcPr>
          <w:p w14:paraId="7A852033"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5</w:t>
            </w:r>
          </w:p>
        </w:tc>
        <w:tc>
          <w:tcPr>
            <w:tcW w:w="1107" w:type="dxa"/>
            <w:shd w:val="clear" w:color="auto" w:fill="auto"/>
          </w:tcPr>
          <w:p w14:paraId="60314EEB"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4</w:t>
            </w:r>
          </w:p>
        </w:tc>
      </w:tr>
      <w:tr w:rsidR="003E1804" w:rsidRPr="008C6DE4" w14:paraId="17817B74" w14:textId="77777777" w:rsidTr="008E0179">
        <w:trPr>
          <w:jc w:val="center"/>
        </w:trPr>
        <w:tc>
          <w:tcPr>
            <w:tcW w:w="683" w:type="dxa"/>
            <w:shd w:val="clear" w:color="auto" w:fill="auto"/>
          </w:tcPr>
          <w:p w14:paraId="4031B3B3" w14:textId="77777777" w:rsidR="003E1804" w:rsidRPr="008C6DE4" w:rsidRDefault="003E1804" w:rsidP="008E0179">
            <w:pPr>
              <w:keepNext/>
              <w:keepLines/>
              <w:spacing w:after="0"/>
              <w:jc w:val="center"/>
              <w:rPr>
                <w:rFonts w:ascii="Arial" w:hAnsi="Arial"/>
                <w:sz w:val="18"/>
              </w:rPr>
            </w:pPr>
            <w:r w:rsidRPr="008C6DE4">
              <w:rPr>
                <w:rFonts w:ascii="Arial" w:hAnsi="Arial"/>
                <w:sz w:val="18"/>
              </w:rPr>
              <w:t>30</w:t>
            </w:r>
          </w:p>
        </w:tc>
        <w:tc>
          <w:tcPr>
            <w:tcW w:w="1107" w:type="dxa"/>
          </w:tcPr>
          <w:p w14:paraId="4DC7B0B8"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13</w:t>
            </w:r>
          </w:p>
        </w:tc>
        <w:tc>
          <w:tcPr>
            <w:tcW w:w="1107" w:type="dxa"/>
          </w:tcPr>
          <w:p w14:paraId="00D362C2"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9</w:t>
            </w:r>
          </w:p>
        </w:tc>
        <w:tc>
          <w:tcPr>
            <w:tcW w:w="1107" w:type="dxa"/>
          </w:tcPr>
          <w:p w14:paraId="48804CC5"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7</w:t>
            </w:r>
          </w:p>
        </w:tc>
        <w:tc>
          <w:tcPr>
            <w:tcW w:w="1107" w:type="dxa"/>
          </w:tcPr>
          <w:p w14:paraId="7D0E066B"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13</w:t>
            </w:r>
          </w:p>
        </w:tc>
        <w:tc>
          <w:tcPr>
            <w:tcW w:w="1107" w:type="dxa"/>
          </w:tcPr>
          <w:p w14:paraId="1E192EE9"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9</w:t>
            </w:r>
          </w:p>
        </w:tc>
        <w:tc>
          <w:tcPr>
            <w:tcW w:w="1107" w:type="dxa"/>
            <w:shd w:val="clear" w:color="auto" w:fill="auto"/>
          </w:tcPr>
          <w:p w14:paraId="472953D2"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7</w:t>
            </w:r>
          </w:p>
        </w:tc>
      </w:tr>
      <w:tr w:rsidR="003E1804" w:rsidRPr="008C6DE4" w14:paraId="06D71636" w14:textId="77777777" w:rsidTr="008E0179">
        <w:trPr>
          <w:jc w:val="center"/>
        </w:trPr>
        <w:tc>
          <w:tcPr>
            <w:tcW w:w="683" w:type="dxa"/>
            <w:shd w:val="clear" w:color="auto" w:fill="auto"/>
          </w:tcPr>
          <w:p w14:paraId="5D69D4A6" w14:textId="77777777" w:rsidR="003E1804" w:rsidRPr="008C6DE4" w:rsidRDefault="003E1804" w:rsidP="008E0179">
            <w:pPr>
              <w:keepNext/>
              <w:keepLines/>
              <w:spacing w:after="0"/>
              <w:jc w:val="center"/>
              <w:rPr>
                <w:rFonts w:ascii="Arial" w:hAnsi="Arial"/>
                <w:sz w:val="18"/>
              </w:rPr>
            </w:pPr>
            <w:r w:rsidRPr="008C6DE4">
              <w:rPr>
                <w:rFonts w:ascii="Arial" w:hAnsi="Arial"/>
                <w:sz w:val="18"/>
              </w:rPr>
              <w:t>60</w:t>
            </w:r>
          </w:p>
        </w:tc>
        <w:tc>
          <w:tcPr>
            <w:tcW w:w="1107" w:type="dxa"/>
          </w:tcPr>
          <w:p w14:paraId="400FD765"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25</w:t>
            </w:r>
          </w:p>
        </w:tc>
        <w:tc>
          <w:tcPr>
            <w:tcW w:w="1107" w:type="dxa"/>
          </w:tcPr>
          <w:p w14:paraId="3AC71788"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17</w:t>
            </w:r>
          </w:p>
        </w:tc>
        <w:tc>
          <w:tcPr>
            <w:tcW w:w="1107" w:type="dxa"/>
          </w:tcPr>
          <w:p w14:paraId="02DE8E15"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13</w:t>
            </w:r>
          </w:p>
        </w:tc>
        <w:tc>
          <w:tcPr>
            <w:tcW w:w="1107" w:type="dxa"/>
          </w:tcPr>
          <w:p w14:paraId="2EFD6EA8"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25</w:t>
            </w:r>
          </w:p>
        </w:tc>
        <w:tc>
          <w:tcPr>
            <w:tcW w:w="1107" w:type="dxa"/>
          </w:tcPr>
          <w:p w14:paraId="4B8AF142"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17</w:t>
            </w:r>
          </w:p>
        </w:tc>
        <w:tc>
          <w:tcPr>
            <w:tcW w:w="1107" w:type="dxa"/>
            <w:shd w:val="clear" w:color="auto" w:fill="auto"/>
          </w:tcPr>
          <w:p w14:paraId="2C5653BC"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13</w:t>
            </w:r>
          </w:p>
        </w:tc>
      </w:tr>
      <w:tr w:rsidR="003E1804" w:rsidRPr="008C6DE4" w14:paraId="1BE05181" w14:textId="77777777" w:rsidTr="008E0179">
        <w:trPr>
          <w:jc w:val="center"/>
        </w:trPr>
        <w:tc>
          <w:tcPr>
            <w:tcW w:w="683" w:type="dxa"/>
            <w:shd w:val="clear" w:color="auto" w:fill="auto"/>
          </w:tcPr>
          <w:p w14:paraId="047BD0F7" w14:textId="77777777" w:rsidR="003E1804" w:rsidRPr="008C6DE4" w:rsidRDefault="003E1804" w:rsidP="008E0179">
            <w:pPr>
              <w:keepNext/>
              <w:keepLines/>
              <w:spacing w:after="0"/>
              <w:jc w:val="center"/>
              <w:rPr>
                <w:rFonts w:ascii="Arial" w:hAnsi="Arial"/>
                <w:sz w:val="18"/>
              </w:rPr>
            </w:pPr>
            <w:r w:rsidRPr="008C6DE4">
              <w:rPr>
                <w:rFonts w:ascii="Arial" w:hAnsi="Arial"/>
                <w:sz w:val="18"/>
              </w:rPr>
              <w:t>120</w:t>
            </w:r>
          </w:p>
        </w:tc>
        <w:tc>
          <w:tcPr>
            <w:tcW w:w="1107" w:type="dxa"/>
          </w:tcPr>
          <w:p w14:paraId="1D0C41D0"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49</w:t>
            </w:r>
          </w:p>
        </w:tc>
        <w:tc>
          <w:tcPr>
            <w:tcW w:w="1107" w:type="dxa"/>
          </w:tcPr>
          <w:p w14:paraId="7A45973C"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33</w:t>
            </w:r>
          </w:p>
        </w:tc>
        <w:tc>
          <w:tcPr>
            <w:tcW w:w="1107" w:type="dxa"/>
          </w:tcPr>
          <w:p w14:paraId="5AC7CE5C"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25</w:t>
            </w:r>
          </w:p>
        </w:tc>
        <w:tc>
          <w:tcPr>
            <w:tcW w:w="1107" w:type="dxa"/>
          </w:tcPr>
          <w:p w14:paraId="3E44791D"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49</w:t>
            </w:r>
          </w:p>
        </w:tc>
        <w:tc>
          <w:tcPr>
            <w:tcW w:w="1107" w:type="dxa"/>
          </w:tcPr>
          <w:p w14:paraId="63E71145"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33</w:t>
            </w:r>
          </w:p>
        </w:tc>
        <w:tc>
          <w:tcPr>
            <w:tcW w:w="1107" w:type="dxa"/>
            <w:shd w:val="clear" w:color="auto" w:fill="auto"/>
          </w:tcPr>
          <w:p w14:paraId="328E65B3"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25</w:t>
            </w:r>
          </w:p>
        </w:tc>
      </w:tr>
      <w:tr w:rsidR="003E1804" w:rsidRPr="008C6DE4" w14:paraId="50AECF7B" w14:textId="77777777" w:rsidTr="008E0179">
        <w:trPr>
          <w:trHeight w:val="622"/>
          <w:jc w:val="center"/>
        </w:trPr>
        <w:tc>
          <w:tcPr>
            <w:tcW w:w="7325" w:type="dxa"/>
            <w:gridSpan w:val="7"/>
            <w:shd w:val="clear" w:color="auto" w:fill="auto"/>
          </w:tcPr>
          <w:p w14:paraId="07A394AA" w14:textId="77777777" w:rsidR="003E1804" w:rsidRPr="008C6DE4" w:rsidRDefault="003E1804" w:rsidP="008E0179">
            <w:pPr>
              <w:keepNext/>
              <w:keepLines/>
              <w:spacing w:after="0"/>
              <w:ind w:left="851" w:hanging="851"/>
            </w:pPr>
            <w:r w:rsidRPr="008C6DE4">
              <w:t>N</w:t>
            </w:r>
            <w:r w:rsidRPr="008C6DE4">
              <w:rPr>
                <w:lang w:eastAsia="ko-KR"/>
              </w:rPr>
              <w:t xml:space="preserve">OTE </w:t>
            </w:r>
            <w:r w:rsidRPr="008C6DE4">
              <w:rPr>
                <w:rFonts w:eastAsia="MS Mincho"/>
                <w:lang w:eastAsia="ja-JP"/>
              </w:rPr>
              <w:t>1</w:t>
            </w:r>
            <w:r w:rsidRPr="008C6DE4">
              <w:rPr>
                <w:rFonts w:ascii="Arial" w:hAnsi="Arial"/>
                <w:sz w:val="18"/>
              </w:rPr>
              <w:t>:</w:t>
            </w:r>
            <w:r w:rsidRPr="008C6DE4">
              <w:rPr>
                <w:rFonts w:ascii="Arial" w:hAnsi="Arial"/>
                <w:sz w:val="18"/>
              </w:rPr>
              <w:tab/>
              <w:t>For Gap Pattern ID 0, 1, 2 and 3, total number of interrupted subframes on MCG is MGL subframes when MG timing advance of 0ms is applied, and (MGL+1) subframes when MG timing advance of 0.5ms is applied.</w:t>
            </w:r>
          </w:p>
          <w:p w14:paraId="298AE639" w14:textId="77777777" w:rsidR="003E1804" w:rsidRPr="008C6DE4" w:rsidRDefault="003E1804" w:rsidP="008E0179">
            <w:pPr>
              <w:keepNext/>
              <w:keepLines/>
              <w:spacing w:after="0"/>
              <w:ind w:left="851" w:hanging="851"/>
            </w:pPr>
            <w:r w:rsidRPr="008C6DE4">
              <w:rPr>
                <w:rFonts w:eastAsia="MS Mincho"/>
                <w:lang w:eastAsia="ja-JP"/>
              </w:rPr>
              <w:t>N</w:t>
            </w:r>
            <w:r w:rsidRPr="008C6DE4">
              <w:rPr>
                <w:lang w:eastAsia="ko-KR"/>
              </w:rPr>
              <w:t xml:space="preserve">OTE </w:t>
            </w:r>
            <w:r w:rsidRPr="008C6DE4">
              <w:rPr>
                <w:rFonts w:eastAsia="MS Mincho"/>
                <w:lang w:eastAsia="ja-JP"/>
              </w:rPr>
              <w:t>2</w:t>
            </w:r>
            <w:r w:rsidRPr="008C6DE4">
              <w:rPr>
                <w:rFonts w:ascii="Arial" w:hAnsi="Arial"/>
                <w:sz w:val="18"/>
              </w:rPr>
              <w:t>:</w:t>
            </w:r>
            <w:r w:rsidRPr="008C6DE4">
              <w:rPr>
                <w:rFonts w:ascii="Arial" w:hAnsi="Arial"/>
                <w:sz w:val="18"/>
              </w:rPr>
              <w:tab/>
              <w:t>NR SCS of 120 kHz is only applicable to the case with per-UE measurement gap.</w:t>
            </w:r>
          </w:p>
        </w:tc>
      </w:tr>
    </w:tbl>
    <w:p w14:paraId="5D5A730E" w14:textId="77777777" w:rsidR="003E1804" w:rsidRPr="008C6DE4" w:rsidRDefault="003E1804" w:rsidP="003E1804">
      <w:pPr>
        <w:rPr>
          <w:rFonts w:eastAsia="MS Mincho"/>
          <w:lang w:val="en-US" w:eastAsia="ja-JP"/>
        </w:rPr>
      </w:pPr>
    </w:p>
    <w:p w14:paraId="71FCC3F6" w14:textId="77777777" w:rsidR="003E1804" w:rsidRPr="008C6DE4" w:rsidRDefault="003E1804" w:rsidP="003E1804">
      <w:pPr>
        <w:rPr>
          <w:rFonts w:eastAsia="MS Mincho"/>
          <w:lang w:eastAsia="ja-JP"/>
        </w:rPr>
      </w:pPr>
      <w:r w:rsidRPr="008C6DE4">
        <w:rPr>
          <w:rFonts w:eastAsia="MS Mincho"/>
          <w:lang w:val="en-US" w:eastAsia="ja-JP"/>
        </w:rPr>
        <w:t xml:space="preserve">In case that UE capable of per-FR measurement gap is configured with per-FR measurement gap for FR2 serving cells, </w:t>
      </w: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r w:rsidRPr="008C6DE4">
        <w:rPr>
          <w:lang w:eastAsia="ko-KR"/>
        </w:rPr>
        <w:t xml:space="preserve"> during MGL is listed in Table9.1.2-4</w:t>
      </w:r>
      <w:r w:rsidRPr="008C6DE4">
        <w:rPr>
          <w:rFonts w:eastAsia="MS Mincho"/>
          <w:lang w:eastAsia="ja-JP"/>
        </w:rPr>
        <w:t>b.</w:t>
      </w:r>
    </w:p>
    <w:p w14:paraId="08F6B972" w14:textId="77777777" w:rsidR="003E1804" w:rsidRPr="008C6DE4" w:rsidRDefault="003E1804" w:rsidP="003E1804">
      <w:pPr>
        <w:keepNext/>
        <w:keepLines/>
        <w:spacing w:before="60"/>
        <w:jc w:val="center"/>
        <w:rPr>
          <w:lang w:val="en-US"/>
        </w:rPr>
      </w:pPr>
      <w:r w:rsidRPr="008C6DE4">
        <w:rPr>
          <w:rFonts w:ascii="Arial" w:hAnsi="Arial"/>
          <w:b/>
        </w:rPr>
        <w:t xml:space="preserve">Table 9.1.2-4b: </w:t>
      </w:r>
      <w:r w:rsidRPr="008C6DE4">
        <w:rPr>
          <w:rFonts w:ascii="Arial" w:hAnsi="Arial"/>
          <w:b/>
          <w:lang w:val="en-US"/>
        </w:rPr>
        <w:t xml:space="preserve">Total number of interrupted slots on FR2 serving cells during MGL </w:t>
      </w:r>
      <w:r w:rsidRPr="008C6DE4">
        <w:rPr>
          <w:rFonts w:ascii="Arial" w:eastAsia="MS Mincho" w:hAnsi="Arial"/>
          <w:b/>
          <w:lang w:val="en-US" w:eastAsia="ja-JP"/>
        </w:rPr>
        <w:t>for EN-DC, NR standalone operation (with single carrier, NR CA and NR-DC configuration)</w:t>
      </w:r>
      <w:r w:rsidRPr="008C6DE4">
        <w:rPr>
          <w:rFonts w:ascii="Arial" w:hAnsi="Arial"/>
          <w:b/>
          <w:lang w:val="en-US"/>
        </w:rPr>
        <w:t xml:space="preserve"> </w:t>
      </w:r>
      <w:r w:rsidRPr="008C6DE4">
        <w:rPr>
          <w:rFonts w:ascii="Arial" w:eastAsia="MS Mincho" w:hAnsi="Arial"/>
          <w:b/>
          <w:lang w:val="en-US" w:eastAsia="ja-JP"/>
        </w:rPr>
        <w:t>and NE-DC</w:t>
      </w:r>
      <w:r w:rsidRPr="008C6DE4">
        <w:rPr>
          <w:rFonts w:ascii="Arial" w:hAnsi="Arial"/>
          <w:b/>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3E1804" w:rsidRPr="008C6DE4" w14:paraId="42C72FC8" w14:textId="77777777" w:rsidTr="008E0179">
        <w:trPr>
          <w:jc w:val="center"/>
        </w:trPr>
        <w:tc>
          <w:tcPr>
            <w:tcW w:w="683" w:type="dxa"/>
            <w:vMerge w:val="restart"/>
            <w:shd w:val="clear" w:color="auto" w:fill="auto"/>
          </w:tcPr>
          <w:p w14:paraId="7C34EE4D" w14:textId="77777777" w:rsidR="003E1804" w:rsidRPr="008C6DE4" w:rsidRDefault="003E1804" w:rsidP="008E0179">
            <w:pPr>
              <w:keepNext/>
              <w:keepLines/>
              <w:spacing w:after="0"/>
              <w:jc w:val="center"/>
              <w:rPr>
                <w:rFonts w:ascii="Arial" w:hAnsi="Arial"/>
                <w:b/>
                <w:sz w:val="18"/>
              </w:rPr>
            </w:pPr>
            <w:r w:rsidRPr="008C6DE4">
              <w:rPr>
                <w:rFonts w:ascii="Arial" w:hAnsi="Arial"/>
                <w:b/>
                <w:sz w:val="18"/>
                <w:lang w:eastAsia="ko-KR"/>
              </w:rPr>
              <w:t>NR SCS</w:t>
            </w:r>
            <w:r w:rsidRPr="008C6DE4">
              <w:rPr>
                <w:rFonts w:ascii="Arial" w:hAnsi="Arial"/>
                <w:b/>
                <w:sz w:val="18"/>
              </w:rPr>
              <w:t xml:space="preserve"> (kHz)</w:t>
            </w:r>
          </w:p>
        </w:tc>
        <w:tc>
          <w:tcPr>
            <w:tcW w:w="7392" w:type="dxa"/>
            <w:gridSpan w:val="6"/>
          </w:tcPr>
          <w:p w14:paraId="15A70067" w14:textId="77777777" w:rsidR="003E1804" w:rsidRPr="008C6DE4" w:rsidRDefault="003E1804" w:rsidP="008E0179">
            <w:pPr>
              <w:keepNext/>
              <w:keepLines/>
              <w:spacing w:after="0"/>
              <w:jc w:val="center"/>
              <w:rPr>
                <w:rFonts w:ascii="Arial" w:eastAsia="MS Mincho" w:hAnsi="Arial"/>
                <w:b/>
                <w:sz w:val="18"/>
                <w:lang w:eastAsia="ja-JP"/>
              </w:rPr>
            </w:pPr>
            <w:r w:rsidRPr="008C6DE4">
              <w:rPr>
                <w:rFonts w:ascii="Arial" w:hAnsi="Arial"/>
                <w:b/>
                <w:sz w:val="18"/>
                <w:lang w:eastAsia="ko-KR"/>
              </w:rPr>
              <w:t>Total number of interrupted slot</w:t>
            </w:r>
            <w:r w:rsidRPr="008C6DE4">
              <w:rPr>
                <w:rFonts w:ascii="Arial" w:eastAsia="MS Mincho" w:hAnsi="Arial"/>
                <w:b/>
                <w:sz w:val="18"/>
                <w:lang w:eastAsia="ja-JP"/>
              </w:rPr>
              <w:t>s</w:t>
            </w:r>
            <w:r w:rsidRPr="008C6DE4">
              <w:rPr>
                <w:rFonts w:ascii="Arial" w:hAnsi="Arial"/>
                <w:b/>
                <w:sz w:val="18"/>
                <w:lang w:eastAsia="ko-KR"/>
              </w:rPr>
              <w:t xml:space="preserve"> on </w:t>
            </w:r>
            <w:r w:rsidRPr="008C6DE4">
              <w:rPr>
                <w:rFonts w:ascii="Arial" w:eastAsia="MS Mincho" w:hAnsi="Arial"/>
                <w:b/>
                <w:sz w:val="18"/>
                <w:lang w:eastAsia="ja-JP"/>
              </w:rPr>
              <w:t>FR2 serving cells</w:t>
            </w:r>
          </w:p>
        </w:tc>
      </w:tr>
      <w:tr w:rsidR="003E1804" w:rsidRPr="008C6DE4" w14:paraId="7F2581FD" w14:textId="77777777" w:rsidTr="008E0179">
        <w:trPr>
          <w:jc w:val="center"/>
        </w:trPr>
        <w:tc>
          <w:tcPr>
            <w:tcW w:w="683" w:type="dxa"/>
            <w:vMerge/>
            <w:shd w:val="clear" w:color="auto" w:fill="auto"/>
          </w:tcPr>
          <w:p w14:paraId="6E80E69E" w14:textId="77777777" w:rsidR="003E1804" w:rsidRPr="008C6DE4" w:rsidRDefault="003E1804" w:rsidP="008E0179">
            <w:pPr>
              <w:keepNext/>
              <w:keepLines/>
              <w:spacing w:after="0"/>
              <w:jc w:val="center"/>
              <w:rPr>
                <w:rFonts w:ascii="Arial" w:hAnsi="Arial"/>
                <w:b/>
                <w:sz w:val="18"/>
                <w:lang w:eastAsia="ko-KR"/>
              </w:rPr>
            </w:pPr>
          </w:p>
        </w:tc>
        <w:tc>
          <w:tcPr>
            <w:tcW w:w="3696" w:type="dxa"/>
            <w:gridSpan w:val="3"/>
          </w:tcPr>
          <w:p w14:paraId="621C28DE"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When MG timing advance of 0ms is applied</w:t>
            </w:r>
          </w:p>
        </w:tc>
        <w:tc>
          <w:tcPr>
            <w:tcW w:w="3696" w:type="dxa"/>
            <w:gridSpan w:val="3"/>
          </w:tcPr>
          <w:p w14:paraId="6D58B505"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When MG timing advance of 0.</w:t>
            </w:r>
            <w:r w:rsidRPr="008C6DE4">
              <w:rPr>
                <w:rFonts w:ascii="Arial" w:eastAsia="MS Mincho" w:hAnsi="Arial"/>
                <w:b/>
                <w:sz w:val="18"/>
                <w:lang w:eastAsia="ja-JP"/>
              </w:rPr>
              <w:t>2</w:t>
            </w:r>
            <w:r w:rsidRPr="008C6DE4">
              <w:rPr>
                <w:rFonts w:ascii="Arial" w:hAnsi="Arial"/>
                <w:b/>
                <w:sz w:val="18"/>
                <w:lang w:eastAsia="ko-KR"/>
              </w:rPr>
              <w:t>5ms is applied</w:t>
            </w:r>
          </w:p>
        </w:tc>
      </w:tr>
      <w:tr w:rsidR="003E1804" w:rsidRPr="008C6DE4" w14:paraId="37068C19" w14:textId="77777777" w:rsidTr="008E0179">
        <w:trPr>
          <w:jc w:val="center"/>
        </w:trPr>
        <w:tc>
          <w:tcPr>
            <w:tcW w:w="683" w:type="dxa"/>
            <w:vMerge/>
            <w:shd w:val="clear" w:color="auto" w:fill="auto"/>
          </w:tcPr>
          <w:p w14:paraId="5CF8CCCE" w14:textId="77777777" w:rsidR="003E1804" w:rsidRPr="008C6DE4" w:rsidRDefault="003E1804" w:rsidP="008E0179">
            <w:pPr>
              <w:keepNext/>
              <w:keepLines/>
              <w:spacing w:after="0"/>
              <w:jc w:val="center"/>
              <w:rPr>
                <w:rFonts w:ascii="Arial" w:hAnsi="Arial"/>
                <w:b/>
                <w:sz w:val="18"/>
              </w:rPr>
            </w:pPr>
          </w:p>
        </w:tc>
        <w:tc>
          <w:tcPr>
            <w:tcW w:w="1232" w:type="dxa"/>
          </w:tcPr>
          <w:p w14:paraId="4FD5EB74"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w:t>
            </w:r>
            <w:r w:rsidRPr="008C6DE4">
              <w:rPr>
                <w:rFonts w:ascii="Arial" w:eastAsia="MS Mincho" w:hAnsi="Arial"/>
                <w:b/>
                <w:sz w:val="18"/>
                <w:lang w:eastAsia="ja-JP"/>
              </w:rPr>
              <w:t>5.5</w:t>
            </w:r>
            <w:r w:rsidRPr="008C6DE4">
              <w:rPr>
                <w:rFonts w:ascii="Arial" w:hAnsi="Arial"/>
                <w:b/>
                <w:sz w:val="18"/>
                <w:lang w:eastAsia="ko-KR"/>
              </w:rPr>
              <w:t>ms</w:t>
            </w:r>
          </w:p>
        </w:tc>
        <w:tc>
          <w:tcPr>
            <w:tcW w:w="1232" w:type="dxa"/>
          </w:tcPr>
          <w:p w14:paraId="5CB69B34"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w:t>
            </w:r>
            <w:r w:rsidRPr="008C6DE4">
              <w:rPr>
                <w:rFonts w:ascii="Arial" w:eastAsia="MS Mincho" w:hAnsi="Arial"/>
                <w:b/>
                <w:sz w:val="18"/>
                <w:lang w:eastAsia="ja-JP"/>
              </w:rPr>
              <w:t>3.5</w:t>
            </w:r>
            <w:r w:rsidRPr="008C6DE4">
              <w:rPr>
                <w:rFonts w:ascii="Arial" w:hAnsi="Arial"/>
                <w:b/>
                <w:sz w:val="18"/>
                <w:lang w:eastAsia="ko-KR"/>
              </w:rPr>
              <w:t>ms</w:t>
            </w:r>
          </w:p>
        </w:tc>
        <w:tc>
          <w:tcPr>
            <w:tcW w:w="1232" w:type="dxa"/>
          </w:tcPr>
          <w:p w14:paraId="646D0077"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w:t>
            </w:r>
            <w:r w:rsidRPr="008C6DE4">
              <w:rPr>
                <w:rFonts w:ascii="Arial" w:eastAsia="MS Mincho" w:hAnsi="Arial"/>
                <w:b/>
                <w:sz w:val="18"/>
                <w:lang w:eastAsia="ja-JP"/>
              </w:rPr>
              <w:t>1.5</w:t>
            </w:r>
            <w:r w:rsidRPr="008C6DE4">
              <w:rPr>
                <w:rFonts w:ascii="Arial" w:hAnsi="Arial"/>
                <w:b/>
                <w:sz w:val="18"/>
                <w:lang w:eastAsia="ko-KR"/>
              </w:rPr>
              <w:t>ms</w:t>
            </w:r>
          </w:p>
        </w:tc>
        <w:tc>
          <w:tcPr>
            <w:tcW w:w="1232" w:type="dxa"/>
          </w:tcPr>
          <w:p w14:paraId="44B7C89F"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w:t>
            </w:r>
            <w:r w:rsidRPr="008C6DE4">
              <w:rPr>
                <w:rFonts w:ascii="Arial" w:eastAsia="MS Mincho" w:hAnsi="Arial"/>
                <w:b/>
                <w:sz w:val="18"/>
                <w:lang w:eastAsia="ja-JP"/>
              </w:rPr>
              <w:t>5.5</w:t>
            </w:r>
            <w:r w:rsidRPr="008C6DE4">
              <w:rPr>
                <w:rFonts w:ascii="Arial" w:hAnsi="Arial"/>
                <w:b/>
                <w:sz w:val="18"/>
                <w:lang w:eastAsia="ko-KR"/>
              </w:rPr>
              <w:t>ms</w:t>
            </w:r>
          </w:p>
        </w:tc>
        <w:tc>
          <w:tcPr>
            <w:tcW w:w="1232" w:type="dxa"/>
          </w:tcPr>
          <w:p w14:paraId="59984B1C"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w:t>
            </w:r>
            <w:r w:rsidRPr="008C6DE4">
              <w:rPr>
                <w:rFonts w:ascii="Arial" w:eastAsia="MS Mincho" w:hAnsi="Arial"/>
                <w:b/>
                <w:sz w:val="18"/>
                <w:lang w:eastAsia="ja-JP"/>
              </w:rPr>
              <w:t>3.5</w:t>
            </w:r>
            <w:r w:rsidRPr="008C6DE4">
              <w:rPr>
                <w:rFonts w:ascii="Arial" w:hAnsi="Arial"/>
                <w:b/>
                <w:sz w:val="18"/>
                <w:lang w:eastAsia="ko-KR"/>
              </w:rPr>
              <w:t>ms</w:t>
            </w:r>
          </w:p>
        </w:tc>
        <w:tc>
          <w:tcPr>
            <w:tcW w:w="1232" w:type="dxa"/>
            <w:shd w:val="clear" w:color="auto" w:fill="auto"/>
          </w:tcPr>
          <w:p w14:paraId="428658B9"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w:t>
            </w:r>
            <w:r w:rsidRPr="008C6DE4">
              <w:rPr>
                <w:rFonts w:ascii="Arial" w:eastAsia="MS Mincho" w:hAnsi="Arial"/>
                <w:b/>
                <w:sz w:val="18"/>
                <w:lang w:eastAsia="ja-JP"/>
              </w:rPr>
              <w:t>1.5</w:t>
            </w:r>
            <w:r w:rsidRPr="008C6DE4">
              <w:rPr>
                <w:rFonts w:ascii="Arial" w:hAnsi="Arial"/>
                <w:b/>
                <w:sz w:val="18"/>
                <w:lang w:eastAsia="ko-KR"/>
              </w:rPr>
              <w:t>ms</w:t>
            </w:r>
          </w:p>
        </w:tc>
      </w:tr>
      <w:tr w:rsidR="003E1804" w:rsidRPr="008C6DE4" w14:paraId="2EBAE824" w14:textId="77777777" w:rsidTr="008E0179">
        <w:trPr>
          <w:jc w:val="center"/>
        </w:trPr>
        <w:tc>
          <w:tcPr>
            <w:tcW w:w="683" w:type="dxa"/>
            <w:shd w:val="clear" w:color="auto" w:fill="auto"/>
          </w:tcPr>
          <w:p w14:paraId="11395B39" w14:textId="77777777" w:rsidR="003E1804" w:rsidRPr="008C6DE4" w:rsidRDefault="003E1804" w:rsidP="008E0179">
            <w:pPr>
              <w:keepNext/>
              <w:keepLines/>
              <w:spacing w:after="0"/>
              <w:jc w:val="center"/>
              <w:rPr>
                <w:rFonts w:ascii="Arial" w:hAnsi="Arial"/>
                <w:sz w:val="18"/>
              </w:rPr>
            </w:pPr>
            <w:r w:rsidRPr="008C6DE4">
              <w:rPr>
                <w:rFonts w:ascii="Arial" w:hAnsi="Arial"/>
                <w:sz w:val="18"/>
              </w:rPr>
              <w:t>60</w:t>
            </w:r>
          </w:p>
        </w:tc>
        <w:tc>
          <w:tcPr>
            <w:tcW w:w="1232" w:type="dxa"/>
          </w:tcPr>
          <w:p w14:paraId="606D5FC3" w14:textId="77777777" w:rsidR="003E1804" w:rsidRPr="008C6DE4" w:rsidRDefault="003E1804" w:rsidP="008E0179">
            <w:pPr>
              <w:keepNext/>
              <w:keepLines/>
              <w:spacing w:after="0"/>
              <w:jc w:val="center"/>
              <w:rPr>
                <w:rFonts w:ascii="Arial" w:eastAsia="MS Mincho" w:hAnsi="Arial"/>
                <w:sz w:val="18"/>
                <w:lang w:eastAsia="ja-JP"/>
              </w:rPr>
            </w:pPr>
            <w:r w:rsidRPr="008C6DE4">
              <w:rPr>
                <w:rFonts w:ascii="Arial" w:hAnsi="Arial"/>
                <w:sz w:val="18"/>
                <w:lang w:eastAsia="ko-KR"/>
              </w:rPr>
              <w:t>2</w:t>
            </w:r>
            <w:r w:rsidRPr="008C6DE4">
              <w:rPr>
                <w:rFonts w:ascii="Arial" w:eastAsia="MS Mincho" w:hAnsi="Arial"/>
                <w:sz w:val="18"/>
                <w:lang w:eastAsia="ja-JP"/>
              </w:rPr>
              <w:t>2</w:t>
            </w:r>
          </w:p>
        </w:tc>
        <w:tc>
          <w:tcPr>
            <w:tcW w:w="1232" w:type="dxa"/>
          </w:tcPr>
          <w:p w14:paraId="5EFFB5AC" w14:textId="77777777" w:rsidR="003E1804" w:rsidRPr="008C6DE4" w:rsidRDefault="003E1804" w:rsidP="008E0179">
            <w:pPr>
              <w:keepNext/>
              <w:keepLines/>
              <w:spacing w:after="0"/>
              <w:jc w:val="center"/>
              <w:rPr>
                <w:rFonts w:ascii="Arial" w:eastAsia="MS Mincho" w:hAnsi="Arial"/>
                <w:sz w:val="18"/>
                <w:lang w:eastAsia="ja-JP"/>
              </w:rPr>
            </w:pPr>
            <w:r w:rsidRPr="008C6DE4">
              <w:rPr>
                <w:rFonts w:ascii="Arial" w:eastAsia="MS Mincho" w:hAnsi="Arial"/>
                <w:sz w:val="18"/>
                <w:lang w:eastAsia="ja-JP"/>
              </w:rPr>
              <w:t>14</w:t>
            </w:r>
          </w:p>
        </w:tc>
        <w:tc>
          <w:tcPr>
            <w:tcW w:w="1232" w:type="dxa"/>
          </w:tcPr>
          <w:p w14:paraId="12E96EAA" w14:textId="77777777" w:rsidR="003E1804" w:rsidRPr="008C6DE4" w:rsidRDefault="003E1804" w:rsidP="008E0179">
            <w:pPr>
              <w:keepNext/>
              <w:keepLines/>
              <w:spacing w:after="0"/>
              <w:jc w:val="center"/>
              <w:rPr>
                <w:rFonts w:ascii="Arial" w:eastAsia="MS Mincho" w:hAnsi="Arial"/>
                <w:sz w:val="18"/>
                <w:lang w:eastAsia="ja-JP"/>
              </w:rPr>
            </w:pPr>
            <w:r w:rsidRPr="008C6DE4">
              <w:rPr>
                <w:rFonts w:ascii="Arial" w:eastAsia="MS Mincho" w:hAnsi="Arial"/>
                <w:sz w:val="18"/>
                <w:lang w:eastAsia="ja-JP"/>
              </w:rPr>
              <w:t>6</w:t>
            </w:r>
          </w:p>
        </w:tc>
        <w:tc>
          <w:tcPr>
            <w:tcW w:w="1232" w:type="dxa"/>
          </w:tcPr>
          <w:p w14:paraId="204727CE" w14:textId="77777777" w:rsidR="003E1804" w:rsidRPr="008C6DE4" w:rsidRDefault="003E1804" w:rsidP="008E0179">
            <w:pPr>
              <w:keepNext/>
              <w:keepLines/>
              <w:spacing w:after="0"/>
              <w:jc w:val="center"/>
              <w:rPr>
                <w:rFonts w:ascii="Arial" w:eastAsia="MS Mincho" w:hAnsi="Arial"/>
                <w:sz w:val="18"/>
                <w:lang w:eastAsia="ja-JP"/>
              </w:rPr>
            </w:pPr>
            <w:r w:rsidRPr="008C6DE4">
              <w:rPr>
                <w:rFonts w:ascii="Arial" w:hAnsi="Arial"/>
                <w:sz w:val="18"/>
                <w:lang w:eastAsia="ko-KR"/>
              </w:rPr>
              <w:t>2</w:t>
            </w:r>
            <w:r w:rsidRPr="008C6DE4">
              <w:rPr>
                <w:rFonts w:ascii="Arial" w:eastAsia="MS Mincho" w:hAnsi="Arial"/>
                <w:sz w:val="18"/>
                <w:lang w:eastAsia="ja-JP"/>
              </w:rPr>
              <w:t>2</w:t>
            </w:r>
          </w:p>
        </w:tc>
        <w:tc>
          <w:tcPr>
            <w:tcW w:w="1232" w:type="dxa"/>
          </w:tcPr>
          <w:p w14:paraId="64CEDE94" w14:textId="77777777" w:rsidR="003E1804" w:rsidRPr="008C6DE4" w:rsidRDefault="003E1804" w:rsidP="008E0179">
            <w:pPr>
              <w:keepNext/>
              <w:keepLines/>
              <w:spacing w:after="0"/>
              <w:jc w:val="center"/>
              <w:rPr>
                <w:rFonts w:ascii="Arial" w:eastAsia="MS Mincho" w:hAnsi="Arial"/>
                <w:sz w:val="18"/>
                <w:lang w:eastAsia="ja-JP"/>
              </w:rPr>
            </w:pPr>
            <w:r w:rsidRPr="008C6DE4">
              <w:rPr>
                <w:rFonts w:ascii="Arial" w:hAnsi="Arial"/>
                <w:sz w:val="18"/>
                <w:lang w:eastAsia="ko-KR"/>
              </w:rPr>
              <w:t>1</w:t>
            </w:r>
            <w:r w:rsidRPr="008C6DE4">
              <w:rPr>
                <w:rFonts w:ascii="Arial" w:eastAsia="MS Mincho" w:hAnsi="Arial"/>
                <w:sz w:val="18"/>
                <w:lang w:eastAsia="ja-JP"/>
              </w:rPr>
              <w:t>4</w:t>
            </w:r>
          </w:p>
        </w:tc>
        <w:tc>
          <w:tcPr>
            <w:tcW w:w="1232" w:type="dxa"/>
            <w:shd w:val="clear" w:color="auto" w:fill="auto"/>
          </w:tcPr>
          <w:p w14:paraId="6F3DBE50" w14:textId="77777777" w:rsidR="003E1804" w:rsidRPr="008C6DE4" w:rsidRDefault="003E1804" w:rsidP="008E0179">
            <w:pPr>
              <w:keepNext/>
              <w:keepLines/>
              <w:spacing w:after="0"/>
              <w:jc w:val="center"/>
              <w:rPr>
                <w:rFonts w:ascii="Arial" w:eastAsia="MS Mincho" w:hAnsi="Arial"/>
                <w:sz w:val="18"/>
                <w:lang w:eastAsia="ja-JP"/>
              </w:rPr>
            </w:pPr>
            <w:r w:rsidRPr="008C6DE4">
              <w:rPr>
                <w:rFonts w:ascii="Arial" w:eastAsia="MS Mincho" w:hAnsi="Arial"/>
                <w:sz w:val="18"/>
                <w:lang w:eastAsia="ja-JP"/>
              </w:rPr>
              <w:t>6</w:t>
            </w:r>
          </w:p>
        </w:tc>
      </w:tr>
      <w:tr w:rsidR="003E1804" w:rsidRPr="008C6DE4" w14:paraId="5CAD13DF" w14:textId="77777777" w:rsidTr="008E0179">
        <w:trPr>
          <w:jc w:val="center"/>
        </w:trPr>
        <w:tc>
          <w:tcPr>
            <w:tcW w:w="683" w:type="dxa"/>
            <w:shd w:val="clear" w:color="auto" w:fill="auto"/>
          </w:tcPr>
          <w:p w14:paraId="53688844" w14:textId="77777777" w:rsidR="003E1804" w:rsidRPr="008C6DE4" w:rsidRDefault="003E1804" w:rsidP="008E0179">
            <w:pPr>
              <w:keepNext/>
              <w:keepLines/>
              <w:spacing w:after="0"/>
              <w:jc w:val="center"/>
              <w:rPr>
                <w:rFonts w:ascii="Arial" w:hAnsi="Arial"/>
                <w:sz w:val="18"/>
              </w:rPr>
            </w:pPr>
            <w:r w:rsidRPr="008C6DE4">
              <w:rPr>
                <w:rFonts w:ascii="Arial" w:hAnsi="Arial"/>
                <w:sz w:val="18"/>
              </w:rPr>
              <w:t>120</w:t>
            </w:r>
          </w:p>
        </w:tc>
        <w:tc>
          <w:tcPr>
            <w:tcW w:w="1232" w:type="dxa"/>
          </w:tcPr>
          <w:p w14:paraId="6C4074B6" w14:textId="77777777" w:rsidR="003E1804" w:rsidRPr="008C6DE4" w:rsidRDefault="003E1804" w:rsidP="008E0179">
            <w:pPr>
              <w:keepNext/>
              <w:keepLines/>
              <w:spacing w:after="0"/>
              <w:jc w:val="center"/>
              <w:rPr>
                <w:rFonts w:ascii="Arial" w:eastAsia="MS Mincho" w:hAnsi="Arial"/>
                <w:sz w:val="18"/>
                <w:lang w:eastAsia="ja-JP"/>
              </w:rPr>
            </w:pPr>
            <w:r w:rsidRPr="008C6DE4">
              <w:rPr>
                <w:rFonts w:ascii="Arial" w:eastAsia="MS Mincho" w:hAnsi="Arial"/>
                <w:sz w:val="18"/>
                <w:lang w:eastAsia="ja-JP"/>
              </w:rPr>
              <w:t>44</w:t>
            </w:r>
          </w:p>
        </w:tc>
        <w:tc>
          <w:tcPr>
            <w:tcW w:w="1232" w:type="dxa"/>
          </w:tcPr>
          <w:p w14:paraId="7FCA6C6A" w14:textId="77777777" w:rsidR="003E1804" w:rsidRPr="008C6DE4" w:rsidRDefault="003E1804" w:rsidP="008E0179">
            <w:pPr>
              <w:keepNext/>
              <w:keepLines/>
              <w:spacing w:after="0"/>
              <w:jc w:val="center"/>
              <w:rPr>
                <w:rFonts w:ascii="Arial" w:eastAsia="MS Mincho" w:hAnsi="Arial"/>
                <w:sz w:val="18"/>
                <w:lang w:eastAsia="ja-JP"/>
              </w:rPr>
            </w:pPr>
            <w:r w:rsidRPr="008C6DE4">
              <w:rPr>
                <w:rFonts w:ascii="Arial" w:eastAsia="MS Mincho" w:hAnsi="Arial"/>
                <w:sz w:val="18"/>
                <w:lang w:eastAsia="ja-JP"/>
              </w:rPr>
              <w:t>28</w:t>
            </w:r>
          </w:p>
        </w:tc>
        <w:tc>
          <w:tcPr>
            <w:tcW w:w="1232" w:type="dxa"/>
          </w:tcPr>
          <w:p w14:paraId="13AE19EB" w14:textId="77777777" w:rsidR="003E1804" w:rsidRPr="008C6DE4" w:rsidRDefault="003E1804" w:rsidP="008E0179">
            <w:pPr>
              <w:keepNext/>
              <w:keepLines/>
              <w:spacing w:after="0"/>
              <w:jc w:val="center"/>
              <w:rPr>
                <w:rFonts w:ascii="Arial" w:eastAsia="MS Mincho" w:hAnsi="Arial"/>
                <w:sz w:val="18"/>
                <w:lang w:eastAsia="ja-JP"/>
              </w:rPr>
            </w:pPr>
            <w:r w:rsidRPr="008C6DE4">
              <w:rPr>
                <w:rFonts w:ascii="Arial" w:eastAsia="MS Mincho" w:hAnsi="Arial"/>
                <w:sz w:val="18"/>
                <w:lang w:eastAsia="ja-JP"/>
              </w:rPr>
              <w:t>12</w:t>
            </w:r>
          </w:p>
        </w:tc>
        <w:tc>
          <w:tcPr>
            <w:tcW w:w="1232" w:type="dxa"/>
          </w:tcPr>
          <w:p w14:paraId="19250625" w14:textId="77777777" w:rsidR="003E1804" w:rsidRPr="008C6DE4" w:rsidRDefault="003E1804" w:rsidP="008E0179">
            <w:pPr>
              <w:keepNext/>
              <w:keepLines/>
              <w:spacing w:after="0"/>
              <w:jc w:val="center"/>
              <w:rPr>
                <w:rFonts w:ascii="Arial" w:eastAsia="MS Mincho" w:hAnsi="Arial"/>
                <w:sz w:val="18"/>
                <w:lang w:eastAsia="ja-JP"/>
              </w:rPr>
            </w:pPr>
            <w:r w:rsidRPr="008C6DE4">
              <w:rPr>
                <w:rFonts w:ascii="Arial" w:hAnsi="Arial"/>
                <w:sz w:val="18"/>
                <w:lang w:eastAsia="ko-KR"/>
              </w:rPr>
              <w:t>4</w:t>
            </w:r>
            <w:r w:rsidRPr="008C6DE4">
              <w:rPr>
                <w:rFonts w:ascii="Arial" w:eastAsia="MS Mincho" w:hAnsi="Arial"/>
                <w:sz w:val="18"/>
                <w:lang w:eastAsia="ja-JP"/>
              </w:rPr>
              <w:t>4</w:t>
            </w:r>
          </w:p>
        </w:tc>
        <w:tc>
          <w:tcPr>
            <w:tcW w:w="1232" w:type="dxa"/>
          </w:tcPr>
          <w:p w14:paraId="3C696EA4" w14:textId="77777777" w:rsidR="003E1804" w:rsidRPr="008C6DE4" w:rsidRDefault="003E1804" w:rsidP="008E0179">
            <w:pPr>
              <w:keepNext/>
              <w:keepLines/>
              <w:spacing w:after="0"/>
              <w:jc w:val="center"/>
              <w:rPr>
                <w:rFonts w:ascii="Arial" w:eastAsia="MS Mincho" w:hAnsi="Arial"/>
                <w:sz w:val="18"/>
                <w:lang w:eastAsia="ja-JP"/>
              </w:rPr>
            </w:pPr>
            <w:r w:rsidRPr="008C6DE4">
              <w:rPr>
                <w:rFonts w:ascii="Arial" w:eastAsia="MS Mincho" w:hAnsi="Arial"/>
                <w:sz w:val="18"/>
                <w:lang w:eastAsia="ja-JP"/>
              </w:rPr>
              <w:t>28</w:t>
            </w:r>
          </w:p>
        </w:tc>
        <w:tc>
          <w:tcPr>
            <w:tcW w:w="1232" w:type="dxa"/>
            <w:shd w:val="clear" w:color="auto" w:fill="auto"/>
          </w:tcPr>
          <w:p w14:paraId="33C66212" w14:textId="77777777" w:rsidR="003E1804" w:rsidRPr="008C6DE4" w:rsidRDefault="003E1804" w:rsidP="008E0179">
            <w:pPr>
              <w:keepNext/>
              <w:keepLines/>
              <w:spacing w:after="0"/>
              <w:jc w:val="center"/>
              <w:rPr>
                <w:rFonts w:ascii="Arial" w:eastAsia="MS Mincho" w:hAnsi="Arial"/>
                <w:sz w:val="18"/>
                <w:lang w:eastAsia="ja-JP"/>
              </w:rPr>
            </w:pPr>
            <w:r w:rsidRPr="008C6DE4">
              <w:rPr>
                <w:rFonts w:ascii="Arial" w:eastAsia="MS Mincho" w:hAnsi="Arial"/>
                <w:sz w:val="18"/>
                <w:lang w:eastAsia="ja-JP"/>
              </w:rPr>
              <w:t>1</w:t>
            </w:r>
            <w:r w:rsidRPr="008C6DE4">
              <w:rPr>
                <w:rFonts w:ascii="Arial" w:hAnsi="Arial"/>
                <w:sz w:val="18"/>
                <w:lang w:eastAsia="ko-KR"/>
              </w:rPr>
              <w:t>2</w:t>
            </w:r>
          </w:p>
        </w:tc>
      </w:tr>
    </w:tbl>
    <w:p w14:paraId="76E028DA" w14:textId="77777777" w:rsidR="003E1804" w:rsidRPr="008C6DE4" w:rsidRDefault="003E1804" w:rsidP="003E1804"/>
    <w:p w14:paraId="108C210B" w14:textId="77777777" w:rsidR="003E1804" w:rsidRPr="008C6DE4" w:rsidRDefault="003E1804" w:rsidP="003E1804">
      <w:r w:rsidRPr="008C6DE4">
        <w:rPr>
          <w:lang w:eastAsia="zh-CN"/>
        </w:rPr>
        <w:t xml:space="preserve">It is </w:t>
      </w:r>
      <w:r w:rsidRPr="008C6DE4">
        <w:t xml:space="preserve">up to UE implementation whether or not the UE is able to conduct transmission in the following slot(s), </w:t>
      </w:r>
    </w:p>
    <w:p w14:paraId="6ADC618F" w14:textId="77777777" w:rsidR="003E1804" w:rsidRPr="008C6DE4" w:rsidRDefault="003E1804" w:rsidP="003E1804">
      <w:pPr>
        <w:ind w:left="568" w:hanging="284"/>
        <w:rPr>
          <w:lang w:eastAsia="zh-CN"/>
        </w:rPr>
      </w:pPr>
      <w:r w:rsidRPr="008C6DE4">
        <w:t>-</w:t>
      </w:r>
      <w:r w:rsidRPr="008C6DE4">
        <w:tab/>
        <w:t xml:space="preserve">when MGTA is not applied,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23979E7E" w14:textId="77777777" w:rsidR="003E1804" w:rsidRPr="008C6DE4" w:rsidRDefault="003E1804" w:rsidP="003E1804">
      <w:pPr>
        <w:ind w:left="568" w:hanging="284"/>
        <w:rPr>
          <w:lang w:eastAsia="zh-CN"/>
        </w:rPr>
      </w:pPr>
      <w:r w:rsidRPr="008C6DE4">
        <w:t>-</w:t>
      </w:r>
      <w:r w:rsidRPr="008C6DE4">
        <w:tab/>
        <w:t xml:space="preserve">when MGTA is applied and the SCS of the UL carrier is other than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0AA7FED9" w14:textId="77777777" w:rsidR="003E1804" w:rsidRPr="008C6DE4" w:rsidRDefault="003E1804" w:rsidP="003E1804">
      <w:pPr>
        <w:ind w:left="568" w:hanging="284"/>
        <w:rPr>
          <w:lang w:eastAsia="zh-CN"/>
        </w:rPr>
      </w:pPr>
      <w:r w:rsidRPr="008C6DE4">
        <w:t>-</w:t>
      </w:r>
      <w:r w:rsidRPr="008C6DE4">
        <w:tab/>
        <w:t xml:space="preserve">when MGTA is applied and the SCS of the UL carrier is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the slot partially overlapped with measurement gap</w:t>
      </w:r>
    </w:p>
    <w:p w14:paraId="69E891B6" w14:textId="77777777" w:rsidR="003E1804" w:rsidRPr="008C6DE4" w:rsidRDefault="003E1804" w:rsidP="003E1804">
      <w:r w:rsidRPr="008C6DE4">
        <w:t xml:space="preserve">where UL slot </w:t>
      </w:r>
      <w:r w:rsidRPr="008C6DE4">
        <w:rPr>
          <w:lang w:eastAsia="zh-CN"/>
        </w:rPr>
        <w:t xml:space="preserve">denotes that all the symbols in the slot </w:t>
      </w:r>
      <w:r w:rsidRPr="008C6DE4">
        <w:rPr>
          <w:lang w:val="en-US" w:eastAsia="zh-CN"/>
        </w:rPr>
        <w:t>are</w:t>
      </w:r>
      <w:r w:rsidRPr="008C6DE4">
        <w:rPr>
          <w:lang w:eastAsia="zh-CN"/>
        </w:rPr>
        <w:t xml:space="preserve"> uplink symbols</w:t>
      </w:r>
      <w:r w:rsidRPr="008C6DE4">
        <w:t xml:space="preserve">, and </w:t>
      </w:r>
      <w:r w:rsidRPr="008C6DE4">
        <w:rPr>
          <w:lang w:val="en-US" w:eastAsia="zh-CN"/>
        </w:rPr>
        <w:t xml:space="preserve">L=1 if </w:t>
      </w:r>
      <w:r w:rsidR="006C14A7" w:rsidRPr="008C6DE4">
        <w:rPr>
          <w:noProof/>
          <w:position w:val="-10"/>
        </w:rPr>
        <w:object w:dxaOrig="1800" w:dyaOrig="300" w14:anchorId="222D6015">
          <v:shape id="_x0000_i1032" type="#_x0000_t75" alt="" style="width:92pt;height:16pt;mso-width-percent:0;mso-height-percent:0;mso-width-percent:0;mso-height-percent:0" o:ole="">
            <v:imagedata r:id="rId15" o:title=""/>
          </v:shape>
          <o:OLEObject Type="Embed" ProgID="Equation.3" ShapeID="_x0000_i1032" DrawAspect="Content" ObjectID="_1651068172" r:id="rId51"/>
        </w:object>
      </w:r>
      <w:r w:rsidRPr="008C6DE4">
        <w:t xml:space="preserve"> for the UL transmission is less than the length of one slot; L=2 otherwise.</w:t>
      </w:r>
    </w:p>
    <w:p w14:paraId="1A2AECE1" w14:textId="77777777" w:rsidR="003E1804" w:rsidRPr="008C6DE4" w:rsidRDefault="003E1804" w:rsidP="003E1804">
      <w:r w:rsidRPr="008C6DE4">
        <w:t>Note: Network is supposed to take into account the possible difference between the estimated TA at network and actual TA at UE when scheduling UE in the above slot(s).</w:t>
      </w:r>
    </w:p>
    <w:p w14:paraId="7BCE2D94" w14:textId="77777777" w:rsidR="003E1804" w:rsidRPr="008C6DE4" w:rsidRDefault="003E1804" w:rsidP="003E1804">
      <w:pPr>
        <w:pStyle w:val="TH"/>
      </w:pPr>
      <w:r w:rsidRPr="008C6DE4">
        <w:t>Table 9.1.2-5: (Void)</w:t>
      </w:r>
    </w:p>
    <w:p w14:paraId="2FB78FA9" w14:textId="77777777" w:rsidR="003E1804" w:rsidRPr="008C6DE4" w:rsidRDefault="003E1804" w:rsidP="003E1804">
      <w:pPr>
        <w:rPr>
          <w:lang w:val="en-US" w:eastAsia="zh-CN"/>
        </w:rPr>
      </w:pPr>
    </w:p>
    <w:p w14:paraId="300F1AD7" w14:textId="77777777" w:rsidR="003E1804" w:rsidRPr="008C6DE4" w:rsidRDefault="003E1804" w:rsidP="003E1804">
      <w:pPr>
        <w:pStyle w:val="Heading4"/>
        <w:rPr>
          <w:lang w:eastAsia="zh-CN"/>
        </w:rPr>
      </w:pPr>
      <w:bookmarkStart w:id="493" w:name="_Toc535476000"/>
      <w:r w:rsidRPr="008C6DE4">
        <w:rPr>
          <w:lang w:eastAsia="zh-CN"/>
        </w:rPr>
        <w:t>9.1.2.1</w:t>
      </w:r>
      <w:r w:rsidRPr="008C6DE4">
        <w:rPr>
          <w:lang w:eastAsia="zh-CN"/>
        </w:rPr>
        <w:tab/>
        <w:t>EN-DC: Measurement Gap Sharing</w:t>
      </w:r>
      <w:bookmarkEnd w:id="493"/>
    </w:p>
    <w:p w14:paraId="4E8578C8" w14:textId="77777777" w:rsidR="003E1804" w:rsidRPr="008C6DE4" w:rsidRDefault="003E1804" w:rsidP="003E1804">
      <w:pPr>
        <w:rPr>
          <w:lang w:eastAsia="zh-CN"/>
        </w:rPr>
      </w:pPr>
      <w:r w:rsidRPr="008C6DE4">
        <w:rPr>
          <w:lang w:eastAsia="zh-CN"/>
        </w:rPr>
        <w:t xml:space="preserve">For E-UTRA-NR dual connectivity UE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xml:space="preserve"> and inter-RAT UTRAN carriers and/or inter-RAT GSM carriers</w:t>
      </w:r>
      <w:r w:rsidRPr="008C6DE4">
        <w:t>.</w:t>
      </w:r>
    </w:p>
    <w:p w14:paraId="71775FDA" w14:textId="77777777" w:rsidR="003E1804" w:rsidRPr="008C6DE4" w:rsidRDefault="003E1804" w:rsidP="003E1804">
      <w:pPr>
        <w:rPr>
          <w:lang w:eastAsia="zh-CN"/>
        </w:rPr>
      </w:pPr>
      <w:r w:rsidRPr="008C6DE4">
        <w:rPr>
          <w:lang w:eastAsia="zh-CN"/>
        </w:rPr>
        <w:t>For E-UTRA-NR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 xml:space="preserve">FR1 inter-frequency carriers, E-UTRA gap-needed </w:t>
      </w:r>
      <w:r w:rsidRPr="008C6DE4">
        <w:t>inter-frequency carriers</w:t>
      </w:r>
      <w:r w:rsidRPr="008C6DE4">
        <w:rPr>
          <w:lang w:eastAsia="zh-CN"/>
        </w:rPr>
        <w:t xml:space="preserve">, </w:t>
      </w:r>
      <w:r w:rsidRPr="008C6DE4">
        <w:t xml:space="preserve">inter-RAT </w:t>
      </w:r>
      <w:r w:rsidRPr="008C6DE4">
        <w:rPr>
          <w:lang w:eastAsia="zh-CN"/>
        </w:rPr>
        <w:t xml:space="preserve">UTRAN carriers and/or inter-RAT GSM </w:t>
      </w:r>
      <w:r w:rsidRPr="008C6DE4">
        <w:t>carriers.</w:t>
      </w:r>
    </w:p>
    <w:p w14:paraId="0BA52E2D" w14:textId="77777777" w:rsidR="003E1804" w:rsidRPr="008C6DE4" w:rsidRDefault="003E1804" w:rsidP="003E1804">
      <w:pPr>
        <w:rPr>
          <w:lang w:eastAsia="zh-CN"/>
        </w:rPr>
      </w:pPr>
      <w:r w:rsidRPr="008C6DE4">
        <w:rPr>
          <w:lang w:eastAsia="zh-CN"/>
        </w:rPr>
        <w:t>For E-UTRA-NR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5AE9311D" w14:textId="77777777" w:rsidR="003E1804" w:rsidRPr="008C6DE4" w:rsidRDefault="003E1804" w:rsidP="003E1804">
      <w:r w:rsidRPr="008C6DE4">
        <w:t xml:space="preserve">When network signals “01”, “10” or “11” with RRC parameter </w:t>
      </w:r>
      <w:r w:rsidRPr="008C6DE4">
        <w:rPr>
          <w:i/>
        </w:rPr>
        <w:t>MeasGapSharingScheme</w:t>
      </w:r>
      <w:r w:rsidRPr="008C6DE4">
        <w:t xml:space="preserve"> </w:t>
      </w:r>
      <w:r w:rsidRPr="008C6DE4">
        <w:rPr>
          <w:lang w:eastAsia="zh-CN"/>
        </w:rPr>
        <w:t>[2][16]</w:t>
      </w:r>
      <w:r w:rsidRPr="008C6DE4">
        <w:t>and the value of X is defined as in Table 9.1.2.1-1, and</w:t>
      </w:r>
    </w:p>
    <w:p w14:paraId="3F0E0B4A" w14:textId="77777777" w:rsidR="003E1804" w:rsidRPr="008C6DE4" w:rsidRDefault="003E1804" w:rsidP="003E1804">
      <w:pPr>
        <w:pStyle w:val="B10"/>
        <w:rPr>
          <w:sz w:val="18"/>
        </w:rPr>
      </w:pPr>
      <w:r w:rsidRPr="008C6DE4">
        <w:t>-</w:t>
      </w:r>
      <w:r w:rsidRPr="008C6DE4">
        <w:tab/>
      </w:r>
      <w:r w:rsidRPr="008C6DE4">
        <w:rPr>
          <w:lang w:eastAsia="zh-CN"/>
        </w:rPr>
        <w:t>K</w:t>
      </w:r>
      <w:r w:rsidRPr="008C6DE4">
        <w:rPr>
          <w:vertAlign w:val="subscript"/>
          <w:lang w:eastAsia="zh-CN"/>
        </w:rPr>
        <w:t xml:space="preserve">intra </w:t>
      </w:r>
      <w:r w:rsidRPr="008C6DE4">
        <w:t xml:space="preserve">= </w:t>
      </w:r>
      <w:r w:rsidRPr="008C6DE4">
        <w:rPr>
          <w:sz w:val="18"/>
        </w:rPr>
        <w:t>1 / X * 100,</w:t>
      </w:r>
    </w:p>
    <w:p w14:paraId="18D3E2FD" w14:textId="77777777" w:rsidR="003E1804" w:rsidRPr="008C6DE4" w:rsidRDefault="003E1804" w:rsidP="003E1804">
      <w:pPr>
        <w:pStyle w:val="B10"/>
        <w:rPr>
          <w:sz w:val="18"/>
        </w:rPr>
      </w:pPr>
      <w:r w:rsidRPr="008C6DE4">
        <w:t>-</w:t>
      </w:r>
      <w:r w:rsidRPr="008C6DE4">
        <w:tab/>
      </w:r>
      <w:r w:rsidRPr="008C6DE4">
        <w:rPr>
          <w:lang w:eastAsia="zh-CN"/>
        </w:rPr>
        <w:t>K</w:t>
      </w:r>
      <w:r w:rsidRPr="008C6DE4">
        <w:rPr>
          <w:vertAlign w:val="subscript"/>
          <w:lang w:eastAsia="zh-CN"/>
        </w:rPr>
        <w:t xml:space="preserve">inter </w:t>
      </w:r>
      <w:r w:rsidRPr="008C6DE4">
        <w:t xml:space="preserve">= </w:t>
      </w:r>
      <w:r w:rsidRPr="008C6DE4">
        <w:rPr>
          <w:sz w:val="18"/>
        </w:rPr>
        <w:t>1 / (100 – X) * 100,</w:t>
      </w:r>
    </w:p>
    <w:p w14:paraId="13B7B3DE" w14:textId="77777777" w:rsidR="003E1804" w:rsidRPr="008C6DE4" w:rsidRDefault="003E1804" w:rsidP="003E1804">
      <w:r w:rsidRPr="008C6DE4">
        <w:t xml:space="preserve">When network signals “00” indicating equal splitting gap sharing, X is not applied. </w:t>
      </w:r>
    </w:p>
    <w:p w14:paraId="097C08B8" w14:textId="77777777" w:rsidR="003E1804" w:rsidRPr="008C6DE4" w:rsidRDefault="003E1804" w:rsidP="003E1804">
      <w:r w:rsidRPr="008C6DE4">
        <w:t xml:space="preserve">The RRC parameter </w:t>
      </w:r>
      <w:r w:rsidRPr="008C6DE4">
        <w:rPr>
          <w:i/>
        </w:rPr>
        <w:t>MeasGapSharingScheme</w:t>
      </w:r>
      <w:r w:rsidRPr="008C6DE4">
        <w:t xml:space="preserve"> shall be applied to the calculation of carrier specific scaling factor as specified in clause 9.1.5.2.1</w:t>
      </w:r>
      <w:r w:rsidRPr="008C6DE4">
        <w:rPr>
          <w:lang w:eastAsia="zh-CN"/>
        </w:rPr>
        <w:t>.</w:t>
      </w:r>
    </w:p>
    <w:p w14:paraId="76672FBD" w14:textId="77777777" w:rsidR="003E1804" w:rsidRPr="008C6DE4" w:rsidRDefault="003E1804" w:rsidP="003E1804">
      <w:pPr>
        <w:pStyle w:val="TH"/>
        <w:rPr>
          <w:snapToGrid w:val="0"/>
          <w:lang w:eastAsia="zh-CN"/>
        </w:rPr>
      </w:pPr>
      <w:r w:rsidRPr="008C6DE4">
        <w:rPr>
          <w:snapToGrid w:val="0"/>
        </w:rPr>
        <w:t>Table 9.1.2</w:t>
      </w:r>
      <w:r w:rsidRPr="008C6DE4">
        <w:rPr>
          <w:snapToGrid w:val="0"/>
          <w:lang w:eastAsia="zh-CN"/>
        </w:rPr>
        <w:t>.1</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E1804" w:rsidRPr="008C6DE4" w14:paraId="06A40701" w14:textId="77777777" w:rsidTr="008E0179">
        <w:trPr>
          <w:jc w:val="center"/>
        </w:trPr>
        <w:tc>
          <w:tcPr>
            <w:tcW w:w="2387" w:type="dxa"/>
            <w:shd w:val="clear" w:color="auto" w:fill="auto"/>
            <w:vAlign w:val="center"/>
          </w:tcPr>
          <w:p w14:paraId="6F9F6F00" w14:textId="77777777" w:rsidR="003E1804" w:rsidRPr="008C6DE4" w:rsidRDefault="003E1804" w:rsidP="008E0179">
            <w:pPr>
              <w:pStyle w:val="TAH"/>
              <w:rPr>
                <w:lang w:eastAsia="ko-KR"/>
              </w:rPr>
            </w:pPr>
            <w:r w:rsidRPr="008C6DE4">
              <w:rPr>
                <w:i/>
              </w:rPr>
              <w:t>measGapSharingScheme</w:t>
            </w:r>
          </w:p>
        </w:tc>
        <w:tc>
          <w:tcPr>
            <w:tcW w:w="2218" w:type="dxa"/>
            <w:shd w:val="clear" w:color="auto" w:fill="auto"/>
            <w:vAlign w:val="center"/>
          </w:tcPr>
          <w:p w14:paraId="52725141" w14:textId="77777777" w:rsidR="003E1804" w:rsidRPr="008C6DE4" w:rsidRDefault="003E1804" w:rsidP="008E0179">
            <w:pPr>
              <w:pStyle w:val="TAH"/>
              <w:rPr>
                <w:lang w:eastAsia="ko-KR"/>
              </w:rPr>
            </w:pPr>
            <w:r w:rsidRPr="008C6DE4">
              <w:rPr>
                <w:lang w:eastAsia="ko-KR"/>
              </w:rPr>
              <w:t>Value of X (%)</w:t>
            </w:r>
          </w:p>
        </w:tc>
      </w:tr>
      <w:tr w:rsidR="003E1804" w:rsidRPr="008C6DE4" w14:paraId="269A98C3" w14:textId="77777777" w:rsidTr="008E0179">
        <w:trPr>
          <w:jc w:val="center"/>
        </w:trPr>
        <w:tc>
          <w:tcPr>
            <w:tcW w:w="2387" w:type="dxa"/>
            <w:shd w:val="clear" w:color="auto" w:fill="auto"/>
            <w:vAlign w:val="center"/>
          </w:tcPr>
          <w:p w14:paraId="5DAD636A" w14:textId="77777777" w:rsidR="003E1804" w:rsidRPr="008C6DE4" w:rsidRDefault="003E1804" w:rsidP="008E0179">
            <w:pPr>
              <w:pStyle w:val="TAC"/>
              <w:rPr>
                <w:lang w:eastAsia="ko-KR"/>
              </w:rPr>
            </w:pPr>
            <w:r w:rsidRPr="008C6DE4">
              <w:rPr>
                <w:lang w:eastAsia="ko-KR"/>
              </w:rPr>
              <w:t>‘00’</w:t>
            </w:r>
          </w:p>
        </w:tc>
        <w:tc>
          <w:tcPr>
            <w:tcW w:w="2218" w:type="dxa"/>
            <w:shd w:val="clear" w:color="auto" w:fill="auto"/>
            <w:vAlign w:val="center"/>
          </w:tcPr>
          <w:p w14:paraId="5FCBC03C" w14:textId="77777777" w:rsidR="003E1804" w:rsidRPr="008C6DE4" w:rsidRDefault="003E1804" w:rsidP="008E0179">
            <w:pPr>
              <w:pStyle w:val="TAC"/>
              <w:rPr>
                <w:lang w:eastAsia="zh-CN"/>
              </w:rPr>
            </w:pPr>
            <w:r w:rsidRPr="008C6DE4">
              <w:rPr>
                <w:lang w:eastAsia="ko-KR"/>
              </w:rPr>
              <w:t>Equal splitting</w:t>
            </w:r>
          </w:p>
        </w:tc>
      </w:tr>
      <w:tr w:rsidR="003E1804" w:rsidRPr="008C6DE4" w14:paraId="2E7B3CD4" w14:textId="77777777" w:rsidTr="008E0179">
        <w:trPr>
          <w:jc w:val="center"/>
        </w:trPr>
        <w:tc>
          <w:tcPr>
            <w:tcW w:w="2387" w:type="dxa"/>
            <w:shd w:val="clear" w:color="auto" w:fill="auto"/>
            <w:vAlign w:val="center"/>
          </w:tcPr>
          <w:p w14:paraId="13E337F3" w14:textId="77777777" w:rsidR="003E1804" w:rsidRPr="008C6DE4" w:rsidRDefault="003E1804" w:rsidP="008E0179">
            <w:pPr>
              <w:pStyle w:val="TAC"/>
              <w:rPr>
                <w:lang w:eastAsia="ko-KR"/>
              </w:rPr>
            </w:pPr>
            <w:r w:rsidRPr="008C6DE4">
              <w:rPr>
                <w:lang w:eastAsia="ko-KR"/>
              </w:rPr>
              <w:t>‘01’</w:t>
            </w:r>
          </w:p>
        </w:tc>
        <w:tc>
          <w:tcPr>
            <w:tcW w:w="2218" w:type="dxa"/>
            <w:shd w:val="clear" w:color="auto" w:fill="auto"/>
            <w:vAlign w:val="center"/>
          </w:tcPr>
          <w:p w14:paraId="0EE62738" w14:textId="77777777" w:rsidR="003E1804" w:rsidRPr="008C6DE4" w:rsidRDefault="003E1804" w:rsidP="008E0179">
            <w:pPr>
              <w:pStyle w:val="TAC"/>
              <w:rPr>
                <w:lang w:eastAsia="zh-CN"/>
              </w:rPr>
            </w:pPr>
            <w:r w:rsidRPr="008C6DE4">
              <w:rPr>
                <w:lang w:eastAsia="zh-CN"/>
              </w:rPr>
              <w:t>25</w:t>
            </w:r>
          </w:p>
        </w:tc>
      </w:tr>
      <w:tr w:rsidR="003E1804" w:rsidRPr="008C6DE4" w14:paraId="6E06897A" w14:textId="77777777" w:rsidTr="008E0179">
        <w:trPr>
          <w:jc w:val="center"/>
        </w:trPr>
        <w:tc>
          <w:tcPr>
            <w:tcW w:w="2387" w:type="dxa"/>
            <w:shd w:val="clear" w:color="auto" w:fill="auto"/>
            <w:vAlign w:val="center"/>
          </w:tcPr>
          <w:p w14:paraId="48D94E4F" w14:textId="77777777" w:rsidR="003E1804" w:rsidRPr="008C6DE4" w:rsidRDefault="003E1804" w:rsidP="008E0179">
            <w:pPr>
              <w:pStyle w:val="TAC"/>
              <w:rPr>
                <w:lang w:eastAsia="ko-KR"/>
              </w:rPr>
            </w:pPr>
            <w:r w:rsidRPr="008C6DE4">
              <w:rPr>
                <w:lang w:eastAsia="ko-KR"/>
              </w:rPr>
              <w:t>‘10’</w:t>
            </w:r>
          </w:p>
        </w:tc>
        <w:tc>
          <w:tcPr>
            <w:tcW w:w="2218" w:type="dxa"/>
            <w:shd w:val="clear" w:color="auto" w:fill="auto"/>
            <w:vAlign w:val="center"/>
          </w:tcPr>
          <w:p w14:paraId="539DF681" w14:textId="77777777" w:rsidR="003E1804" w:rsidRPr="008C6DE4" w:rsidRDefault="003E1804" w:rsidP="008E0179">
            <w:pPr>
              <w:pStyle w:val="TAC"/>
              <w:rPr>
                <w:lang w:eastAsia="zh-CN"/>
              </w:rPr>
            </w:pPr>
            <w:r w:rsidRPr="008C6DE4">
              <w:rPr>
                <w:lang w:eastAsia="zh-CN"/>
              </w:rPr>
              <w:t>50</w:t>
            </w:r>
          </w:p>
        </w:tc>
      </w:tr>
      <w:tr w:rsidR="003E1804" w:rsidRPr="008C6DE4" w14:paraId="74C80244" w14:textId="77777777" w:rsidTr="008E0179">
        <w:trPr>
          <w:jc w:val="center"/>
        </w:trPr>
        <w:tc>
          <w:tcPr>
            <w:tcW w:w="2387" w:type="dxa"/>
            <w:shd w:val="clear" w:color="auto" w:fill="auto"/>
            <w:vAlign w:val="center"/>
          </w:tcPr>
          <w:p w14:paraId="0BD50CA1" w14:textId="77777777" w:rsidR="003E1804" w:rsidRPr="008C6DE4" w:rsidRDefault="003E1804" w:rsidP="008E0179">
            <w:pPr>
              <w:pStyle w:val="TAC"/>
              <w:rPr>
                <w:lang w:eastAsia="ko-KR"/>
              </w:rPr>
            </w:pPr>
            <w:r w:rsidRPr="008C6DE4">
              <w:rPr>
                <w:lang w:eastAsia="ko-KR"/>
              </w:rPr>
              <w:t>‘11’</w:t>
            </w:r>
          </w:p>
        </w:tc>
        <w:tc>
          <w:tcPr>
            <w:tcW w:w="2218" w:type="dxa"/>
            <w:shd w:val="clear" w:color="auto" w:fill="auto"/>
            <w:vAlign w:val="center"/>
          </w:tcPr>
          <w:p w14:paraId="075220FB" w14:textId="77777777" w:rsidR="003E1804" w:rsidRPr="008C6DE4" w:rsidRDefault="003E1804" w:rsidP="008E0179">
            <w:pPr>
              <w:pStyle w:val="TAC"/>
              <w:rPr>
                <w:lang w:eastAsia="zh-CN"/>
              </w:rPr>
            </w:pPr>
            <w:r w:rsidRPr="008C6DE4">
              <w:rPr>
                <w:lang w:eastAsia="zh-CN"/>
              </w:rPr>
              <w:t>75</w:t>
            </w:r>
          </w:p>
        </w:tc>
      </w:tr>
      <w:tr w:rsidR="003E1804" w:rsidRPr="008C6DE4" w14:paraId="39377AF2" w14:textId="77777777" w:rsidTr="008E0179">
        <w:trPr>
          <w:jc w:val="center"/>
        </w:trPr>
        <w:tc>
          <w:tcPr>
            <w:tcW w:w="4605" w:type="dxa"/>
            <w:gridSpan w:val="2"/>
            <w:shd w:val="clear" w:color="auto" w:fill="auto"/>
            <w:vAlign w:val="center"/>
          </w:tcPr>
          <w:p w14:paraId="380BD6AD" w14:textId="77777777" w:rsidR="003E1804" w:rsidRPr="008C6DE4" w:rsidRDefault="003E1804" w:rsidP="008E0179">
            <w:pPr>
              <w:pStyle w:val="TAN"/>
              <w:rPr>
                <w:lang w:eastAsia="zh-CN"/>
              </w:rPr>
            </w:pPr>
            <w:r w:rsidRPr="008C6DE4">
              <w:rPr>
                <w:rFonts w:hint="eastAsia"/>
                <w:lang w:eastAsia="zh-CN"/>
              </w:rPr>
              <w:t>Note:</w:t>
            </w:r>
            <w:r w:rsidRPr="008C6DE4">
              <w:tab/>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621503">
              <w:rPr>
                <w:iCs/>
                <w:rPrChange w:id="494" w:author="Rapportuer" w:date="2020-05-14T15:22:00Z">
                  <w:rPr>
                    <w:i/>
                  </w:rPr>
                </w:rPrChange>
              </w:rPr>
              <w:t>to be applied</w:t>
            </w:r>
            <w:r w:rsidRPr="008C6DE4">
              <w:rPr>
                <w:lang w:eastAsia="zh-CN"/>
              </w:rPr>
              <w:t>, when</w:t>
            </w:r>
            <w:r w:rsidRPr="008C6DE4">
              <w:rPr>
                <w:bCs/>
              </w:rPr>
              <w:t xml:space="preserve"> </w:t>
            </w:r>
            <w:r w:rsidRPr="008C6DE4">
              <w:rPr>
                <w:i/>
              </w:rPr>
              <w:t xml:space="preserve">MeasGapSharingScheme </w:t>
            </w:r>
            <w:r w:rsidRPr="00621503">
              <w:rPr>
                <w:iCs/>
                <w:rPrChange w:id="495" w:author="Rapportuer" w:date="2020-05-14T15:22:00Z">
                  <w:rPr>
                    <w:i/>
                  </w:rPr>
                </w:rPrChange>
              </w:rPr>
              <w:t>is absent</w:t>
            </w:r>
            <w:r w:rsidRPr="008C6DE4">
              <w:rPr>
                <w:i/>
              </w:rPr>
              <w:t xml:space="preserve"> </w:t>
            </w:r>
            <w:r w:rsidRPr="00621503">
              <w:rPr>
                <w:iCs/>
                <w:rPrChange w:id="496" w:author="Rapportuer" w:date="2020-05-14T15:22:00Z">
                  <w:rPr>
                    <w:i/>
                  </w:rPr>
                </w:rPrChange>
              </w:rPr>
              <w:t xml:space="preserve">and there is </w:t>
            </w:r>
            <w:r w:rsidRPr="008C6DE4">
              <w:t xml:space="preserve">no </w:t>
            </w:r>
            <w:r w:rsidRPr="008C6DE4">
              <w:rPr>
                <w:lang w:eastAsia="zh-CN"/>
              </w:rPr>
              <w:t>stored value in the field.</w:t>
            </w:r>
          </w:p>
        </w:tc>
      </w:tr>
    </w:tbl>
    <w:p w14:paraId="2074766D" w14:textId="77777777" w:rsidR="003E1804" w:rsidRPr="008C6DE4" w:rsidRDefault="003E1804" w:rsidP="003E1804">
      <w:pPr>
        <w:rPr>
          <w:lang w:eastAsia="zh-CN"/>
        </w:rPr>
      </w:pPr>
    </w:p>
    <w:p w14:paraId="2EEFE547" w14:textId="77777777" w:rsidR="003E1804" w:rsidRPr="008C6DE4" w:rsidRDefault="003E1804" w:rsidP="003E1804">
      <w:pPr>
        <w:pStyle w:val="Heading4"/>
        <w:rPr>
          <w:lang w:eastAsia="zh-CN"/>
        </w:rPr>
      </w:pPr>
      <w:bookmarkStart w:id="497" w:name="_Toc5952673"/>
      <w:r w:rsidRPr="008C6DE4">
        <w:rPr>
          <w:lang w:eastAsia="zh-CN"/>
        </w:rPr>
        <w:t>9.1.2.1a</w:t>
      </w:r>
      <w:r w:rsidRPr="008C6DE4">
        <w:rPr>
          <w:lang w:eastAsia="zh-CN"/>
        </w:rPr>
        <w:tab/>
        <w:t>SA: Measurement Gap Sharing</w:t>
      </w:r>
      <w:bookmarkEnd w:id="497"/>
    </w:p>
    <w:p w14:paraId="443B98AE" w14:textId="77777777" w:rsidR="003E1804" w:rsidRPr="008C6DE4" w:rsidRDefault="003E1804" w:rsidP="003E1804">
      <w:pPr>
        <w:rPr>
          <w:lang w:eastAsia="zh-CN"/>
        </w:rPr>
      </w:pPr>
      <w:r w:rsidRPr="008C6DE4">
        <w:rPr>
          <w:lang w:eastAsia="zh-CN"/>
        </w:rPr>
        <w:t xml:space="preserve">For NR standalone UE without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3D5D146B" w14:textId="77777777" w:rsidR="003E1804" w:rsidRPr="008C6DE4" w:rsidRDefault="003E1804" w:rsidP="003E1804">
      <w:pPr>
        <w:rPr>
          <w:lang w:eastAsia="zh-CN"/>
        </w:rPr>
      </w:pPr>
      <w:r w:rsidRPr="008C6DE4">
        <w:rPr>
          <w:lang w:eastAsia="zh-CN"/>
        </w:rPr>
        <w:t>For NR standalone UE without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36E5121B" w14:textId="77777777" w:rsidR="003E1804" w:rsidRPr="008C6DE4" w:rsidRDefault="003E1804" w:rsidP="003E1804">
      <w:pPr>
        <w:rPr>
          <w:lang w:eastAsia="zh-CN"/>
        </w:rPr>
      </w:pPr>
      <w:r w:rsidRPr="008C6DE4">
        <w:rPr>
          <w:lang w:eastAsia="zh-CN"/>
        </w:rPr>
        <w:t>For NR standalone UE without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0CF4695B" w14:textId="77777777" w:rsidR="003E1804" w:rsidRPr="008C6DE4" w:rsidRDefault="003E1804" w:rsidP="003E1804">
      <w:r w:rsidRPr="008C6DE4">
        <w:t xml:space="preserve">When network signals “01”, “10” or “11” with RRC parameter </w:t>
      </w:r>
      <w:r w:rsidRPr="008C6DE4">
        <w:rPr>
          <w:i/>
        </w:rPr>
        <w:t>MeasGapSharingScheme</w:t>
      </w:r>
      <w:r w:rsidRPr="008C6DE4">
        <w:t xml:space="preserve"> </w:t>
      </w:r>
      <w:r w:rsidRPr="008C6DE4">
        <w:rPr>
          <w:lang w:eastAsia="zh-CN"/>
        </w:rPr>
        <w:t xml:space="preserve">[2] </w:t>
      </w:r>
      <w:r w:rsidRPr="008C6DE4">
        <w:t>and the value of X is defined as in Table 9.1.2.1a-1, and</w:t>
      </w:r>
    </w:p>
    <w:p w14:paraId="177A8FD8" w14:textId="77777777" w:rsidR="003E1804" w:rsidRPr="008C6DE4" w:rsidRDefault="003E1804" w:rsidP="003E1804">
      <w:pPr>
        <w:pStyle w:val="B10"/>
        <w:rPr>
          <w:sz w:val="18"/>
        </w:rPr>
      </w:pPr>
      <w:r w:rsidRPr="008C6DE4">
        <w:t>-</w:t>
      </w:r>
      <w:r w:rsidRPr="008C6DE4">
        <w:tab/>
      </w:r>
      <w:r w:rsidRPr="008C6DE4">
        <w:rPr>
          <w:lang w:eastAsia="zh-CN"/>
        </w:rPr>
        <w:t>K</w:t>
      </w:r>
      <w:r w:rsidRPr="008C6DE4">
        <w:rPr>
          <w:vertAlign w:val="subscript"/>
          <w:lang w:eastAsia="zh-CN"/>
        </w:rPr>
        <w:t xml:space="preserve">intra </w:t>
      </w:r>
      <w:r w:rsidRPr="008C6DE4">
        <w:t xml:space="preserve">= </w:t>
      </w:r>
      <w:r w:rsidRPr="008C6DE4">
        <w:rPr>
          <w:sz w:val="18"/>
        </w:rPr>
        <w:t>1 / X * 100,</w:t>
      </w:r>
    </w:p>
    <w:p w14:paraId="53ED0565" w14:textId="77777777" w:rsidR="003E1804" w:rsidRPr="008C6DE4" w:rsidRDefault="003E1804" w:rsidP="003E1804">
      <w:pPr>
        <w:pStyle w:val="B10"/>
        <w:ind w:left="284" w:firstLine="0"/>
        <w:rPr>
          <w:sz w:val="18"/>
        </w:rPr>
      </w:pPr>
      <w:r w:rsidRPr="008C6DE4">
        <w:t>-</w:t>
      </w:r>
      <w:r w:rsidRPr="008C6DE4">
        <w:tab/>
      </w:r>
      <w:r w:rsidRPr="008C6DE4">
        <w:rPr>
          <w:lang w:eastAsia="zh-CN"/>
        </w:rPr>
        <w:t>K</w:t>
      </w:r>
      <w:r w:rsidRPr="008C6DE4">
        <w:rPr>
          <w:vertAlign w:val="subscript"/>
          <w:lang w:eastAsia="zh-CN"/>
        </w:rPr>
        <w:t xml:space="preserve">inter </w:t>
      </w:r>
      <w:r w:rsidRPr="008C6DE4">
        <w:t xml:space="preserve">= </w:t>
      </w:r>
      <w:r w:rsidRPr="008C6DE4">
        <w:rPr>
          <w:sz w:val="18"/>
        </w:rPr>
        <w:t>1 / (100 – X) * 100,</w:t>
      </w:r>
    </w:p>
    <w:p w14:paraId="46F4C8CF" w14:textId="77777777" w:rsidR="003E1804" w:rsidRPr="008C6DE4" w:rsidRDefault="003E1804" w:rsidP="003E1804">
      <w:pPr>
        <w:ind w:leftChars="100" w:left="200"/>
      </w:pPr>
      <w:r w:rsidRPr="008C6DE4">
        <w:t xml:space="preserve">When network signals “00” indicating equal splitting gap sharing, X is not applied. </w:t>
      </w:r>
    </w:p>
    <w:p w14:paraId="37C8943A" w14:textId="77777777" w:rsidR="003E1804" w:rsidRPr="008C6DE4" w:rsidRDefault="003E1804" w:rsidP="003E1804">
      <w:pPr>
        <w:ind w:leftChars="100" w:left="200"/>
      </w:pPr>
      <w:r w:rsidRPr="008C6DE4">
        <w:t xml:space="preserve">The RRC parameter </w:t>
      </w:r>
      <w:r w:rsidRPr="008C6DE4">
        <w:rPr>
          <w:i/>
        </w:rPr>
        <w:t>MeasGapSharingScheme</w:t>
      </w:r>
      <w:r w:rsidRPr="008C6DE4">
        <w:t xml:space="preserve"> shall be applied to the calculation of carrier specific scaling factor as specified in clause 9.1.5.2.2</w:t>
      </w:r>
      <w:r w:rsidRPr="008C6DE4">
        <w:rPr>
          <w:lang w:eastAsia="zh-CN"/>
        </w:rPr>
        <w:t>.</w:t>
      </w:r>
    </w:p>
    <w:p w14:paraId="24EB458C" w14:textId="77777777" w:rsidR="003E1804" w:rsidRPr="008C6DE4" w:rsidRDefault="003E1804" w:rsidP="003E1804">
      <w:pPr>
        <w:pStyle w:val="TH"/>
        <w:rPr>
          <w:snapToGrid w:val="0"/>
          <w:lang w:eastAsia="zh-CN"/>
        </w:rPr>
      </w:pPr>
      <w:r w:rsidRPr="008C6DE4">
        <w:rPr>
          <w:snapToGrid w:val="0"/>
        </w:rPr>
        <w:t>Table 9.1.2</w:t>
      </w:r>
      <w:r w:rsidRPr="008C6DE4">
        <w:rPr>
          <w:snapToGrid w:val="0"/>
          <w:lang w:eastAsia="zh-CN"/>
        </w:rPr>
        <w:t>.1a</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E1804" w:rsidRPr="008C6DE4" w14:paraId="3E33A4CE" w14:textId="77777777" w:rsidTr="008E0179">
        <w:trPr>
          <w:jc w:val="center"/>
        </w:trPr>
        <w:tc>
          <w:tcPr>
            <w:tcW w:w="2387" w:type="dxa"/>
            <w:shd w:val="clear" w:color="auto" w:fill="auto"/>
            <w:vAlign w:val="center"/>
          </w:tcPr>
          <w:p w14:paraId="70D7C27B" w14:textId="77777777" w:rsidR="003E1804" w:rsidRPr="008C6DE4" w:rsidRDefault="003E1804" w:rsidP="008E0179">
            <w:pPr>
              <w:pStyle w:val="TAH"/>
              <w:rPr>
                <w:lang w:eastAsia="ko-KR"/>
              </w:rPr>
            </w:pPr>
            <w:r w:rsidRPr="008C6DE4">
              <w:rPr>
                <w:i/>
              </w:rPr>
              <w:t>measGapSharingScheme</w:t>
            </w:r>
          </w:p>
        </w:tc>
        <w:tc>
          <w:tcPr>
            <w:tcW w:w="2218" w:type="dxa"/>
            <w:shd w:val="clear" w:color="auto" w:fill="auto"/>
            <w:vAlign w:val="center"/>
          </w:tcPr>
          <w:p w14:paraId="204CD27C" w14:textId="77777777" w:rsidR="003E1804" w:rsidRPr="008C6DE4" w:rsidRDefault="003E1804" w:rsidP="008E0179">
            <w:pPr>
              <w:pStyle w:val="TAH"/>
              <w:rPr>
                <w:lang w:eastAsia="ko-KR"/>
              </w:rPr>
            </w:pPr>
            <w:r w:rsidRPr="008C6DE4">
              <w:rPr>
                <w:lang w:eastAsia="ko-KR"/>
              </w:rPr>
              <w:t>Value of X (%)</w:t>
            </w:r>
          </w:p>
        </w:tc>
      </w:tr>
      <w:tr w:rsidR="003E1804" w:rsidRPr="008C6DE4" w14:paraId="08D639B2" w14:textId="77777777" w:rsidTr="008E0179">
        <w:trPr>
          <w:jc w:val="center"/>
        </w:trPr>
        <w:tc>
          <w:tcPr>
            <w:tcW w:w="2387" w:type="dxa"/>
            <w:shd w:val="clear" w:color="auto" w:fill="auto"/>
            <w:vAlign w:val="center"/>
          </w:tcPr>
          <w:p w14:paraId="5E4650CB" w14:textId="77777777" w:rsidR="003E1804" w:rsidRPr="008C6DE4" w:rsidRDefault="003E1804" w:rsidP="008E0179">
            <w:pPr>
              <w:pStyle w:val="TAC"/>
              <w:rPr>
                <w:lang w:eastAsia="ko-KR"/>
              </w:rPr>
            </w:pPr>
            <w:r w:rsidRPr="008C6DE4">
              <w:rPr>
                <w:lang w:eastAsia="ko-KR"/>
              </w:rPr>
              <w:t>‘00’</w:t>
            </w:r>
          </w:p>
        </w:tc>
        <w:tc>
          <w:tcPr>
            <w:tcW w:w="2218" w:type="dxa"/>
            <w:shd w:val="clear" w:color="auto" w:fill="auto"/>
            <w:vAlign w:val="center"/>
          </w:tcPr>
          <w:p w14:paraId="4A967368" w14:textId="77777777" w:rsidR="003E1804" w:rsidRPr="008C6DE4" w:rsidRDefault="003E1804" w:rsidP="008E0179">
            <w:pPr>
              <w:pStyle w:val="TAC"/>
              <w:rPr>
                <w:lang w:eastAsia="zh-CN"/>
              </w:rPr>
            </w:pPr>
            <w:r w:rsidRPr="008C6DE4">
              <w:rPr>
                <w:lang w:eastAsia="ko-KR"/>
              </w:rPr>
              <w:t>Equal splitting</w:t>
            </w:r>
          </w:p>
        </w:tc>
      </w:tr>
      <w:tr w:rsidR="003E1804" w:rsidRPr="008C6DE4" w14:paraId="5D4E5D04" w14:textId="77777777" w:rsidTr="008E0179">
        <w:trPr>
          <w:jc w:val="center"/>
        </w:trPr>
        <w:tc>
          <w:tcPr>
            <w:tcW w:w="2387" w:type="dxa"/>
            <w:shd w:val="clear" w:color="auto" w:fill="auto"/>
            <w:vAlign w:val="center"/>
          </w:tcPr>
          <w:p w14:paraId="1D701E22" w14:textId="77777777" w:rsidR="003E1804" w:rsidRPr="008C6DE4" w:rsidRDefault="003E1804" w:rsidP="008E0179">
            <w:pPr>
              <w:pStyle w:val="TAC"/>
              <w:rPr>
                <w:lang w:eastAsia="ko-KR"/>
              </w:rPr>
            </w:pPr>
            <w:r w:rsidRPr="008C6DE4">
              <w:rPr>
                <w:lang w:eastAsia="ko-KR"/>
              </w:rPr>
              <w:t>‘01’</w:t>
            </w:r>
          </w:p>
        </w:tc>
        <w:tc>
          <w:tcPr>
            <w:tcW w:w="2218" w:type="dxa"/>
            <w:shd w:val="clear" w:color="auto" w:fill="auto"/>
            <w:vAlign w:val="center"/>
          </w:tcPr>
          <w:p w14:paraId="7140C83A" w14:textId="77777777" w:rsidR="003E1804" w:rsidRPr="008C6DE4" w:rsidRDefault="003E1804" w:rsidP="008E0179">
            <w:pPr>
              <w:pStyle w:val="TAC"/>
              <w:rPr>
                <w:lang w:eastAsia="zh-CN"/>
              </w:rPr>
            </w:pPr>
            <w:r w:rsidRPr="008C6DE4">
              <w:rPr>
                <w:lang w:eastAsia="zh-CN"/>
              </w:rPr>
              <w:t>25</w:t>
            </w:r>
          </w:p>
        </w:tc>
      </w:tr>
      <w:tr w:rsidR="003E1804" w:rsidRPr="008C6DE4" w14:paraId="4E53BDFF" w14:textId="77777777" w:rsidTr="008E0179">
        <w:trPr>
          <w:jc w:val="center"/>
        </w:trPr>
        <w:tc>
          <w:tcPr>
            <w:tcW w:w="2387" w:type="dxa"/>
            <w:shd w:val="clear" w:color="auto" w:fill="auto"/>
            <w:vAlign w:val="center"/>
          </w:tcPr>
          <w:p w14:paraId="22535DB6" w14:textId="77777777" w:rsidR="003E1804" w:rsidRPr="008C6DE4" w:rsidRDefault="003E1804" w:rsidP="008E0179">
            <w:pPr>
              <w:pStyle w:val="TAC"/>
              <w:rPr>
                <w:lang w:eastAsia="ko-KR"/>
              </w:rPr>
            </w:pPr>
            <w:r w:rsidRPr="008C6DE4">
              <w:rPr>
                <w:lang w:eastAsia="ko-KR"/>
              </w:rPr>
              <w:t>‘10’</w:t>
            </w:r>
          </w:p>
        </w:tc>
        <w:tc>
          <w:tcPr>
            <w:tcW w:w="2218" w:type="dxa"/>
            <w:shd w:val="clear" w:color="auto" w:fill="auto"/>
            <w:vAlign w:val="center"/>
          </w:tcPr>
          <w:p w14:paraId="733EE13C" w14:textId="77777777" w:rsidR="003E1804" w:rsidRPr="008C6DE4" w:rsidRDefault="003E1804" w:rsidP="008E0179">
            <w:pPr>
              <w:pStyle w:val="TAC"/>
              <w:rPr>
                <w:lang w:eastAsia="zh-CN"/>
              </w:rPr>
            </w:pPr>
            <w:r w:rsidRPr="008C6DE4">
              <w:rPr>
                <w:lang w:eastAsia="zh-CN"/>
              </w:rPr>
              <w:t>50</w:t>
            </w:r>
          </w:p>
        </w:tc>
      </w:tr>
      <w:tr w:rsidR="003E1804" w:rsidRPr="008C6DE4" w14:paraId="5B1AD4C0" w14:textId="77777777" w:rsidTr="008E0179">
        <w:trPr>
          <w:jc w:val="center"/>
        </w:trPr>
        <w:tc>
          <w:tcPr>
            <w:tcW w:w="2387" w:type="dxa"/>
            <w:shd w:val="clear" w:color="auto" w:fill="auto"/>
            <w:vAlign w:val="center"/>
          </w:tcPr>
          <w:p w14:paraId="7DACBB92" w14:textId="77777777" w:rsidR="003E1804" w:rsidRPr="008C6DE4" w:rsidRDefault="003E1804" w:rsidP="008E0179">
            <w:pPr>
              <w:pStyle w:val="TAC"/>
              <w:rPr>
                <w:lang w:eastAsia="ko-KR"/>
              </w:rPr>
            </w:pPr>
            <w:r w:rsidRPr="008C6DE4">
              <w:rPr>
                <w:lang w:eastAsia="ko-KR"/>
              </w:rPr>
              <w:t>‘11’</w:t>
            </w:r>
          </w:p>
        </w:tc>
        <w:tc>
          <w:tcPr>
            <w:tcW w:w="2218" w:type="dxa"/>
            <w:shd w:val="clear" w:color="auto" w:fill="auto"/>
            <w:vAlign w:val="center"/>
          </w:tcPr>
          <w:p w14:paraId="66A4CB5E" w14:textId="77777777" w:rsidR="003E1804" w:rsidRPr="008C6DE4" w:rsidRDefault="003E1804" w:rsidP="008E0179">
            <w:pPr>
              <w:pStyle w:val="TAC"/>
              <w:rPr>
                <w:lang w:eastAsia="zh-CN"/>
              </w:rPr>
            </w:pPr>
            <w:r w:rsidRPr="008C6DE4">
              <w:rPr>
                <w:lang w:eastAsia="zh-CN"/>
              </w:rPr>
              <w:t>75</w:t>
            </w:r>
          </w:p>
        </w:tc>
      </w:tr>
      <w:tr w:rsidR="003E1804" w:rsidRPr="008C6DE4" w14:paraId="2B5C336A" w14:textId="77777777" w:rsidTr="008E0179">
        <w:trPr>
          <w:jc w:val="center"/>
        </w:trPr>
        <w:tc>
          <w:tcPr>
            <w:tcW w:w="4605" w:type="dxa"/>
            <w:gridSpan w:val="2"/>
            <w:shd w:val="clear" w:color="auto" w:fill="auto"/>
            <w:vAlign w:val="center"/>
          </w:tcPr>
          <w:p w14:paraId="2F60B067" w14:textId="77777777" w:rsidR="003E1804" w:rsidRPr="008C6DE4" w:rsidRDefault="003E1804" w:rsidP="008E0179">
            <w:pPr>
              <w:pStyle w:val="TAN"/>
              <w:rPr>
                <w:lang w:eastAsia="zh-CN"/>
              </w:rPr>
            </w:pPr>
            <w:r w:rsidRPr="008C6DE4">
              <w:rPr>
                <w:rFonts w:hint="eastAsia"/>
                <w:lang w:eastAsia="zh-CN"/>
              </w:rPr>
              <w:t>Note:</w:t>
            </w:r>
            <w:r w:rsidRPr="008C6DE4">
              <w:tab/>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621503">
              <w:rPr>
                <w:iCs/>
                <w:rPrChange w:id="498" w:author="Rapportuer" w:date="2020-05-14T15:24:00Z">
                  <w:rPr>
                    <w:i/>
                  </w:rPr>
                </w:rPrChange>
              </w:rPr>
              <w:t>to be applied</w:t>
            </w:r>
            <w:r w:rsidRPr="008C6DE4">
              <w:rPr>
                <w:lang w:eastAsia="zh-CN"/>
              </w:rPr>
              <w:t>, when</w:t>
            </w:r>
            <w:r w:rsidRPr="008C6DE4">
              <w:rPr>
                <w:bCs/>
              </w:rPr>
              <w:t xml:space="preserve"> </w:t>
            </w:r>
            <w:r w:rsidRPr="008C6DE4">
              <w:rPr>
                <w:i/>
              </w:rPr>
              <w:t xml:space="preserve">MeasGapSharingScheme </w:t>
            </w:r>
            <w:r w:rsidRPr="00621503">
              <w:rPr>
                <w:iCs/>
                <w:rPrChange w:id="499" w:author="Rapportuer" w:date="2020-05-14T15:24:00Z">
                  <w:rPr>
                    <w:i/>
                  </w:rPr>
                </w:rPrChange>
              </w:rPr>
              <w:t xml:space="preserve">is absent and there is </w:t>
            </w:r>
            <w:r w:rsidRPr="00621503">
              <w:rPr>
                <w:iCs/>
              </w:rPr>
              <w:t xml:space="preserve">no </w:t>
            </w:r>
            <w:r w:rsidRPr="00621503">
              <w:rPr>
                <w:iCs/>
                <w:lang w:eastAsia="zh-CN"/>
              </w:rPr>
              <w:t>stored value in the field</w:t>
            </w:r>
            <w:r w:rsidRPr="008C6DE4">
              <w:rPr>
                <w:lang w:eastAsia="zh-CN"/>
              </w:rPr>
              <w:t>.</w:t>
            </w:r>
          </w:p>
        </w:tc>
      </w:tr>
    </w:tbl>
    <w:p w14:paraId="0B2D34BD" w14:textId="77777777" w:rsidR="003E1804" w:rsidRPr="008C6DE4" w:rsidRDefault="003E1804" w:rsidP="003E1804"/>
    <w:p w14:paraId="604CF839" w14:textId="77777777" w:rsidR="003E1804" w:rsidRPr="008C6DE4" w:rsidRDefault="003E1804" w:rsidP="003E1804">
      <w:pPr>
        <w:pStyle w:val="Heading4"/>
        <w:rPr>
          <w:lang w:eastAsia="zh-CN"/>
        </w:rPr>
      </w:pPr>
      <w:r w:rsidRPr="008C6DE4">
        <w:rPr>
          <w:lang w:eastAsia="zh-CN"/>
        </w:rPr>
        <w:t>9.1.2.1b</w:t>
      </w:r>
      <w:r w:rsidRPr="008C6DE4">
        <w:rPr>
          <w:lang w:eastAsia="zh-CN"/>
        </w:rPr>
        <w:tab/>
        <w:t>NE-DC: Measurement Gap Sharing</w:t>
      </w:r>
    </w:p>
    <w:p w14:paraId="03DB7A14" w14:textId="77777777" w:rsidR="003E1804" w:rsidRPr="008C6DE4" w:rsidRDefault="003E1804" w:rsidP="003E1804">
      <w:pPr>
        <w:rPr>
          <w:lang w:eastAsia="zh-CN"/>
        </w:rPr>
      </w:pPr>
      <w:r w:rsidRPr="008C6DE4">
        <w:rPr>
          <w:lang w:eastAsia="zh-CN"/>
        </w:rPr>
        <w:t>For NR-E-UTRA dual connectivity UE configured with per-UE measurement gap, m</w:t>
      </w:r>
      <w:r w:rsidRPr="008C6DE4">
        <w:t>easurement gap sharing shall be applied 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w:t>
      </w:r>
      <w:r w:rsidRPr="008C6DE4">
        <w:rPr>
          <w:lang w:eastAsia="zh-CN"/>
        </w:rPr>
        <w:t xml:space="preserve"> </w:t>
      </w:r>
      <w:r w:rsidRPr="008C6DE4">
        <w:t>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15E6FCCD" w14:textId="77777777" w:rsidR="003E1804" w:rsidRPr="008C6DE4" w:rsidRDefault="003E1804" w:rsidP="003E1804">
      <w:pPr>
        <w:rPr>
          <w:lang w:eastAsia="zh-CN"/>
        </w:rPr>
      </w:pPr>
      <w:r w:rsidRPr="008C6DE4">
        <w:rPr>
          <w:lang w:eastAsia="zh-CN"/>
        </w:rPr>
        <w:t>For NR-E-UTRA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597D0C67" w14:textId="77777777" w:rsidR="003E1804" w:rsidRPr="008C6DE4" w:rsidRDefault="003E1804" w:rsidP="003E1804">
      <w:pPr>
        <w:rPr>
          <w:lang w:eastAsia="zh-CN"/>
        </w:rPr>
      </w:pPr>
      <w:r w:rsidRPr="008C6DE4">
        <w:rPr>
          <w:lang w:eastAsia="zh-CN"/>
        </w:rPr>
        <w:t>For NR-E-UTRA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2D51B3A5" w14:textId="77777777" w:rsidR="003E1804" w:rsidRPr="008C6DE4" w:rsidRDefault="003E1804" w:rsidP="003E1804">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[2][16] </w:t>
      </w:r>
      <w:r w:rsidRPr="008C6DE4">
        <w:t>and</w:t>
      </w:r>
      <w:r w:rsidRPr="008C6DE4">
        <w:rPr>
          <w:lang w:eastAsia="zh-CN"/>
        </w:rPr>
        <w:t xml:space="preserve"> the value of X</w:t>
      </w:r>
      <w:r w:rsidRPr="008C6DE4">
        <w:t xml:space="preserve"> is defined as in Table </w:t>
      </w:r>
      <w:r w:rsidRPr="008C6DE4">
        <w:rPr>
          <w:snapToGrid w:val="0"/>
        </w:rPr>
        <w:t>9.1.2</w:t>
      </w:r>
      <w:r w:rsidRPr="008C6DE4">
        <w:rPr>
          <w:snapToGrid w:val="0"/>
          <w:lang w:eastAsia="zh-CN"/>
        </w:rPr>
        <w:t>.1b</w:t>
      </w:r>
      <w:r w:rsidRPr="008C6DE4">
        <w:rPr>
          <w:snapToGrid w:val="0"/>
        </w:rPr>
        <w:t>-</w:t>
      </w:r>
      <w:r w:rsidRPr="008C6DE4">
        <w:rPr>
          <w:snapToGrid w:val="0"/>
          <w:lang w:eastAsia="zh-CN"/>
        </w:rPr>
        <w:t>1</w:t>
      </w:r>
      <w:r w:rsidRPr="008C6DE4">
        <w:t>,</w:t>
      </w:r>
      <w:r w:rsidRPr="008C6DE4">
        <w:rPr>
          <w:lang w:eastAsia="zh-CN"/>
        </w:rPr>
        <w:t xml:space="preserve"> and</w:t>
      </w:r>
    </w:p>
    <w:p w14:paraId="32658DD2" w14:textId="77777777" w:rsidR="003E1804" w:rsidRPr="008C6DE4" w:rsidRDefault="003E1804" w:rsidP="003E1804">
      <w:pPr>
        <w:pStyle w:val="B10"/>
        <w:rPr>
          <w:sz w:val="18"/>
        </w:rPr>
      </w:pPr>
      <w:r w:rsidRPr="008C6DE4">
        <w:t>-</w:t>
      </w:r>
      <w:r w:rsidRPr="008C6DE4">
        <w:tab/>
      </w:r>
      <w:r w:rsidRPr="008C6DE4">
        <w:rPr>
          <w:lang w:eastAsia="zh-CN"/>
        </w:rPr>
        <w:t>K</w:t>
      </w:r>
      <w:r w:rsidRPr="008C6DE4">
        <w:rPr>
          <w:vertAlign w:val="subscript"/>
          <w:lang w:eastAsia="zh-CN"/>
        </w:rPr>
        <w:t xml:space="preserve">intra </w:t>
      </w:r>
      <w:r w:rsidRPr="008C6DE4">
        <w:t xml:space="preserve">= </w:t>
      </w:r>
      <w:r w:rsidRPr="008C6DE4">
        <w:rPr>
          <w:sz w:val="18"/>
        </w:rPr>
        <w:t>1 / X * 100,</w:t>
      </w:r>
    </w:p>
    <w:p w14:paraId="7CFE72B3" w14:textId="77777777" w:rsidR="003E1804" w:rsidRPr="008C6DE4" w:rsidRDefault="003E1804" w:rsidP="003E1804">
      <w:pPr>
        <w:pStyle w:val="B10"/>
        <w:rPr>
          <w:sz w:val="18"/>
        </w:rPr>
      </w:pPr>
      <w:r w:rsidRPr="008C6DE4">
        <w:t>-</w:t>
      </w:r>
      <w:r w:rsidRPr="008C6DE4">
        <w:tab/>
      </w:r>
      <w:r w:rsidRPr="008C6DE4">
        <w:rPr>
          <w:lang w:eastAsia="zh-CN"/>
        </w:rPr>
        <w:t>K</w:t>
      </w:r>
      <w:r w:rsidRPr="008C6DE4">
        <w:rPr>
          <w:vertAlign w:val="subscript"/>
          <w:lang w:eastAsia="zh-CN"/>
        </w:rPr>
        <w:t xml:space="preserve">inter </w:t>
      </w:r>
      <w:r w:rsidRPr="008C6DE4">
        <w:t xml:space="preserve">= </w:t>
      </w:r>
      <w:r w:rsidRPr="008C6DE4">
        <w:rPr>
          <w:sz w:val="18"/>
        </w:rPr>
        <w:t>1 / (100 – X) * 100,</w:t>
      </w:r>
    </w:p>
    <w:p w14:paraId="48832CD2" w14:textId="77777777" w:rsidR="003E1804" w:rsidRPr="008C6DE4" w:rsidRDefault="003E1804" w:rsidP="003E1804">
      <w:pPr>
        <w:ind w:leftChars="100" w:left="200"/>
      </w:pPr>
      <w:r w:rsidRPr="008C6DE4">
        <w:t xml:space="preserve">When network signals “00” indicating equal splitting gap sharing, X is not applied. </w:t>
      </w:r>
    </w:p>
    <w:p w14:paraId="6B5B4E6D" w14:textId="77777777" w:rsidR="003E1804" w:rsidRPr="008C6DE4" w:rsidRDefault="003E1804" w:rsidP="003E1804">
      <w:pPr>
        <w:ind w:leftChars="100" w:left="200"/>
      </w:pPr>
      <w:r w:rsidRPr="008C6DE4">
        <w:t xml:space="preserve">The RRC parameter </w:t>
      </w:r>
      <w:r w:rsidRPr="008C6DE4">
        <w:rPr>
          <w:i/>
        </w:rPr>
        <w:t>MeasGapSharingScheme</w:t>
      </w:r>
      <w:r w:rsidRPr="008C6DE4">
        <w:t xml:space="preserve"> shall be applied to the calculation of carrier specific scaling factor as specified in clause 9.1.5.2.</w:t>
      </w:r>
      <w:r w:rsidRPr="008C6DE4">
        <w:rPr>
          <w:lang w:eastAsia="zh-CN"/>
        </w:rPr>
        <w:t>x.</w:t>
      </w:r>
    </w:p>
    <w:p w14:paraId="28DC9925" w14:textId="77777777" w:rsidR="003E1804" w:rsidRPr="008C6DE4" w:rsidRDefault="003E1804" w:rsidP="003E1804">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b</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w:t>
      </w:r>
      <w:r w:rsidRPr="008C6DE4">
        <w:rPr>
          <w:rFonts w:hint="eastAsia"/>
          <w:snapToGrid w:val="0"/>
          <w:lang w:eastAsia="zh-CN"/>
        </w:rPr>
        <w:t xml:space="preserve"> NE-DC</w:t>
      </w:r>
      <w:r w:rsidRPr="008C6DE4">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E1804" w:rsidRPr="008C6DE4" w14:paraId="65FE8FE5" w14:textId="77777777" w:rsidTr="008E0179">
        <w:trPr>
          <w:jc w:val="center"/>
        </w:trPr>
        <w:tc>
          <w:tcPr>
            <w:tcW w:w="2387" w:type="dxa"/>
            <w:shd w:val="clear" w:color="auto" w:fill="auto"/>
            <w:vAlign w:val="center"/>
          </w:tcPr>
          <w:p w14:paraId="31EBE97F" w14:textId="77777777" w:rsidR="003E1804" w:rsidRPr="008C6DE4" w:rsidRDefault="003E1804" w:rsidP="008E0179">
            <w:pPr>
              <w:pStyle w:val="TAH"/>
              <w:rPr>
                <w:lang w:eastAsia="ko-KR"/>
              </w:rPr>
            </w:pPr>
            <w:r w:rsidRPr="008C6DE4">
              <w:rPr>
                <w:i/>
              </w:rPr>
              <w:t>measGapSharingScheme</w:t>
            </w:r>
          </w:p>
        </w:tc>
        <w:tc>
          <w:tcPr>
            <w:tcW w:w="2218" w:type="dxa"/>
            <w:shd w:val="clear" w:color="auto" w:fill="auto"/>
            <w:vAlign w:val="center"/>
          </w:tcPr>
          <w:p w14:paraId="42698ACC" w14:textId="77777777" w:rsidR="003E1804" w:rsidRPr="008C6DE4" w:rsidRDefault="003E1804" w:rsidP="008E0179">
            <w:pPr>
              <w:pStyle w:val="TAH"/>
              <w:rPr>
                <w:lang w:eastAsia="ko-KR"/>
              </w:rPr>
            </w:pPr>
            <w:r w:rsidRPr="008C6DE4">
              <w:rPr>
                <w:lang w:eastAsia="ko-KR"/>
              </w:rPr>
              <w:t>Value of X (%)</w:t>
            </w:r>
          </w:p>
        </w:tc>
      </w:tr>
      <w:tr w:rsidR="003E1804" w:rsidRPr="008C6DE4" w14:paraId="6C14FEB1" w14:textId="77777777" w:rsidTr="008E0179">
        <w:trPr>
          <w:jc w:val="center"/>
        </w:trPr>
        <w:tc>
          <w:tcPr>
            <w:tcW w:w="2387" w:type="dxa"/>
            <w:shd w:val="clear" w:color="auto" w:fill="auto"/>
            <w:vAlign w:val="center"/>
          </w:tcPr>
          <w:p w14:paraId="71E33196" w14:textId="77777777" w:rsidR="003E1804" w:rsidRPr="008C6DE4" w:rsidRDefault="003E1804" w:rsidP="008E0179">
            <w:pPr>
              <w:pStyle w:val="TAC"/>
              <w:rPr>
                <w:lang w:eastAsia="ko-KR"/>
              </w:rPr>
            </w:pPr>
            <w:r w:rsidRPr="008C6DE4">
              <w:rPr>
                <w:lang w:eastAsia="ko-KR"/>
              </w:rPr>
              <w:t>‘00’</w:t>
            </w:r>
          </w:p>
        </w:tc>
        <w:tc>
          <w:tcPr>
            <w:tcW w:w="2218" w:type="dxa"/>
            <w:shd w:val="clear" w:color="auto" w:fill="auto"/>
            <w:vAlign w:val="center"/>
          </w:tcPr>
          <w:p w14:paraId="33F228D3" w14:textId="77777777" w:rsidR="003E1804" w:rsidRPr="008C6DE4" w:rsidRDefault="003E1804" w:rsidP="008E0179">
            <w:pPr>
              <w:pStyle w:val="TAC"/>
              <w:rPr>
                <w:lang w:eastAsia="zh-CN"/>
              </w:rPr>
            </w:pPr>
            <w:r w:rsidRPr="008C6DE4">
              <w:rPr>
                <w:lang w:eastAsia="ko-KR"/>
              </w:rPr>
              <w:t>Equal splitting</w:t>
            </w:r>
          </w:p>
        </w:tc>
      </w:tr>
      <w:tr w:rsidR="003E1804" w:rsidRPr="008C6DE4" w14:paraId="5BB0E902" w14:textId="77777777" w:rsidTr="008E0179">
        <w:trPr>
          <w:jc w:val="center"/>
        </w:trPr>
        <w:tc>
          <w:tcPr>
            <w:tcW w:w="2387" w:type="dxa"/>
            <w:shd w:val="clear" w:color="auto" w:fill="auto"/>
            <w:vAlign w:val="center"/>
          </w:tcPr>
          <w:p w14:paraId="7C7BB68C" w14:textId="77777777" w:rsidR="003E1804" w:rsidRPr="008C6DE4" w:rsidRDefault="003E1804" w:rsidP="008E0179">
            <w:pPr>
              <w:pStyle w:val="TAC"/>
              <w:rPr>
                <w:lang w:eastAsia="ko-KR"/>
              </w:rPr>
            </w:pPr>
            <w:r w:rsidRPr="008C6DE4">
              <w:rPr>
                <w:lang w:eastAsia="ko-KR"/>
              </w:rPr>
              <w:t>‘01’</w:t>
            </w:r>
          </w:p>
        </w:tc>
        <w:tc>
          <w:tcPr>
            <w:tcW w:w="2218" w:type="dxa"/>
            <w:shd w:val="clear" w:color="auto" w:fill="auto"/>
            <w:vAlign w:val="center"/>
          </w:tcPr>
          <w:p w14:paraId="31170894" w14:textId="77777777" w:rsidR="003E1804" w:rsidRPr="008C6DE4" w:rsidRDefault="003E1804" w:rsidP="008E0179">
            <w:pPr>
              <w:pStyle w:val="TAC"/>
              <w:rPr>
                <w:lang w:eastAsia="zh-CN"/>
              </w:rPr>
            </w:pPr>
            <w:r w:rsidRPr="008C6DE4">
              <w:rPr>
                <w:lang w:eastAsia="zh-CN"/>
              </w:rPr>
              <w:t>25</w:t>
            </w:r>
          </w:p>
        </w:tc>
      </w:tr>
      <w:tr w:rsidR="003E1804" w:rsidRPr="008C6DE4" w14:paraId="7A586FC8" w14:textId="77777777" w:rsidTr="008E0179">
        <w:trPr>
          <w:jc w:val="center"/>
        </w:trPr>
        <w:tc>
          <w:tcPr>
            <w:tcW w:w="2387" w:type="dxa"/>
            <w:shd w:val="clear" w:color="auto" w:fill="auto"/>
            <w:vAlign w:val="center"/>
          </w:tcPr>
          <w:p w14:paraId="2CE7EA5D" w14:textId="77777777" w:rsidR="003E1804" w:rsidRPr="008C6DE4" w:rsidRDefault="003E1804" w:rsidP="008E0179">
            <w:pPr>
              <w:pStyle w:val="TAC"/>
              <w:rPr>
                <w:lang w:eastAsia="ko-KR"/>
              </w:rPr>
            </w:pPr>
            <w:r w:rsidRPr="008C6DE4">
              <w:rPr>
                <w:lang w:eastAsia="ko-KR"/>
              </w:rPr>
              <w:t>‘10’</w:t>
            </w:r>
          </w:p>
        </w:tc>
        <w:tc>
          <w:tcPr>
            <w:tcW w:w="2218" w:type="dxa"/>
            <w:shd w:val="clear" w:color="auto" w:fill="auto"/>
            <w:vAlign w:val="center"/>
          </w:tcPr>
          <w:p w14:paraId="5816B632" w14:textId="77777777" w:rsidR="003E1804" w:rsidRPr="008C6DE4" w:rsidRDefault="003E1804" w:rsidP="008E0179">
            <w:pPr>
              <w:pStyle w:val="TAC"/>
              <w:rPr>
                <w:lang w:eastAsia="zh-CN"/>
              </w:rPr>
            </w:pPr>
            <w:r w:rsidRPr="008C6DE4">
              <w:rPr>
                <w:lang w:eastAsia="zh-CN"/>
              </w:rPr>
              <w:t>50</w:t>
            </w:r>
          </w:p>
        </w:tc>
      </w:tr>
      <w:tr w:rsidR="003E1804" w:rsidRPr="008C6DE4" w14:paraId="133030AA" w14:textId="77777777" w:rsidTr="008E0179">
        <w:trPr>
          <w:jc w:val="center"/>
        </w:trPr>
        <w:tc>
          <w:tcPr>
            <w:tcW w:w="2387" w:type="dxa"/>
            <w:shd w:val="clear" w:color="auto" w:fill="auto"/>
            <w:vAlign w:val="center"/>
          </w:tcPr>
          <w:p w14:paraId="2DC540C5" w14:textId="77777777" w:rsidR="003E1804" w:rsidRPr="008C6DE4" w:rsidRDefault="003E1804" w:rsidP="008E0179">
            <w:pPr>
              <w:pStyle w:val="TAC"/>
              <w:rPr>
                <w:lang w:eastAsia="ko-KR"/>
              </w:rPr>
            </w:pPr>
            <w:r w:rsidRPr="008C6DE4">
              <w:rPr>
                <w:lang w:eastAsia="ko-KR"/>
              </w:rPr>
              <w:t>‘11’</w:t>
            </w:r>
          </w:p>
        </w:tc>
        <w:tc>
          <w:tcPr>
            <w:tcW w:w="2218" w:type="dxa"/>
            <w:shd w:val="clear" w:color="auto" w:fill="auto"/>
            <w:vAlign w:val="center"/>
          </w:tcPr>
          <w:p w14:paraId="03529BD0" w14:textId="77777777" w:rsidR="003E1804" w:rsidRPr="008C6DE4" w:rsidRDefault="003E1804" w:rsidP="008E0179">
            <w:pPr>
              <w:pStyle w:val="TAC"/>
              <w:rPr>
                <w:lang w:eastAsia="zh-CN"/>
              </w:rPr>
            </w:pPr>
            <w:r w:rsidRPr="008C6DE4">
              <w:rPr>
                <w:lang w:eastAsia="zh-CN"/>
              </w:rPr>
              <w:t>75</w:t>
            </w:r>
          </w:p>
        </w:tc>
      </w:tr>
      <w:tr w:rsidR="003E1804" w:rsidRPr="008C6DE4" w14:paraId="17BCA5E8" w14:textId="77777777" w:rsidTr="008E0179">
        <w:trPr>
          <w:jc w:val="center"/>
        </w:trPr>
        <w:tc>
          <w:tcPr>
            <w:tcW w:w="4605" w:type="dxa"/>
            <w:gridSpan w:val="2"/>
            <w:shd w:val="clear" w:color="auto" w:fill="auto"/>
            <w:vAlign w:val="center"/>
          </w:tcPr>
          <w:p w14:paraId="3AC7A2C8" w14:textId="77777777" w:rsidR="003E1804" w:rsidRPr="008C6DE4" w:rsidRDefault="003E1804" w:rsidP="008E0179">
            <w:pPr>
              <w:pStyle w:val="TAN"/>
              <w:rPr>
                <w:lang w:eastAsia="zh-CN"/>
              </w:rPr>
            </w:pPr>
            <w:r w:rsidRPr="008C6DE4">
              <w:rPr>
                <w:rFonts w:hint="eastAsia"/>
                <w:lang w:eastAsia="zh-CN"/>
              </w:rPr>
              <w:t>Note:</w:t>
            </w:r>
            <w:r w:rsidRPr="008C6DE4">
              <w:tab/>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621503">
              <w:rPr>
                <w:iCs/>
                <w:rPrChange w:id="500" w:author="Rapportuer" w:date="2020-05-14T15:24:00Z">
                  <w:rPr>
                    <w:i/>
                  </w:rPr>
                </w:rPrChange>
              </w:rPr>
              <w:t>to be applied</w:t>
            </w:r>
            <w:r w:rsidRPr="008C6DE4">
              <w:rPr>
                <w:lang w:eastAsia="zh-CN"/>
              </w:rPr>
              <w:t>, when</w:t>
            </w:r>
            <w:r w:rsidRPr="008C6DE4">
              <w:rPr>
                <w:bCs/>
              </w:rPr>
              <w:t xml:space="preserve"> </w:t>
            </w:r>
            <w:r w:rsidRPr="008C6DE4">
              <w:rPr>
                <w:i/>
              </w:rPr>
              <w:t xml:space="preserve">MeasGapSharingScheme </w:t>
            </w:r>
            <w:r w:rsidRPr="00621503">
              <w:rPr>
                <w:iCs/>
                <w:rPrChange w:id="501" w:author="Rapportuer" w:date="2020-05-14T15:24:00Z">
                  <w:rPr>
                    <w:i/>
                  </w:rPr>
                </w:rPrChange>
              </w:rPr>
              <w:t xml:space="preserve">is absent and there is </w:t>
            </w:r>
            <w:r w:rsidRPr="00621503">
              <w:rPr>
                <w:iCs/>
              </w:rPr>
              <w:t xml:space="preserve">no </w:t>
            </w:r>
            <w:r w:rsidRPr="00621503">
              <w:rPr>
                <w:iCs/>
                <w:lang w:eastAsia="zh-CN"/>
              </w:rPr>
              <w:t>stored value in the field.</w:t>
            </w:r>
          </w:p>
        </w:tc>
      </w:tr>
    </w:tbl>
    <w:p w14:paraId="3B356131" w14:textId="77777777" w:rsidR="003E1804" w:rsidRPr="008C6DE4" w:rsidRDefault="003E1804" w:rsidP="003E1804">
      <w:pPr>
        <w:rPr>
          <w:lang w:eastAsia="zh-CN"/>
        </w:rPr>
      </w:pPr>
    </w:p>
    <w:p w14:paraId="09DE5937" w14:textId="77777777" w:rsidR="003E1804" w:rsidRPr="008C6DE4" w:rsidRDefault="003E1804" w:rsidP="003E1804">
      <w:pPr>
        <w:pStyle w:val="Heading4"/>
        <w:rPr>
          <w:lang w:eastAsia="zh-CN"/>
        </w:rPr>
      </w:pPr>
      <w:r w:rsidRPr="008C6DE4">
        <w:rPr>
          <w:lang w:eastAsia="zh-CN"/>
        </w:rPr>
        <w:t>9.1.2.1c</w:t>
      </w:r>
      <w:r w:rsidRPr="008C6DE4">
        <w:rPr>
          <w:lang w:eastAsia="zh-CN"/>
        </w:rPr>
        <w:tab/>
        <w:t>NR-DC: Measurement Gap Sharing</w:t>
      </w:r>
    </w:p>
    <w:p w14:paraId="3211403D" w14:textId="77777777" w:rsidR="003E1804" w:rsidRPr="008C6DE4" w:rsidRDefault="003E1804" w:rsidP="003E1804">
      <w:pPr>
        <w:rPr>
          <w:lang w:eastAsia="zh-CN"/>
        </w:rPr>
      </w:pPr>
      <w:r w:rsidRPr="008C6DE4">
        <w:rPr>
          <w:lang w:eastAsia="zh-CN"/>
        </w:rPr>
        <w:t xml:space="preserve">For UE with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5ADA32E9" w14:textId="77777777" w:rsidR="003E1804" w:rsidRPr="008C6DE4" w:rsidRDefault="003E1804" w:rsidP="003E1804">
      <w:pPr>
        <w:rPr>
          <w:lang w:eastAsia="zh-CN"/>
        </w:rPr>
      </w:pPr>
      <w:r w:rsidRPr="008C6DE4">
        <w:rPr>
          <w:lang w:eastAsia="zh-CN"/>
        </w:rPr>
        <w:t>For UE with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7FDFEACF" w14:textId="77777777" w:rsidR="003E1804" w:rsidRPr="008C6DE4" w:rsidRDefault="003E1804" w:rsidP="003E1804">
      <w:pPr>
        <w:rPr>
          <w:lang w:eastAsia="zh-CN"/>
        </w:rPr>
      </w:pPr>
      <w:r w:rsidRPr="008C6DE4">
        <w:rPr>
          <w:lang w:eastAsia="zh-CN"/>
        </w:rPr>
        <w:t>For UE with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4C40030E" w14:textId="77777777" w:rsidR="003E1804" w:rsidRPr="008C6DE4" w:rsidRDefault="003E1804" w:rsidP="003E1804">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 </w:t>
      </w:r>
      <w:r w:rsidRPr="008C6DE4">
        <w:t xml:space="preserve">and </w:t>
      </w:r>
      <w:r w:rsidRPr="008C6DE4">
        <w:rPr>
          <w:lang w:eastAsia="zh-CN"/>
        </w:rPr>
        <w:t xml:space="preserve">the value of X </w:t>
      </w:r>
      <w:r w:rsidRPr="008C6DE4">
        <w:t xml:space="preserve">is defined as in Table </w:t>
      </w:r>
      <w:r w:rsidRPr="008C6DE4">
        <w:rPr>
          <w:snapToGrid w:val="0"/>
        </w:rPr>
        <w:t>9.1.2</w:t>
      </w:r>
      <w:r w:rsidRPr="008C6DE4">
        <w:rPr>
          <w:snapToGrid w:val="0"/>
          <w:lang w:eastAsia="zh-CN"/>
        </w:rPr>
        <w:t>.1c</w:t>
      </w:r>
      <w:r w:rsidRPr="008C6DE4">
        <w:rPr>
          <w:snapToGrid w:val="0"/>
        </w:rPr>
        <w:t>-</w:t>
      </w:r>
      <w:r w:rsidRPr="008C6DE4">
        <w:rPr>
          <w:snapToGrid w:val="0"/>
          <w:lang w:eastAsia="zh-CN"/>
        </w:rPr>
        <w:t>1</w:t>
      </w:r>
      <w:r w:rsidRPr="008C6DE4">
        <w:t>,</w:t>
      </w:r>
      <w:r w:rsidRPr="008C6DE4">
        <w:rPr>
          <w:lang w:eastAsia="zh-CN"/>
        </w:rPr>
        <w:t xml:space="preserve"> and</w:t>
      </w:r>
    </w:p>
    <w:p w14:paraId="4EC213AA" w14:textId="77777777" w:rsidR="003E1804" w:rsidRPr="008C6DE4" w:rsidRDefault="003E1804" w:rsidP="003E1804">
      <w:pPr>
        <w:pStyle w:val="B10"/>
        <w:rPr>
          <w:sz w:val="18"/>
        </w:rPr>
      </w:pPr>
      <w:r w:rsidRPr="008C6DE4">
        <w:t>-</w:t>
      </w:r>
      <w:r w:rsidRPr="008C6DE4">
        <w:tab/>
      </w:r>
      <w:r w:rsidRPr="008C6DE4">
        <w:rPr>
          <w:lang w:eastAsia="zh-CN"/>
        </w:rPr>
        <w:t>K</w:t>
      </w:r>
      <w:r w:rsidRPr="008C6DE4">
        <w:rPr>
          <w:vertAlign w:val="subscript"/>
          <w:lang w:eastAsia="zh-CN"/>
        </w:rPr>
        <w:t xml:space="preserve">intra </w:t>
      </w:r>
      <w:r w:rsidRPr="008C6DE4">
        <w:t xml:space="preserve">= </w:t>
      </w:r>
      <w:r w:rsidRPr="008C6DE4">
        <w:rPr>
          <w:sz w:val="18"/>
        </w:rPr>
        <w:t>1 / X * 100,</w:t>
      </w:r>
    </w:p>
    <w:p w14:paraId="067949F6" w14:textId="77777777" w:rsidR="003E1804" w:rsidRPr="008C6DE4" w:rsidRDefault="003E1804" w:rsidP="003E1804">
      <w:pPr>
        <w:pStyle w:val="B10"/>
        <w:rPr>
          <w:sz w:val="18"/>
        </w:rPr>
      </w:pPr>
      <w:r w:rsidRPr="008C6DE4">
        <w:t>-</w:t>
      </w:r>
      <w:r w:rsidRPr="008C6DE4">
        <w:tab/>
      </w:r>
      <w:r w:rsidRPr="008C6DE4">
        <w:rPr>
          <w:lang w:eastAsia="zh-CN"/>
        </w:rPr>
        <w:t>K</w:t>
      </w:r>
      <w:r w:rsidRPr="008C6DE4">
        <w:rPr>
          <w:vertAlign w:val="subscript"/>
          <w:lang w:eastAsia="zh-CN"/>
        </w:rPr>
        <w:t xml:space="preserve">inter </w:t>
      </w:r>
      <w:r w:rsidRPr="008C6DE4">
        <w:t xml:space="preserve">= </w:t>
      </w:r>
      <w:r w:rsidRPr="008C6DE4">
        <w:rPr>
          <w:sz w:val="18"/>
        </w:rPr>
        <w:t>1 / (100 – X) * 100,</w:t>
      </w:r>
    </w:p>
    <w:p w14:paraId="761716BD" w14:textId="77777777" w:rsidR="003E1804" w:rsidRPr="008C6DE4" w:rsidRDefault="003E1804" w:rsidP="003E1804">
      <w:pPr>
        <w:ind w:leftChars="100" w:left="200"/>
      </w:pPr>
      <w:r w:rsidRPr="008C6DE4">
        <w:t xml:space="preserve">When network signals “00” indicating equal splitting gap sharing, X is not applied. </w:t>
      </w:r>
    </w:p>
    <w:p w14:paraId="6ED04F96" w14:textId="77777777" w:rsidR="003E1804" w:rsidRPr="008C6DE4" w:rsidRDefault="003E1804" w:rsidP="003E1804">
      <w:pPr>
        <w:ind w:leftChars="100" w:left="200"/>
        <w:rPr>
          <w:lang w:eastAsia="zh-CN"/>
        </w:rPr>
      </w:pPr>
      <w:r w:rsidRPr="008C6DE4">
        <w:t xml:space="preserve">The RRC parameter </w:t>
      </w:r>
      <w:r w:rsidRPr="008C6DE4">
        <w:rPr>
          <w:i/>
        </w:rPr>
        <w:t>MeasGapSharingScheme</w:t>
      </w:r>
      <w:r w:rsidRPr="008C6DE4">
        <w:t xml:space="preserve"> shall be applied to the calculation of carrier specific scaling factor as specified in clause 9.1.5.2.</w:t>
      </w:r>
      <w:r w:rsidRPr="008C6DE4">
        <w:rPr>
          <w:lang w:eastAsia="zh-CN"/>
        </w:rPr>
        <w:t>x.</w:t>
      </w:r>
    </w:p>
    <w:p w14:paraId="488A224E" w14:textId="77777777" w:rsidR="003E1804" w:rsidRPr="008C6DE4" w:rsidRDefault="003E1804" w:rsidP="003E1804">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c</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w:t>
      </w:r>
      <w:r w:rsidRPr="008C6DE4">
        <w:rPr>
          <w:rFonts w:hint="eastAsia"/>
          <w:snapToGrid w:val="0"/>
          <w:lang w:eastAsia="zh-CN"/>
        </w:rPr>
        <w:t xml:space="preserve">-DC </w:t>
      </w:r>
      <w:r w:rsidRPr="008C6DE4">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3E1804" w:rsidRPr="008C6DE4" w14:paraId="2F3FFB4C" w14:textId="77777777" w:rsidTr="008E0179">
        <w:trPr>
          <w:jc w:val="center"/>
        </w:trPr>
        <w:tc>
          <w:tcPr>
            <w:tcW w:w="2267" w:type="dxa"/>
            <w:shd w:val="clear" w:color="auto" w:fill="auto"/>
            <w:vAlign w:val="center"/>
          </w:tcPr>
          <w:p w14:paraId="7652EB11" w14:textId="77777777" w:rsidR="003E1804" w:rsidRPr="008C6DE4" w:rsidRDefault="003E1804" w:rsidP="008E0179">
            <w:pPr>
              <w:pStyle w:val="TAH"/>
              <w:rPr>
                <w:lang w:eastAsia="ko-KR"/>
              </w:rPr>
            </w:pPr>
            <w:r w:rsidRPr="008C6DE4">
              <w:rPr>
                <w:i/>
              </w:rPr>
              <w:t>measGapSharingConfig</w:t>
            </w:r>
          </w:p>
        </w:tc>
        <w:tc>
          <w:tcPr>
            <w:tcW w:w="2338" w:type="dxa"/>
            <w:shd w:val="clear" w:color="auto" w:fill="auto"/>
            <w:vAlign w:val="center"/>
          </w:tcPr>
          <w:p w14:paraId="6610D81F" w14:textId="77777777" w:rsidR="003E1804" w:rsidRPr="008C6DE4" w:rsidRDefault="003E1804" w:rsidP="008E0179">
            <w:pPr>
              <w:pStyle w:val="TAH"/>
              <w:rPr>
                <w:lang w:eastAsia="ko-KR"/>
              </w:rPr>
            </w:pPr>
            <w:r w:rsidRPr="008C6DE4">
              <w:rPr>
                <w:lang w:eastAsia="ko-KR"/>
              </w:rPr>
              <w:t>Value of X (%)</w:t>
            </w:r>
          </w:p>
        </w:tc>
      </w:tr>
      <w:tr w:rsidR="003E1804" w:rsidRPr="008C6DE4" w14:paraId="5698EA76" w14:textId="77777777" w:rsidTr="008E0179">
        <w:trPr>
          <w:jc w:val="center"/>
        </w:trPr>
        <w:tc>
          <w:tcPr>
            <w:tcW w:w="2267" w:type="dxa"/>
            <w:shd w:val="clear" w:color="auto" w:fill="auto"/>
            <w:vAlign w:val="center"/>
          </w:tcPr>
          <w:p w14:paraId="44986AE0" w14:textId="77777777" w:rsidR="003E1804" w:rsidRPr="008C6DE4" w:rsidRDefault="003E1804" w:rsidP="008E0179">
            <w:pPr>
              <w:pStyle w:val="TAC"/>
              <w:rPr>
                <w:lang w:eastAsia="ko-KR"/>
              </w:rPr>
            </w:pPr>
            <w:r w:rsidRPr="008C6DE4">
              <w:rPr>
                <w:lang w:eastAsia="ko-KR"/>
              </w:rPr>
              <w:t>‘00’</w:t>
            </w:r>
          </w:p>
        </w:tc>
        <w:tc>
          <w:tcPr>
            <w:tcW w:w="2338" w:type="dxa"/>
            <w:shd w:val="clear" w:color="auto" w:fill="auto"/>
            <w:vAlign w:val="center"/>
          </w:tcPr>
          <w:p w14:paraId="2648EC2B" w14:textId="77777777" w:rsidR="003E1804" w:rsidRPr="008C6DE4" w:rsidRDefault="003E1804" w:rsidP="008E0179">
            <w:pPr>
              <w:pStyle w:val="TAC"/>
              <w:rPr>
                <w:lang w:eastAsia="zh-CN"/>
              </w:rPr>
            </w:pPr>
            <w:r w:rsidRPr="008C6DE4">
              <w:rPr>
                <w:lang w:eastAsia="ko-KR"/>
              </w:rPr>
              <w:t>Equal splitting</w:t>
            </w:r>
          </w:p>
        </w:tc>
      </w:tr>
      <w:tr w:rsidR="003E1804" w:rsidRPr="008C6DE4" w14:paraId="46E3526F" w14:textId="77777777" w:rsidTr="008E0179">
        <w:trPr>
          <w:jc w:val="center"/>
        </w:trPr>
        <w:tc>
          <w:tcPr>
            <w:tcW w:w="2267" w:type="dxa"/>
            <w:shd w:val="clear" w:color="auto" w:fill="auto"/>
            <w:vAlign w:val="center"/>
          </w:tcPr>
          <w:p w14:paraId="43679D97" w14:textId="77777777" w:rsidR="003E1804" w:rsidRPr="008C6DE4" w:rsidRDefault="003E1804" w:rsidP="008E0179">
            <w:pPr>
              <w:pStyle w:val="TAC"/>
              <w:rPr>
                <w:lang w:eastAsia="ko-KR"/>
              </w:rPr>
            </w:pPr>
            <w:r w:rsidRPr="008C6DE4">
              <w:rPr>
                <w:lang w:eastAsia="ko-KR"/>
              </w:rPr>
              <w:t>‘01’</w:t>
            </w:r>
          </w:p>
        </w:tc>
        <w:tc>
          <w:tcPr>
            <w:tcW w:w="2338" w:type="dxa"/>
            <w:shd w:val="clear" w:color="auto" w:fill="auto"/>
            <w:vAlign w:val="center"/>
          </w:tcPr>
          <w:p w14:paraId="791572D5" w14:textId="77777777" w:rsidR="003E1804" w:rsidRPr="008C6DE4" w:rsidRDefault="003E1804" w:rsidP="008E0179">
            <w:pPr>
              <w:pStyle w:val="TAC"/>
              <w:rPr>
                <w:lang w:eastAsia="zh-CN"/>
              </w:rPr>
            </w:pPr>
            <w:r w:rsidRPr="008C6DE4">
              <w:rPr>
                <w:lang w:eastAsia="zh-CN"/>
              </w:rPr>
              <w:t>25</w:t>
            </w:r>
          </w:p>
        </w:tc>
      </w:tr>
      <w:tr w:rsidR="003E1804" w:rsidRPr="008C6DE4" w14:paraId="3D0A90E3" w14:textId="77777777" w:rsidTr="008E0179">
        <w:trPr>
          <w:jc w:val="center"/>
        </w:trPr>
        <w:tc>
          <w:tcPr>
            <w:tcW w:w="2267" w:type="dxa"/>
            <w:shd w:val="clear" w:color="auto" w:fill="auto"/>
            <w:vAlign w:val="center"/>
          </w:tcPr>
          <w:p w14:paraId="19DE4C4F" w14:textId="77777777" w:rsidR="003E1804" w:rsidRPr="008C6DE4" w:rsidRDefault="003E1804" w:rsidP="008E0179">
            <w:pPr>
              <w:pStyle w:val="TAC"/>
              <w:rPr>
                <w:lang w:eastAsia="ko-KR"/>
              </w:rPr>
            </w:pPr>
            <w:r w:rsidRPr="008C6DE4">
              <w:rPr>
                <w:lang w:eastAsia="ko-KR"/>
              </w:rPr>
              <w:t>‘10’</w:t>
            </w:r>
          </w:p>
        </w:tc>
        <w:tc>
          <w:tcPr>
            <w:tcW w:w="2338" w:type="dxa"/>
            <w:shd w:val="clear" w:color="auto" w:fill="auto"/>
            <w:vAlign w:val="center"/>
          </w:tcPr>
          <w:p w14:paraId="00224054" w14:textId="77777777" w:rsidR="003E1804" w:rsidRPr="008C6DE4" w:rsidRDefault="003E1804" w:rsidP="008E0179">
            <w:pPr>
              <w:pStyle w:val="TAC"/>
              <w:rPr>
                <w:lang w:eastAsia="zh-CN"/>
              </w:rPr>
            </w:pPr>
            <w:r w:rsidRPr="008C6DE4">
              <w:rPr>
                <w:lang w:eastAsia="zh-CN"/>
              </w:rPr>
              <w:t>50</w:t>
            </w:r>
          </w:p>
        </w:tc>
      </w:tr>
      <w:tr w:rsidR="003E1804" w:rsidRPr="008C6DE4" w14:paraId="191F1763" w14:textId="77777777" w:rsidTr="008E0179">
        <w:trPr>
          <w:jc w:val="center"/>
        </w:trPr>
        <w:tc>
          <w:tcPr>
            <w:tcW w:w="2267" w:type="dxa"/>
            <w:shd w:val="clear" w:color="auto" w:fill="auto"/>
            <w:vAlign w:val="center"/>
          </w:tcPr>
          <w:p w14:paraId="59651B0C" w14:textId="77777777" w:rsidR="003E1804" w:rsidRPr="008C6DE4" w:rsidRDefault="003E1804" w:rsidP="008E0179">
            <w:pPr>
              <w:pStyle w:val="TAC"/>
              <w:rPr>
                <w:lang w:eastAsia="ko-KR"/>
              </w:rPr>
            </w:pPr>
            <w:r w:rsidRPr="008C6DE4">
              <w:rPr>
                <w:lang w:eastAsia="ko-KR"/>
              </w:rPr>
              <w:t>‘11’</w:t>
            </w:r>
          </w:p>
        </w:tc>
        <w:tc>
          <w:tcPr>
            <w:tcW w:w="2338" w:type="dxa"/>
            <w:shd w:val="clear" w:color="auto" w:fill="auto"/>
            <w:vAlign w:val="center"/>
          </w:tcPr>
          <w:p w14:paraId="16CB87A2" w14:textId="77777777" w:rsidR="003E1804" w:rsidRPr="008C6DE4" w:rsidRDefault="003E1804" w:rsidP="008E0179">
            <w:pPr>
              <w:pStyle w:val="TAC"/>
              <w:rPr>
                <w:lang w:eastAsia="zh-CN"/>
              </w:rPr>
            </w:pPr>
            <w:r w:rsidRPr="008C6DE4">
              <w:rPr>
                <w:lang w:eastAsia="zh-CN"/>
              </w:rPr>
              <w:t>75</w:t>
            </w:r>
          </w:p>
        </w:tc>
      </w:tr>
      <w:tr w:rsidR="003E1804" w:rsidRPr="008C6DE4" w14:paraId="64146F7A" w14:textId="77777777" w:rsidTr="008E0179">
        <w:trPr>
          <w:jc w:val="center"/>
        </w:trPr>
        <w:tc>
          <w:tcPr>
            <w:tcW w:w="4605" w:type="dxa"/>
            <w:gridSpan w:val="2"/>
            <w:shd w:val="clear" w:color="auto" w:fill="auto"/>
            <w:vAlign w:val="center"/>
          </w:tcPr>
          <w:p w14:paraId="58D0FA05" w14:textId="77777777" w:rsidR="003E1804" w:rsidRPr="008C6DE4" w:rsidRDefault="003E1804" w:rsidP="008E0179">
            <w:pPr>
              <w:pStyle w:val="TAN"/>
              <w:rPr>
                <w:lang w:eastAsia="zh-CN"/>
              </w:rPr>
            </w:pPr>
            <w:r w:rsidRPr="008C6DE4">
              <w:rPr>
                <w:rFonts w:hint="eastAsia"/>
                <w:lang w:eastAsia="zh-CN"/>
              </w:rPr>
              <w:t>Note:</w:t>
            </w:r>
            <w:r w:rsidRPr="008C6DE4">
              <w:tab/>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621503">
              <w:rPr>
                <w:iCs/>
                <w:rPrChange w:id="502" w:author="Rapportuer" w:date="2020-05-14T15:25:00Z">
                  <w:rPr>
                    <w:i/>
                  </w:rPr>
                </w:rPrChange>
              </w:rPr>
              <w:t>to be applied</w:t>
            </w:r>
            <w:r w:rsidRPr="008C6DE4">
              <w:rPr>
                <w:lang w:eastAsia="zh-CN"/>
              </w:rPr>
              <w:t>, when</w:t>
            </w:r>
            <w:r w:rsidRPr="008C6DE4">
              <w:rPr>
                <w:bCs/>
              </w:rPr>
              <w:t xml:space="preserve"> </w:t>
            </w:r>
            <w:r w:rsidRPr="008C6DE4">
              <w:rPr>
                <w:i/>
              </w:rPr>
              <w:t xml:space="preserve">MeasGapSharingScheme </w:t>
            </w:r>
            <w:r w:rsidRPr="00621503">
              <w:rPr>
                <w:iCs/>
                <w:rPrChange w:id="503" w:author="Rapportuer" w:date="2020-05-14T15:25:00Z">
                  <w:rPr>
                    <w:i/>
                  </w:rPr>
                </w:rPrChange>
              </w:rPr>
              <w:t xml:space="preserve">is absent and there is </w:t>
            </w:r>
            <w:r w:rsidRPr="00621503">
              <w:rPr>
                <w:iCs/>
              </w:rPr>
              <w:t xml:space="preserve">no </w:t>
            </w:r>
            <w:r w:rsidRPr="001E16F8">
              <w:rPr>
                <w:iCs/>
                <w:lang w:eastAsia="zh-CN"/>
              </w:rPr>
              <w:t>stored value in the field</w:t>
            </w:r>
            <w:r w:rsidRPr="008C6DE4">
              <w:rPr>
                <w:lang w:eastAsia="zh-CN"/>
              </w:rPr>
              <w:t>.</w:t>
            </w:r>
          </w:p>
        </w:tc>
      </w:tr>
    </w:tbl>
    <w:p w14:paraId="7F05771B" w14:textId="77777777" w:rsidR="003E1804" w:rsidRPr="008C6DE4" w:rsidRDefault="003E1804" w:rsidP="003E1804"/>
    <w:p w14:paraId="0FB73435" w14:textId="77777777" w:rsidR="003E1804" w:rsidRPr="008C6DE4" w:rsidRDefault="003E1804" w:rsidP="003E1804">
      <w:pPr>
        <w:pStyle w:val="Heading3"/>
      </w:pPr>
      <w:bookmarkStart w:id="504" w:name="_Toc5952676"/>
      <w:r w:rsidRPr="008C6DE4">
        <w:t>9.1.3</w:t>
      </w:r>
      <w:r w:rsidRPr="008C6DE4">
        <w:tab/>
        <w:t>UE Measurement capability</w:t>
      </w:r>
      <w:bookmarkEnd w:id="504"/>
    </w:p>
    <w:p w14:paraId="025A903A" w14:textId="77777777" w:rsidR="003E1804" w:rsidRPr="008C6DE4" w:rsidRDefault="003E1804" w:rsidP="003E1804">
      <w:pPr>
        <w:pStyle w:val="Heading4"/>
      </w:pPr>
      <w:bookmarkStart w:id="505" w:name="_Toc535476003"/>
      <w:r w:rsidRPr="008C6DE4">
        <w:t>9.1.3.1</w:t>
      </w:r>
      <w:r w:rsidRPr="008C6DE4">
        <w:tab/>
      </w:r>
      <w:bookmarkStart w:id="506" w:name="_Hlk5018844"/>
      <w:r w:rsidRPr="008C6DE4">
        <w:t>EN-DC: Monitoring of multiple layers using gaps</w:t>
      </w:r>
      <w:bookmarkEnd w:id="505"/>
    </w:p>
    <w:bookmarkEnd w:id="506"/>
    <w:p w14:paraId="675BB2AC" w14:textId="77777777" w:rsidR="003E1804" w:rsidRPr="008C6DE4" w:rsidRDefault="003E1804" w:rsidP="003E1804">
      <w:r w:rsidRPr="008C6DE4">
        <w:t>The requirements in this clause are applicable for UE capable of and configured with the EN-DC operation mode.</w:t>
      </w:r>
    </w:p>
    <w:p w14:paraId="43E253C4" w14:textId="77777777" w:rsidR="003E1804" w:rsidRPr="008C6DE4" w:rsidRDefault="003E1804" w:rsidP="003E1804">
      <w:r w:rsidRPr="008C6DE4">
        <w:t xml:space="preserve">When monitoring of multiple inter-frequency E-UTRAN, inter-RAT NR, GSM, UTRA FDD and UTRA TDD carriers as configured by E-UTRA PCell, and inter-frequency NR 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8C6DE4">
        <w:rPr>
          <w:rFonts w:cs="v4.2.0"/>
        </w:rPr>
        <w:t xml:space="preserve">UTRAN TDD P-CCPCH RSCP, UTRAN FDD CPICH measurements, GSM carrier RSSI, </w:t>
      </w:r>
      <w:r w:rsidRPr="008C6DE4">
        <w:t>etc.) of detected cells on all the layers.</w:t>
      </w:r>
    </w:p>
    <w:p w14:paraId="5CB46A88" w14:textId="77777777" w:rsidR="003E1804" w:rsidRPr="008C6DE4" w:rsidRDefault="003E1804" w:rsidP="003E1804">
      <w:r w:rsidRPr="008C6DE4">
        <w:t xml:space="preserve">For </w:t>
      </w:r>
      <w:r w:rsidRPr="008C6DE4">
        <w:rPr>
          <w:lang w:eastAsia="ko-KR"/>
        </w:rPr>
        <w:t>UE configured with the EN-DC operation, t</w:t>
      </w:r>
      <w:r w:rsidRPr="008C6DE4">
        <w:t>he effective total number of frequencies excluding the frequencies of the PSCell, SCells, E-UTRA PCell, and E-UTRA SCells being monitored is N</w:t>
      </w:r>
      <w:r w:rsidRPr="008C6DE4">
        <w:rPr>
          <w:vertAlign w:val="subscript"/>
        </w:rPr>
        <w:t>freq, EN-DC</w:t>
      </w:r>
      <w:r w:rsidRPr="008C6DE4">
        <w:t>, which is defined as:</w:t>
      </w:r>
    </w:p>
    <w:p w14:paraId="1067C591" w14:textId="77777777" w:rsidR="003E1804" w:rsidRPr="008C6DE4" w:rsidRDefault="003E1804" w:rsidP="003E1804">
      <w:pPr>
        <w:rPr>
          <w:lang w:val="sv-SE"/>
        </w:rPr>
      </w:pPr>
      <w:r w:rsidRPr="008C6DE4">
        <w:rPr>
          <w:lang w:val="sv-SE"/>
        </w:rPr>
        <w:t>N</w:t>
      </w:r>
      <w:r w:rsidRPr="008C6DE4">
        <w:rPr>
          <w:vertAlign w:val="subscript"/>
          <w:lang w:val="sv-SE"/>
        </w:rPr>
        <w:t>freq, EN-DC</w:t>
      </w:r>
      <w:r w:rsidRPr="008C6DE4">
        <w:rPr>
          <w:lang w:val="sv-SE"/>
        </w:rPr>
        <w:t xml:space="preserve"> = N</w:t>
      </w:r>
      <w:r w:rsidRPr="008C6DE4">
        <w:rPr>
          <w:vertAlign w:val="subscript"/>
          <w:lang w:val="sv-SE"/>
        </w:rPr>
        <w:t>freq, EN-DC, NR</w:t>
      </w:r>
      <w:r w:rsidRPr="008C6DE4">
        <w:rPr>
          <w:lang w:val="sv-SE"/>
        </w:rPr>
        <w:t xml:space="preserve"> + N</w:t>
      </w:r>
      <w:r w:rsidRPr="008C6DE4">
        <w:rPr>
          <w:vertAlign w:val="subscript"/>
          <w:lang w:val="sv-SE"/>
        </w:rPr>
        <w:t>freq, EN-DC, E-UTRA</w:t>
      </w:r>
      <w:r w:rsidRPr="008C6DE4">
        <w:rPr>
          <w:lang w:val="sv-SE"/>
        </w:rPr>
        <w:t>+ N</w:t>
      </w:r>
      <w:r w:rsidRPr="008C6DE4">
        <w:rPr>
          <w:vertAlign w:val="subscript"/>
          <w:lang w:val="sv-SE"/>
        </w:rPr>
        <w:t>freq, EN-DC, UTRA</w:t>
      </w:r>
      <w:r w:rsidRPr="008C6DE4">
        <w:rPr>
          <w:lang w:val="sv-SE"/>
        </w:rPr>
        <w:t xml:space="preserve"> + M</w:t>
      </w:r>
      <w:r w:rsidRPr="008C6DE4">
        <w:rPr>
          <w:vertAlign w:val="subscript"/>
          <w:lang w:val="sv-SE"/>
        </w:rPr>
        <w:t>EN-DC, GSM</w:t>
      </w:r>
      <w:r w:rsidRPr="008C6DE4">
        <w:rPr>
          <w:lang w:val="sv-SE"/>
        </w:rPr>
        <w:t>,</w:t>
      </w:r>
    </w:p>
    <w:p w14:paraId="7812FD33" w14:textId="77777777" w:rsidR="003E1804" w:rsidRPr="008C6DE4" w:rsidRDefault="003E1804" w:rsidP="003E1804">
      <w:r w:rsidRPr="008C6DE4">
        <w:t>where</w:t>
      </w:r>
    </w:p>
    <w:p w14:paraId="0B889035" w14:textId="77777777" w:rsidR="003E1804" w:rsidRPr="008C6DE4" w:rsidRDefault="003E1804" w:rsidP="003E1804">
      <w:pPr>
        <w:ind w:left="436"/>
        <w:rPr>
          <w:rFonts w:cs="v4.2.0"/>
        </w:rPr>
      </w:pPr>
      <w:r w:rsidRPr="008C6DE4">
        <w:rPr>
          <w:rFonts w:cs="v4.2.0"/>
        </w:rPr>
        <w:t>N</w:t>
      </w:r>
      <w:r w:rsidRPr="008C6DE4">
        <w:rPr>
          <w:rFonts w:cs="v4.2.0"/>
          <w:vertAlign w:val="subscript"/>
        </w:rPr>
        <w:t xml:space="preserve">freq, </w:t>
      </w:r>
      <w:r w:rsidRPr="008C6DE4">
        <w:rPr>
          <w:vertAlign w:val="subscript"/>
        </w:rPr>
        <w:t>EN-DC</w:t>
      </w:r>
      <w:r w:rsidRPr="008C6DE4">
        <w:rPr>
          <w:rFonts w:cs="v4.2.0"/>
          <w:vertAlign w:val="subscript"/>
        </w:rPr>
        <w:t>, E-UTRA</w:t>
      </w:r>
      <w:r w:rsidRPr="008C6DE4">
        <w:rPr>
          <w:rFonts w:cs="v4.2.0"/>
        </w:rPr>
        <w:t xml:space="preserve"> is the number of E-UTRA inter-frequency carriers being monitored (FDD and TDD) as configured by E-UTRA PCell or via LPP [22],</w:t>
      </w:r>
    </w:p>
    <w:p w14:paraId="1110EC57" w14:textId="77777777" w:rsidR="003E1804" w:rsidRPr="008C6DE4" w:rsidRDefault="003E1804" w:rsidP="003E1804">
      <w:pPr>
        <w:ind w:left="152" w:firstLine="284"/>
        <w:rPr>
          <w:lang w:val="sv-SE"/>
        </w:rPr>
      </w:pPr>
      <w:r w:rsidRPr="008C6DE4">
        <w:rPr>
          <w:rFonts w:cs="v4.2.0"/>
          <w:lang w:val="sv-SE"/>
        </w:rPr>
        <w:t>N</w:t>
      </w:r>
      <w:r w:rsidRPr="008C6DE4">
        <w:rPr>
          <w:rFonts w:cs="v4.2.0"/>
          <w:vertAlign w:val="subscript"/>
          <w:lang w:val="sv-SE"/>
        </w:rPr>
        <w:t xml:space="preserve">freq, </w:t>
      </w:r>
      <w:r w:rsidRPr="008C6DE4">
        <w:rPr>
          <w:vertAlign w:val="subscript"/>
          <w:lang w:val="sv-SE"/>
        </w:rPr>
        <w:t>EN-DC</w:t>
      </w:r>
      <w:r w:rsidRPr="008C6DE4">
        <w:rPr>
          <w:rFonts w:cs="v4.2.0"/>
          <w:vertAlign w:val="subscript"/>
          <w:lang w:val="sv-SE"/>
        </w:rPr>
        <w:t>, NR</w:t>
      </w:r>
      <w:r w:rsidRPr="008C6DE4">
        <w:rPr>
          <w:rFonts w:cs="v4.2.0"/>
          <w:lang w:val="sv-SE"/>
        </w:rPr>
        <w:t xml:space="preserve"> </w:t>
      </w:r>
      <w:r w:rsidRPr="008C6DE4">
        <w:rPr>
          <w:rFonts w:hint="eastAsia"/>
          <w:lang w:val="sv-SE"/>
        </w:rPr>
        <w:t>≤</w:t>
      </w:r>
      <w:r w:rsidRPr="008C6DE4">
        <w:rPr>
          <w:rFonts w:cs="v4.2.0"/>
          <w:lang w:val="sv-SE"/>
        </w:rPr>
        <w:t xml:space="preserve"> N</w:t>
      </w:r>
      <w:r w:rsidRPr="008C6DE4">
        <w:rPr>
          <w:rFonts w:cs="v4.2.0"/>
          <w:vertAlign w:val="subscript"/>
          <w:lang w:val="sv-SE"/>
        </w:rPr>
        <w:t xml:space="preserve">freq, </w:t>
      </w:r>
      <w:r w:rsidRPr="008C6DE4">
        <w:rPr>
          <w:vertAlign w:val="subscript"/>
          <w:lang w:val="sv-SE"/>
        </w:rPr>
        <w:t>EN-DC</w:t>
      </w:r>
      <w:r w:rsidRPr="008C6DE4">
        <w:rPr>
          <w:rFonts w:cs="v4.2.0"/>
          <w:vertAlign w:val="subscript"/>
          <w:lang w:val="sv-SE"/>
        </w:rPr>
        <w:t>, NR, inter-RAT</w:t>
      </w:r>
      <w:r w:rsidRPr="008C6DE4">
        <w:rPr>
          <w:rFonts w:cs="v4.2.0"/>
          <w:lang w:val="sv-SE"/>
        </w:rPr>
        <w:t xml:space="preserve"> + </w:t>
      </w:r>
      <w:r w:rsidRPr="008C6DE4">
        <w:rPr>
          <w:lang w:val="sv-SE"/>
        </w:rPr>
        <w:t>N</w:t>
      </w:r>
      <w:r w:rsidRPr="008C6DE4">
        <w:rPr>
          <w:vertAlign w:val="subscript"/>
          <w:lang w:val="sv-SE"/>
        </w:rPr>
        <w:t>freq, EN-DC, NR, inter-freq</w:t>
      </w:r>
    </w:p>
    <w:p w14:paraId="51478A17" w14:textId="77777777" w:rsidR="003E1804" w:rsidRPr="008C6DE4" w:rsidRDefault="003E1804" w:rsidP="003E1804">
      <w:pPr>
        <w:ind w:left="720"/>
        <w:rPr>
          <w:rFonts w:cs="v4.2.0"/>
        </w:rPr>
      </w:pPr>
      <w:r w:rsidRPr="008C6DE4">
        <w:rPr>
          <w:rFonts w:cs="v4.2.0"/>
        </w:rPr>
        <w:t>where</w:t>
      </w:r>
    </w:p>
    <w:p w14:paraId="40896EF2" w14:textId="77777777" w:rsidR="003E1804" w:rsidRPr="008C6DE4" w:rsidRDefault="003E1804" w:rsidP="003E1804">
      <w:pPr>
        <w:ind w:left="1440"/>
        <w:rPr>
          <w:rFonts w:cs="v4.2.0"/>
        </w:rPr>
      </w:pPr>
      <w:r w:rsidRPr="008C6DE4">
        <w:rPr>
          <w:rFonts w:cs="v4.2.0"/>
        </w:rPr>
        <w:t>N</w:t>
      </w:r>
      <w:r w:rsidRPr="008C6DE4">
        <w:rPr>
          <w:rFonts w:cs="v4.2.0"/>
          <w:vertAlign w:val="subscript"/>
        </w:rPr>
        <w:t xml:space="preserve">freq, </w:t>
      </w:r>
      <w:r w:rsidRPr="008C6DE4">
        <w:rPr>
          <w:vertAlign w:val="subscript"/>
        </w:rPr>
        <w:t>EN-DC</w:t>
      </w:r>
      <w:r w:rsidRPr="008C6DE4">
        <w:rPr>
          <w:rFonts w:cs="v4.2.0"/>
          <w:vertAlign w:val="subscript"/>
        </w:rPr>
        <w:t>, NR, inter-RAT</w:t>
      </w:r>
      <w:r w:rsidRPr="008C6DE4">
        <w:rPr>
          <w:rFonts w:cs="v4.2.0"/>
        </w:rPr>
        <w:t xml:space="preserve"> is the number of NR inter-RAT carriers </w:t>
      </w:r>
      <w:r w:rsidRPr="008C6DE4">
        <w:rPr>
          <w:lang w:eastAsia="zh-CN"/>
        </w:rPr>
        <w:t xml:space="preserve">excluding NR serving carrier(s) </w:t>
      </w:r>
      <w:r w:rsidRPr="008C6DE4">
        <w:rPr>
          <w:rFonts w:cs="v4.2.0"/>
        </w:rPr>
        <w:t>being monitored as configured by E-UTRA PCell [15],</w:t>
      </w:r>
    </w:p>
    <w:p w14:paraId="7372048A" w14:textId="77777777" w:rsidR="003E1804" w:rsidRPr="008C6DE4" w:rsidRDefault="003E1804" w:rsidP="003E1804">
      <w:pPr>
        <w:overflowPunct w:val="0"/>
        <w:autoSpaceDE w:val="0"/>
        <w:autoSpaceDN w:val="0"/>
        <w:adjustRightInd w:val="0"/>
        <w:ind w:left="1440"/>
        <w:textAlignment w:val="baseline"/>
      </w:pPr>
      <w:r w:rsidRPr="008C6DE4">
        <w:t>N</w:t>
      </w:r>
      <w:r w:rsidRPr="008C6DE4">
        <w:rPr>
          <w:vertAlign w:val="subscript"/>
        </w:rPr>
        <w:t>freq, EN-DC, NR, inter-freq</w:t>
      </w:r>
      <w:r w:rsidRPr="008C6DE4">
        <w:t xml:space="preserve"> is the number of NR inter-frequency carriers being monitored as configured by PSCell,</w:t>
      </w:r>
    </w:p>
    <w:p w14:paraId="78251F09" w14:textId="77777777" w:rsidR="003E1804" w:rsidRPr="008C6DE4" w:rsidRDefault="003E1804" w:rsidP="003E1804">
      <w:pPr>
        <w:ind w:left="426"/>
        <w:rPr>
          <w:rFonts w:cs="v4.2.0"/>
        </w:rPr>
      </w:pPr>
      <w:r w:rsidRPr="008C6DE4">
        <w:t>N</w:t>
      </w:r>
      <w:r w:rsidRPr="008C6DE4">
        <w:rPr>
          <w:vertAlign w:val="subscript"/>
        </w:rPr>
        <w:t>freq, EN-DC, UTRA</w:t>
      </w:r>
      <w:r w:rsidRPr="008C6DE4">
        <w:rPr>
          <w:rFonts w:cs="v4.2.0"/>
        </w:rPr>
        <w:t xml:space="preserve"> is the number of UTRA inter-RAT carriers being monitored as configured by E-UTRA PCell (FDD and TDD).</w:t>
      </w:r>
    </w:p>
    <w:p w14:paraId="432494AE" w14:textId="77777777" w:rsidR="003E1804" w:rsidRPr="008C6DE4" w:rsidRDefault="003E1804" w:rsidP="003E1804">
      <w:pPr>
        <w:ind w:left="426"/>
        <w:rPr>
          <w:rFonts w:cs="v4.2.0"/>
        </w:rPr>
      </w:pPr>
      <w:r w:rsidRPr="008C6DE4">
        <w:rPr>
          <w:rFonts w:cs="v4.2.0"/>
        </w:rPr>
        <w:t>M</w:t>
      </w:r>
      <w:r w:rsidRPr="008C6DE4">
        <w:rPr>
          <w:vertAlign w:val="subscript"/>
        </w:rPr>
        <w:t>EN-DC</w:t>
      </w:r>
      <w:r w:rsidRPr="008C6DE4">
        <w:rPr>
          <w:rFonts w:cs="v4.2.0"/>
          <w:vertAlign w:val="subscript"/>
        </w:rPr>
        <w:t>, GSM</w:t>
      </w:r>
      <w:r w:rsidRPr="008C6DE4">
        <w:rPr>
          <w:rFonts w:cs="v4.2.0"/>
        </w:rPr>
        <w:t xml:space="preserve"> is an integer which is a function of the number of GSM inter-RAT carriers as configured by E-UTRA PCell on which measurements are being performed. M</w:t>
      </w:r>
      <w:r w:rsidRPr="008C6DE4">
        <w:rPr>
          <w:vertAlign w:val="subscript"/>
        </w:rPr>
        <w:t>EN-DC</w:t>
      </w:r>
      <w:r w:rsidRPr="008C6DE4">
        <w:rPr>
          <w:rFonts w:cs="v4.2.0"/>
          <w:vertAlign w:val="subscript"/>
        </w:rPr>
        <w:t>, GSM</w:t>
      </w:r>
      <w:r w:rsidRPr="008C6DE4">
        <w:rPr>
          <w:rFonts w:cs="v4.2.0"/>
        </w:rPr>
        <w:t xml:space="preserve"> is equal to 0 if no GSM carrier is being monitored. For a MGRP of 40 ms, M</w:t>
      </w:r>
      <w:r w:rsidRPr="008C6DE4">
        <w:rPr>
          <w:vertAlign w:val="subscript"/>
        </w:rPr>
        <w:t>EN-DC</w:t>
      </w:r>
      <w:r w:rsidRPr="008C6DE4">
        <w:rPr>
          <w:rFonts w:cs="v4.2.0"/>
          <w:vertAlign w:val="subscript"/>
        </w:rPr>
        <w:t>, GSM</w:t>
      </w:r>
      <w:r w:rsidRPr="008C6DE4">
        <w:rPr>
          <w:rFonts w:cs="v4.2.0"/>
        </w:rPr>
        <w:t xml:space="preserve"> is equal to 1 if cells on up to 32 GSM carriers are being measured. For a MGRP of 80 ms, M</w:t>
      </w:r>
      <w:r w:rsidRPr="008C6DE4">
        <w:rPr>
          <w:vertAlign w:val="subscript"/>
        </w:rPr>
        <w:t>EN-DC</w:t>
      </w:r>
      <w:r w:rsidRPr="008C6DE4">
        <w:rPr>
          <w:rFonts w:cs="v4.2.0"/>
          <w:vertAlign w:val="subscript"/>
        </w:rPr>
        <w:t>, GSM</w:t>
      </w:r>
      <w:r w:rsidRPr="008C6DE4">
        <w:rPr>
          <w:rFonts w:cs="v4.2.0"/>
        </w:rPr>
        <w:t xml:space="preserve"> is equal to ceil(N</w:t>
      </w:r>
      <w:r w:rsidRPr="008C6DE4">
        <w:rPr>
          <w:rFonts w:cs="v4.2.0"/>
          <w:vertAlign w:val="subscript"/>
        </w:rPr>
        <w:t>carriers,GSM</w:t>
      </w:r>
      <w:r w:rsidRPr="008C6DE4">
        <w:rPr>
          <w:rFonts w:cs="v4.2.0"/>
        </w:rPr>
        <w:t xml:space="preserve"> /20) where N</w:t>
      </w:r>
      <w:r w:rsidRPr="008C6DE4">
        <w:rPr>
          <w:rFonts w:cs="v4.2.0"/>
          <w:vertAlign w:val="subscript"/>
        </w:rPr>
        <w:t>carriers,GSM</w:t>
      </w:r>
      <w:r w:rsidRPr="008C6DE4">
        <w:rPr>
          <w:rFonts w:cs="v4.2.0"/>
        </w:rPr>
        <w:t xml:space="preserve"> is the number of GSM carriers on which cells are being measured.</w:t>
      </w:r>
    </w:p>
    <w:p w14:paraId="6D68AD27" w14:textId="77777777" w:rsidR="003E1804" w:rsidRPr="008C6DE4" w:rsidRDefault="003E1804" w:rsidP="003E1804">
      <w:pPr>
        <w:pStyle w:val="Heading4"/>
      </w:pPr>
      <w:r w:rsidRPr="008C6DE4">
        <w:t>9.1.3.1a</w:t>
      </w:r>
      <w:r w:rsidRPr="008C6DE4">
        <w:tab/>
        <w:t>SA: Monitoring of multiple layers using gaps</w:t>
      </w:r>
    </w:p>
    <w:p w14:paraId="63C7981E" w14:textId="77777777" w:rsidR="003E1804" w:rsidRPr="008C6DE4" w:rsidRDefault="003E1804" w:rsidP="003E1804">
      <w:r w:rsidRPr="008C6DE4">
        <w:t>The requirements in this clause are applicable for UE configured with SA NR operation mode.</w:t>
      </w:r>
    </w:p>
    <w:p w14:paraId="7B23A6EA" w14:textId="77777777" w:rsidR="003E1804" w:rsidRPr="008C6DE4" w:rsidRDefault="003E1804" w:rsidP="003E1804">
      <w:r w:rsidRPr="008C6DE4">
        <w:t>When monitoring of multiple inter-RAT E-UTRAN carriers and inter-frequency NR carriers using gaps (or without using gaps provided the UE supports such capability) is configured by PCell,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21C74E0E" w14:textId="77777777" w:rsidR="003E1804" w:rsidRPr="008C6DE4" w:rsidRDefault="003E1804" w:rsidP="003E1804">
      <w:pPr>
        <w:rPr>
          <w:sz w:val="22"/>
          <w:lang w:eastAsia="zh-CN"/>
        </w:rPr>
      </w:pPr>
      <w:r w:rsidRPr="008C6DE4">
        <w:t xml:space="preserve">For </w:t>
      </w:r>
      <w:r w:rsidRPr="008C6DE4">
        <w:rPr>
          <w:lang w:eastAsia="ko-KR"/>
        </w:rPr>
        <w:t xml:space="preserve">UE configured with the NR SA operation, </w:t>
      </w:r>
      <w:r w:rsidRPr="008C6DE4">
        <w:t>the effective total number of frequencies, excluding the frequencies of the PCell, PSCell and SCells being monitored, is N</w:t>
      </w:r>
      <w:r w:rsidRPr="008C6DE4">
        <w:rPr>
          <w:vertAlign w:val="subscript"/>
        </w:rPr>
        <w:t>freq, SA</w:t>
      </w:r>
      <w:r w:rsidRPr="008C6DE4">
        <w:t>, which is defined as:</w:t>
      </w:r>
    </w:p>
    <w:p w14:paraId="760A2A0D" w14:textId="77777777" w:rsidR="003E1804" w:rsidRPr="008C6DE4" w:rsidRDefault="003E1804" w:rsidP="003E1804">
      <w:pPr>
        <w:rPr>
          <w:lang w:val="sv-SE"/>
        </w:rPr>
      </w:pPr>
      <w:r w:rsidRPr="008C6DE4">
        <w:rPr>
          <w:lang w:val="sv-SE"/>
        </w:rPr>
        <w:t>N</w:t>
      </w:r>
      <w:r w:rsidRPr="008C6DE4">
        <w:rPr>
          <w:vertAlign w:val="subscript"/>
          <w:lang w:val="sv-SE"/>
        </w:rPr>
        <w:t>freq, SA</w:t>
      </w:r>
      <w:r w:rsidRPr="008C6DE4">
        <w:rPr>
          <w:lang w:val="sv-SE"/>
        </w:rPr>
        <w:t xml:space="preserve"> = N</w:t>
      </w:r>
      <w:r w:rsidRPr="008C6DE4">
        <w:rPr>
          <w:vertAlign w:val="subscript"/>
          <w:lang w:val="sv-SE"/>
        </w:rPr>
        <w:t>freq, SA, NR</w:t>
      </w:r>
      <w:r w:rsidRPr="008C6DE4">
        <w:rPr>
          <w:lang w:val="sv-SE"/>
        </w:rPr>
        <w:t xml:space="preserve"> + N</w:t>
      </w:r>
      <w:r w:rsidRPr="008C6DE4">
        <w:rPr>
          <w:vertAlign w:val="subscript"/>
          <w:lang w:val="sv-SE"/>
        </w:rPr>
        <w:t>freq, SA, E-UTRA</w:t>
      </w:r>
      <w:r w:rsidRPr="008C6DE4">
        <w:rPr>
          <w:lang w:val="sv-SE"/>
        </w:rPr>
        <w:t>,</w:t>
      </w:r>
    </w:p>
    <w:p w14:paraId="7EFC330C" w14:textId="77777777" w:rsidR="003E1804" w:rsidRPr="008C6DE4" w:rsidRDefault="003E1804" w:rsidP="003E1804">
      <w:r w:rsidRPr="008C6DE4">
        <w:t>where</w:t>
      </w:r>
    </w:p>
    <w:p w14:paraId="2C3F5D27" w14:textId="77777777" w:rsidR="003E1804" w:rsidRPr="008C6DE4" w:rsidRDefault="003E1804" w:rsidP="003E1804">
      <w:pPr>
        <w:ind w:left="568" w:hanging="284"/>
      </w:pPr>
      <w:r w:rsidRPr="008C6DE4">
        <w:tab/>
        <w:t>N</w:t>
      </w:r>
      <w:r w:rsidRPr="008C6DE4">
        <w:rPr>
          <w:vertAlign w:val="subscript"/>
        </w:rPr>
        <w:t>freq, SA, E-UTRA</w:t>
      </w:r>
      <w:r w:rsidRPr="008C6DE4">
        <w:t xml:space="preserve"> is the number of E-UTRA inter-RAT carriers being monitored (FDD and TDD) as configured by PCell or via LPP [22],</w:t>
      </w:r>
    </w:p>
    <w:p w14:paraId="15E57C82" w14:textId="77777777" w:rsidR="003E1804" w:rsidRPr="008C6DE4" w:rsidRDefault="003E1804" w:rsidP="003E1804">
      <w:pPr>
        <w:ind w:left="568" w:hanging="284"/>
      </w:pPr>
      <w:r w:rsidRPr="008C6DE4">
        <w:rPr>
          <w:rFonts w:cs="v4.2.0"/>
          <w:lang w:val="en-US"/>
        </w:rPr>
        <w:tab/>
        <w:t>N</w:t>
      </w:r>
      <w:r w:rsidRPr="008C6DE4">
        <w:rPr>
          <w:rFonts w:cs="v4.2.0"/>
          <w:vertAlign w:val="subscript"/>
          <w:lang w:val="en-US"/>
        </w:rPr>
        <w:t>freq, SA, NR</w:t>
      </w:r>
      <w:r w:rsidRPr="008C6DE4">
        <w:rPr>
          <w:rFonts w:cs="v4.2.0"/>
          <w:lang w:val="en-US"/>
        </w:rPr>
        <w:t xml:space="preserve"> </w:t>
      </w:r>
      <w:r w:rsidRPr="008C6DE4">
        <w:t>is the number of NR inter-frequency carriers being monitored as configured by PCell.</w:t>
      </w:r>
    </w:p>
    <w:p w14:paraId="1FE64AD0" w14:textId="77777777" w:rsidR="003E1804" w:rsidRPr="008C6DE4" w:rsidRDefault="003E1804" w:rsidP="003E1804">
      <w:pPr>
        <w:pStyle w:val="Heading4"/>
      </w:pPr>
      <w:r w:rsidRPr="008C6DE4">
        <w:t>9.1.3.1b</w:t>
      </w:r>
      <w:r w:rsidRPr="008C6DE4">
        <w:tab/>
        <w:t>NE-DC: Monitoring of multiple layers using gaps</w:t>
      </w:r>
    </w:p>
    <w:p w14:paraId="60D0E141" w14:textId="77777777" w:rsidR="003E1804" w:rsidRPr="008C6DE4" w:rsidRDefault="003E1804" w:rsidP="003E1804">
      <w:r w:rsidRPr="008C6DE4">
        <w:t>The requirements in this clause are applicable for UE capable of and configured with the NE-DC operation mode.</w:t>
      </w:r>
    </w:p>
    <w:p w14:paraId="485E76B2" w14:textId="77777777" w:rsidR="003E1804" w:rsidRPr="008C6DE4" w:rsidRDefault="003E1804" w:rsidP="003E1804">
      <w:r w:rsidRPr="008C6DE4">
        <w:t>When monitoring of multiple inter-frequency E-UTRAN carriers as configured by E-UTRA PSCell, inter-RAT E-UTRAN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and E-UTRAN RS-SINR measurements</w:t>
      </w:r>
      <w:r w:rsidRPr="008C6DE4">
        <w:rPr>
          <w:rFonts w:cs="v4.2.0"/>
        </w:rPr>
        <w:t xml:space="preserve">, </w:t>
      </w:r>
      <w:r w:rsidRPr="008C6DE4">
        <w:t>etc.) of detected cells on all the layers.</w:t>
      </w:r>
    </w:p>
    <w:p w14:paraId="6AFC5CB5" w14:textId="77777777" w:rsidR="003E1804" w:rsidRPr="008C6DE4" w:rsidRDefault="003E1804" w:rsidP="003E1804">
      <w:r w:rsidRPr="008C6DE4">
        <w:t xml:space="preserve">For </w:t>
      </w:r>
      <w:r w:rsidRPr="008C6DE4">
        <w:rPr>
          <w:lang w:eastAsia="ko-KR"/>
        </w:rPr>
        <w:t>UE configured with the NE-DC operation, t</w:t>
      </w:r>
      <w:r w:rsidRPr="008C6DE4">
        <w:t>he effective total number of frequencies excluding the frequencies of the PCell, SCells, E-UTRA PSCell, and E-UTRA SCells being monitored is N</w:t>
      </w:r>
      <w:r w:rsidRPr="008C6DE4">
        <w:rPr>
          <w:vertAlign w:val="subscript"/>
        </w:rPr>
        <w:t>freq, NE-DC</w:t>
      </w:r>
      <w:r w:rsidRPr="008C6DE4">
        <w:t>, which is defined as:</w:t>
      </w:r>
    </w:p>
    <w:p w14:paraId="6E7D87FC" w14:textId="77777777" w:rsidR="003E1804" w:rsidRPr="008C6DE4" w:rsidRDefault="003E1804" w:rsidP="003E1804">
      <w:pPr>
        <w:rPr>
          <w:lang w:val="fi-FI"/>
        </w:rPr>
      </w:pPr>
      <w:r w:rsidRPr="008C6DE4">
        <w:rPr>
          <w:lang w:val="fi-FI"/>
        </w:rPr>
        <w:t>N</w:t>
      </w:r>
      <w:r w:rsidRPr="008C6DE4">
        <w:rPr>
          <w:vertAlign w:val="subscript"/>
          <w:lang w:val="fi-FI"/>
        </w:rPr>
        <w:t>freq, NE-DC</w:t>
      </w:r>
      <w:r w:rsidRPr="008C6DE4">
        <w:rPr>
          <w:lang w:val="fi-FI"/>
        </w:rPr>
        <w:t xml:space="preserve"> = N</w:t>
      </w:r>
      <w:r w:rsidRPr="008C6DE4">
        <w:rPr>
          <w:vertAlign w:val="subscript"/>
          <w:lang w:val="fi-FI"/>
        </w:rPr>
        <w:t>freq, NE-DC, NR</w:t>
      </w:r>
      <w:r w:rsidRPr="008C6DE4">
        <w:rPr>
          <w:lang w:val="fi-FI"/>
        </w:rPr>
        <w:t xml:space="preserve"> + N</w:t>
      </w:r>
      <w:r w:rsidRPr="008C6DE4">
        <w:rPr>
          <w:vertAlign w:val="subscript"/>
          <w:lang w:val="fi-FI"/>
        </w:rPr>
        <w:t>freq, NE-DC, E-UTRA</w:t>
      </w:r>
      <w:r w:rsidRPr="008C6DE4">
        <w:rPr>
          <w:lang w:val="fi-FI"/>
        </w:rPr>
        <w:t>,</w:t>
      </w:r>
    </w:p>
    <w:p w14:paraId="60D6AEAE" w14:textId="77777777" w:rsidR="003E1804" w:rsidRPr="008C6DE4" w:rsidRDefault="003E1804" w:rsidP="003E1804">
      <w:r w:rsidRPr="008C6DE4">
        <w:t>where</w:t>
      </w:r>
    </w:p>
    <w:p w14:paraId="26F824DA" w14:textId="77777777" w:rsidR="003E1804" w:rsidRPr="008C6DE4" w:rsidRDefault="003E1804" w:rsidP="003E1804">
      <w:pPr>
        <w:ind w:left="436"/>
        <w:rPr>
          <w:rFonts w:cs="v4.2.0"/>
        </w:rPr>
      </w:pPr>
      <w:r w:rsidRPr="008C6DE4">
        <w:rPr>
          <w:rFonts w:cs="v4.2.0"/>
        </w:rPr>
        <w:t>N</w:t>
      </w:r>
      <w:r w:rsidRPr="008C6DE4">
        <w:rPr>
          <w:rFonts w:cs="v4.2.0"/>
          <w:vertAlign w:val="subscript"/>
        </w:rPr>
        <w:t>freq, NE-DC, NR</w:t>
      </w:r>
      <w:r w:rsidRPr="008C6DE4">
        <w:rPr>
          <w:rFonts w:cs="v4.2.0"/>
        </w:rPr>
        <w:t xml:space="preserve"> is the number of NR inter-frequency carriers being monitored as configured by PCell,</w:t>
      </w:r>
    </w:p>
    <w:p w14:paraId="18AA784B" w14:textId="77777777" w:rsidR="003E1804" w:rsidRPr="008C6DE4" w:rsidRDefault="003E1804" w:rsidP="003E1804">
      <w:pPr>
        <w:ind w:left="152" w:firstLine="284"/>
        <w:rPr>
          <w:lang w:val="sv-SE"/>
        </w:rPr>
      </w:pPr>
      <w:r w:rsidRPr="008C6DE4">
        <w:rPr>
          <w:rFonts w:cs="v4.2.0"/>
          <w:lang w:val="sv-SE"/>
        </w:rPr>
        <w:t>N</w:t>
      </w:r>
      <w:r w:rsidRPr="008C6DE4">
        <w:rPr>
          <w:rFonts w:cs="v4.2.0"/>
          <w:vertAlign w:val="subscript"/>
          <w:lang w:val="sv-SE"/>
        </w:rPr>
        <w:t>freq, NE-DC, E-UTRA</w:t>
      </w:r>
      <w:r w:rsidRPr="008C6DE4">
        <w:rPr>
          <w:rFonts w:cs="v4.2.0"/>
          <w:lang w:val="sv-SE"/>
        </w:rPr>
        <w:t xml:space="preserve"> </w:t>
      </w:r>
      <w:r w:rsidRPr="008C6DE4">
        <w:rPr>
          <w:rFonts w:hint="eastAsia"/>
          <w:lang w:val="sv-SE"/>
        </w:rPr>
        <w:t>≤</w:t>
      </w:r>
      <w:r w:rsidRPr="008C6DE4">
        <w:rPr>
          <w:rFonts w:cs="v4.2.0"/>
          <w:lang w:val="sv-SE"/>
        </w:rPr>
        <w:t xml:space="preserve"> N</w:t>
      </w:r>
      <w:r w:rsidRPr="008C6DE4">
        <w:rPr>
          <w:rFonts w:cs="v4.2.0"/>
          <w:vertAlign w:val="subscript"/>
          <w:lang w:val="sv-SE"/>
        </w:rPr>
        <w:t>freq, NE-DC, E-UTRA, inter-RAT</w:t>
      </w:r>
      <w:r w:rsidRPr="008C6DE4">
        <w:rPr>
          <w:rFonts w:cs="v4.2.0"/>
          <w:lang w:val="sv-SE"/>
        </w:rPr>
        <w:t xml:space="preserve"> + </w:t>
      </w:r>
      <w:r w:rsidRPr="008C6DE4">
        <w:rPr>
          <w:lang w:val="sv-SE"/>
        </w:rPr>
        <w:t>N</w:t>
      </w:r>
      <w:r w:rsidRPr="008C6DE4">
        <w:rPr>
          <w:vertAlign w:val="subscript"/>
          <w:lang w:val="sv-SE"/>
        </w:rPr>
        <w:t xml:space="preserve">freq, </w:t>
      </w:r>
      <w:r w:rsidRPr="008C6DE4">
        <w:rPr>
          <w:rFonts w:cs="v4.2.0"/>
          <w:vertAlign w:val="subscript"/>
          <w:lang w:val="sv-SE"/>
        </w:rPr>
        <w:t>NE-DC, E-UTRA</w:t>
      </w:r>
      <w:r w:rsidRPr="008C6DE4">
        <w:rPr>
          <w:vertAlign w:val="subscript"/>
          <w:lang w:val="sv-SE"/>
        </w:rPr>
        <w:t>, inter-freq</w:t>
      </w:r>
    </w:p>
    <w:p w14:paraId="5ED59875" w14:textId="77777777" w:rsidR="003E1804" w:rsidRPr="008C6DE4" w:rsidRDefault="003E1804" w:rsidP="003E1804">
      <w:pPr>
        <w:ind w:left="720"/>
        <w:rPr>
          <w:rFonts w:cs="v4.2.0"/>
        </w:rPr>
      </w:pPr>
      <w:r w:rsidRPr="008C6DE4">
        <w:rPr>
          <w:rFonts w:cs="v4.2.0"/>
        </w:rPr>
        <w:t>where</w:t>
      </w:r>
    </w:p>
    <w:p w14:paraId="434697B8" w14:textId="77777777" w:rsidR="003E1804" w:rsidRPr="008C6DE4" w:rsidRDefault="003E1804" w:rsidP="003E1804">
      <w:pPr>
        <w:ind w:left="1440"/>
        <w:rPr>
          <w:rFonts w:cs="v4.2.0"/>
        </w:rPr>
      </w:pPr>
      <w:r w:rsidRPr="008C6DE4">
        <w:rPr>
          <w:rFonts w:cs="v4.2.0"/>
        </w:rPr>
        <w:t>N</w:t>
      </w:r>
      <w:r w:rsidRPr="008C6DE4">
        <w:rPr>
          <w:rFonts w:cs="v4.2.0"/>
          <w:vertAlign w:val="subscript"/>
        </w:rPr>
        <w:t xml:space="preserve">freq, </w:t>
      </w:r>
      <w:r w:rsidRPr="008C6DE4">
        <w:rPr>
          <w:rFonts w:cs="v4.2.0"/>
          <w:vertAlign w:val="subscript"/>
          <w:lang w:val="en-US"/>
        </w:rPr>
        <w:t>NE-DC, E-UTRA</w:t>
      </w:r>
      <w:r w:rsidRPr="008C6DE4">
        <w:rPr>
          <w:rFonts w:cs="v4.2.0"/>
          <w:vertAlign w:val="subscript"/>
        </w:rPr>
        <w:t>, inter-RAT</w:t>
      </w:r>
      <w:r w:rsidRPr="008C6DE4">
        <w:rPr>
          <w:rFonts w:cs="v4.2.0"/>
        </w:rPr>
        <w:t xml:space="preserve"> is the number of E-UTRA inter-RAT carriers (FDD and TDD) </w:t>
      </w:r>
      <w:r w:rsidRPr="008C6DE4">
        <w:rPr>
          <w:lang w:eastAsia="zh-CN"/>
        </w:rPr>
        <w:t xml:space="preserve">excluding E-UTRA serving carrier(s) </w:t>
      </w:r>
      <w:r w:rsidRPr="008C6DE4">
        <w:rPr>
          <w:rFonts w:cs="v4.2.0"/>
        </w:rPr>
        <w:t>being monitored as configured by PCell or via LPP [22],</w:t>
      </w:r>
    </w:p>
    <w:p w14:paraId="0637582C" w14:textId="77777777" w:rsidR="003E1804" w:rsidRPr="008C6DE4" w:rsidRDefault="003E1804" w:rsidP="003E1804">
      <w:pPr>
        <w:overflowPunct w:val="0"/>
        <w:autoSpaceDE w:val="0"/>
        <w:autoSpaceDN w:val="0"/>
        <w:adjustRightInd w:val="0"/>
        <w:ind w:left="1440"/>
        <w:textAlignment w:val="baseline"/>
      </w:pPr>
      <w:r w:rsidRPr="008C6DE4">
        <w:t>N</w:t>
      </w:r>
      <w:r w:rsidRPr="008C6DE4">
        <w:rPr>
          <w:vertAlign w:val="subscript"/>
        </w:rPr>
        <w:t xml:space="preserve">freq, </w:t>
      </w:r>
      <w:r w:rsidRPr="008C6DE4">
        <w:rPr>
          <w:rFonts w:cs="v4.2.0"/>
          <w:vertAlign w:val="subscript"/>
          <w:lang w:val="en-US"/>
        </w:rPr>
        <w:t>NE-DC, E-UTRA</w:t>
      </w:r>
      <w:r w:rsidRPr="008C6DE4">
        <w:rPr>
          <w:vertAlign w:val="subscript"/>
        </w:rPr>
        <w:t>, inter-freq</w:t>
      </w:r>
      <w:r w:rsidRPr="008C6DE4">
        <w:t xml:space="preserve"> is the number of E-UTRA inter-frequency carriers (FDD and TDD) being monitored as configured by </w:t>
      </w:r>
      <w:r w:rsidRPr="008C6DE4">
        <w:rPr>
          <w:rFonts w:cs="v4.2.0"/>
        </w:rPr>
        <w:t>E-UTRA PSCell [15]</w:t>
      </w:r>
      <w:r w:rsidRPr="008C6DE4">
        <w:t xml:space="preserve"> </w:t>
      </w:r>
      <w:r w:rsidRPr="008C6DE4">
        <w:rPr>
          <w:rFonts w:cs="v4.2.0"/>
        </w:rPr>
        <w:t>or via LPP [22]</w:t>
      </w:r>
      <w:r w:rsidRPr="008C6DE4">
        <w:t>.</w:t>
      </w:r>
    </w:p>
    <w:p w14:paraId="143E39CC" w14:textId="77777777" w:rsidR="003E1804" w:rsidRPr="008C6DE4" w:rsidRDefault="003E1804" w:rsidP="003E1804">
      <w:pPr>
        <w:pStyle w:val="Heading4"/>
      </w:pPr>
      <w:r w:rsidRPr="008C6DE4">
        <w:t>9.1.3.1c</w:t>
      </w:r>
      <w:r w:rsidRPr="008C6DE4">
        <w:tab/>
        <w:t>NR-DC: Monitoring of multiple layers using gaps</w:t>
      </w:r>
    </w:p>
    <w:p w14:paraId="323C0839" w14:textId="77777777" w:rsidR="003E1804" w:rsidRPr="008C6DE4" w:rsidRDefault="003E1804" w:rsidP="003E1804">
      <w:r w:rsidRPr="008C6DE4">
        <w:t>The requirements in this clause are applicable for UE configured with NR-DC operation mode.</w:t>
      </w:r>
    </w:p>
    <w:p w14:paraId="441446A0" w14:textId="77777777" w:rsidR="003E1804" w:rsidRPr="008C6DE4" w:rsidRDefault="003E1804" w:rsidP="003E1804">
      <w:r w:rsidRPr="008C6DE4">
        <w:t xml:space="preserve">When monitoring of multiple inter-RAT E-UTRAN carriers and inter-frequency NR carriers using gaps (or without using gaps provided the UE supports such capability) </w:t>
      </w:r>
      <w:r w:rsidRPr="008C6DE4">
        <w:rPr>
          <w:lang w:eastAsia="zh-CN"/>
        </w:rPr>
        <w:t>as</w:t>
      </w:r>
      <w:r w:rsidRPr="008C6DE4">
        <w:t xml:space="preserve"> configured by PCell</w:t>
      </w:r>
      <w:r w:rsidRPr="008C6DE4">
        <w:rPr>
          <w:lang w:eastAsia="zh-CN"/>
        </w:rPr>
        <w:t xml:space="preserve">, and </w:t>
      </w:r>
      <w:r w:rsidRPr="008C6DE4">
        <w:t xml:space="preserve">inter-frequency NR carriers as configured by PSCell </w:t>
      </w:r>
      <w:r w:rsidRPr="008C6DE4">
        <w:rPr>
          <w:lang w:eastAsia="zh-CN"/>
        </w:rPr>
        <w:t>is configured</w:t>
      </w:r>
      <w:r w:rsidRPr="008C6DE4">
        <w:t>,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58E652BF" w14:textId="77777777" w:rsidR="003E1804" w:rsidRPr="008C6DE4" w:rsidRDefault="003E1804" w:rsidP="003E1804">
      <w:pPr>
        <w:rPr>
          <w:sz w:val="22"/>
          <w:lang w:eastAsia="zh-CN"/>
        </w:rPr>
      </w:pPr>
      <w:r w:rsidRPr="008C6DE4">
        <w:t xml:space="preserve">For </w:t>
      </w:r>
      <w:r w:rsidRPr="008C6DE4">
        <w:rPr>
          <w:lang w:eastAsia="ko-KR"/>
        </w:rPr>
        <w:t xml:space="preserve">UE configured with the NR-DC operation, </w:t>
      </w:r>
      <w:r w:rsidRPr="008C6DE4">
        <w:t>the effective total number of frequencies, excluding the frequencies of the PCell, PSCell and SCells being monitored, is N</w:t>
      </w:r>
      <w:r w:rsidRPr="008C6DE4">
        <w:rPr>
          <w:vertAlign w:val="subscript"/>
        </w:rPr>
        <w:t>freq, NR-DC</w:t>
      </w:r>
      <w:r w:rsidRPr="008C6DE4">
        <w:t>, which is defined as:</w:t>
      </w:r>
    </w:p>
    <w:p w14:paraId="17015570" w14:textId="77777777" w:rsidR="003E1804" w:rsidRPr="008C6DE4" w:rsidRDefault="003E1804" w:rsidP="003E1804">
      <w:r w:rsidRPr="008C6DE4">
        <w:t>N</w:t>
      </w:r>
      <w:r w:rsidRPr="008C6DE4">
        <w:rPr>
          <w:vertAlign w:val="subscript"/>
        </w:rPr>
        <w:t>freq, NR-DC</w:t>
      </w:r>
      <w:r w:rsidRPr="008C6DE4">
        <w:t xml:space="preserve"> = N</w:t>
      </w:r>
      <w:r w:rsidRPr="008C6DE4">
        <w:rPr>
          <w:vertAlign w:val="subscript"/>
        </w:rPr>
        <w:t>freq, NR-DC, NR</w:t>
      </w:r>
      <w:r w:rsidRPr="008C6DE4">
        <w:t xml:space="preserve"> + N</w:t>
      </w:r>
      <w:r w:rsidRPr="008C6DE4">
        <w:rPr>
          <w:vertAlign w:val="subscript"/>
        </w:rPr>
        <w:t>freq, NR-DC, E-UTRA</w:t>
      </w:r>
      <w:r w:rsidRPr="008C6DE4">
        <w:t>,</w:t>
      </w:r>
    </w:p>
    <w:p w14:paraId="29375A51" w14:textId="77777777" w:rsidR="003E1804" w:rsidRPr="008C6DE4" w:rsidRDefault="003E1804" w:rsidP="003E1804">
      <w:r w:rsidRPr="008C6DE4">
        <w:t>where</w:t>
      </w:r>
    </w:p>
    <w:p w14:paraId="4B90AAD8" w14:textId="77777777" w:rsidR="003E1804" w:rsidRPr="008C6DE4" w:rsidRDefault="003E1804" w:rsidP="003E1804">
      <w:pPr>
        <w:ind w:left="568" w:hanging="284"/>
      </w:pPr>
      <w:r w:rsidRPr="008C6DE4">
        <w:tab/>
        <w:t>N</w:t>
      </w:r>
      <w:r w:rsidRPr="008C6DE4">
        <w:rPr>
          <w:vertAlign w:val="subscript"/>
        </w:rPr>
        <w:t>freq, NR-DC, E-UTRA</w:t>
      </w:r>
      <w:r w:rsidRPr="008C6DE4">
        <w:t xml:space="preserve"> is the number of E-UTRA inter-RAT carriers being monitored (FDD and TDD) as configured by PCell or via LPP [22].</w:t>
      </w:r>
    </w:p>
    <w:p w14:paraId="07F6FD02" w14:textId="77777777" w:rsidR="003E1804" w:rsidRPr="008C6DE4" w:rsidRDefault="003E1804" w:rsidP="003E1804">
      <w:pPr>
        <w:ind w:left="568" w:hanging="284"/>
        <w:rPr>
          <w:lang w:eastAsia="zh-CN"/>
        </w:rPr>
      </w:pPr>
      <w:r w:rsidRPr="008C6DE4">
        <w:rPr>
          <w:rFonts w:cs="v4.2.0"/>
          <w:lang w:val="en-US"/>
        </w:rPr>
        <w:tab/>
        <w:t>N</w:t>
      </w:r>
      <w:r w:rsidRPr="008C6DE4">
        <w:rPr>
          <w:rFonts w:cs="v4.2.0"/>
          <w:vertAlign w:val="subscript"/>
          <w:lang w:val="en-US"/>
        </w:rPr>
        <w:t>freq, NR-DC, NR</w:t>
      </w:r>
      <w:r w:rsidRPr="008C6DE4">
        <w:rPr>
          <w:rFonts w:cs="v4.2.0"/>
          <w:lang w:val="en-US"/>
        </w:rPr>
        <w:t xml:space="preserve"> </w:t>
      </w:r>
      <w:r w:rsidRPr="008C6DE4">
        <w:t>is the number of NR inter-frequency carriers being monitored as configured by PCell and PSCell.</w:t>
      </w:r>
    </w:p>
    <w:p w14:paraId="2954F5B8" w14:textId="77777777" w:rsidR="003E1804" w:rsidRPr="008C6DE4" w:rsidRDefault="003E1804" w:rsidP="003E1804">
      <w:pPr>
        <w:pStyle w:val="Heading4"/>
      </w:pPr>
      <w:bookmarkStart w:id="507" w:name="_Toc535476004"/>
      <w:r w:rsidRPr="008C6DE4">
        <w:t>9.1.3.2</w:t>
      </w:r>
      <w:r w:rsidRPr="008C6DE4">
        <w:tab/>
        <w:t>EN-DC: Maximum allowed layers for multiple monitoring</w:t>
      </w:r>
      <w:bookmarkEnd w:id="507"/>
    </w:p>
    <w:p w14:paraId="3B634BF7" w14:textId="77777777" w:rsidR="003E1804" w:rsidRPr="008C6DE4" w:rsidRDefault="003E1804" w:rsidP="003E1804">
      <w:pPr>
        <w:rPr>
          <w:lang w:eastAsia="ko-KR"/>
        </w:rPr>
      </w:pPr>
      <w:r w:rsidRPr="008C6DE4">
        <w:rPr>
          <w:lang w:eastAsia="ko-KR"/>
        </w:rPr>
        <w:t>If a UE is configured with EN-DC operation, the UE shall be capable of monitoring at least:</w:t>
      </w:r>
    </w:p>
    <w:p w14:paraId="6B661E71" w14:textId="77777777" w:rsidR="003E1804" w:rsidRPr="008C6DE4" w:rsidRDefault="003E1804" w:rsidP="003E1804">
      <w:pPr>
        <w:pStyle w:val="B10"/>
      </w:pPr>
      <w:r w:rsidRPr="008C6DE4">
        <w:t>-</w:t>
      </w:r>
      <w:r w:rsidRPr="008C6DE4">
        <w:tab/>
        <w:t xml:space="preserve">Depending on UE capability, 7 NR inter-frequency carriers configured by </w:t>
      </w:r>
      <w:del w:id="508" w:author="Rapportuer" w:date="2020-05-14T20:10:00Z">
        <w:r w:rsidRPr="008C6DE4" w:rsidDel="00AE5765">
          <w:delText>PScell</w:delText>
        </w:r>
      </w:del>
      <w:ins w:id="509" w:author="Rapportuer" w:date="2020-05-14T20:10:00Z">
        <w:r w:rsidRPr="008C6DE4">
          <w:t>PS</w:t>
        </w:r>
        <w:r>
          <w:t>C</w:t>
        </w:r>
        <w:r w:rsidRPr="008C6DE4">
          <w:t>ell</w:t>
        </w:r>
      </w:ins>
      <w:r w:rsidRPr="008C6DE4">
        <w:t>, and</w:t>
      </w:r>
    </w:p>
    <w:p w14:paraId="47AABB7A" w14:textId="77777777" w:rsidR="003E1804" w:rsidRPr="008C6DE4" w:rsidRDefault="003E1804" w:rsidP="003E1804">
      <w:pPr>
        <w:pStyle w:val="B10"/>
      </w:pPr>
      <w:r w:rsidRPr="008C6DE4">
        <w:t>-</w:t>
      </w:r>
      <w:r w:rsidRPr="008C6DE4">
        <w:tab/>
        <w:t xml:space="preserve">Depending on UE capability, 7 NR inter-RAT carriers </w:t>
      </w:r>
      <w:r w:rsidRPr="008C6DE4">
        <w:rPr>
          <w:lang w:eastAsia="zh-CN"/>
        </w:rPr>
        <w:t xml:space="preserve">excluding NR serving carrier(s) </w:t>
      </w:r>
      <w:r w:rsidRPr="008C6DE4">
        <w:t>configured by E-UTRA PCell [15], and</w:t>
      </w:r>
    </w:p>
    <w:p w14:paraId="7BE71CD8" w14:textId="77777777" w:rsidR="003E1804" w:rsidRPr="008C6DE4" w:rsidRDefault="003E1804" w:rsidP="003E1804">
      <w:pPr>
        <w:pStyle w:val="B10"/>
      </w:pPr>
      <w:r w:rsidRPr="008C6DE4">
        <w:t>-</w:t>
      </w:r>
      <w:r w:rsidRPr="008C6DE4">
        <w:tab/>
        <w:t>Depending on UE capability, 6 E-UTRA TDD inter-frequency carriers configured by E-UTRA PCell [15], and</w:t>
      </w:r>
    </w:p>
    <w:p w14:paraId="6C4A8F64" w14:textId="77777777" w:rsidR="003E1804" w:rsidRPr="008C6DE4" w:rsidRDefault="003E1804" w:rsidP="003E1804">
      <w:pPr>
        <w:pStyle w:val="B10"/>
      </w:pPr>
      <w:r w:rsidRPr="008C6DE4">
        <w:t>-</w:t>
      </w:r>
      <w:r w:rsidRPr="008C6DE4">
        <w:tab/>
        <w:t>Depending on UE capability, 6 E-UTRA FDD inter-frequency carriers configured by E-UTRA PCell [15], and</w:t>
      </w:r>
    </w:p>
    <w:p w14:paraId="036BD22A" w14:textId="77777777" w:rsidR="003E1804" w:rsidRPr="008C6DE4" w:rsidRDefault="003E1804" w:rsidP="003E1804">
      <w:pPr>
        <w:pStyle w:val="B10"/>
      </w:pPr>
      <w:r w:rsidRPr="008C6DE4">
        <w:t>-</w:t>
      </w:r>
      <w:r w:rsidRPr="008C6DE4">
        <w:tab/>
        <w:t>Depending on UE capability, 3 FDD UTRA carriers, and</w:t>
      </w:r>
    </w:p>
    <w:p w14:paraId="5A6A38D9" w14:textId="77777777" w:rsidR="003E1804" w:rsidRPr="008C6DE4" w:rsidRDefault="003E1804" w:rsidP="003E1804">
      <w:pPr>
        <w:pStyle w:val="B10"/>
      </w:pPr>
      <w:r w:rsidRPr="008C6DE4">
        <w:t>-</w:t>
      </w:r>
      <w:r w:rsidRPr="008C6DE4">
        <w:tab/>
        <w:t>Depending on UE capability, 3 TDD UTRA carriers, and</w:t>
      </w:r>
    </w:p>
    <w:p w14:paraId="3813C163" w14:textId="77777777" w:rsidR="003E1804" w:rsidRPr="008C6DE4" w:rsidRDefault="003E1804" w:rsidP="003E1804">
      <w:pPr>
        <w:pStyle w:val="B10"/>
      </w:pPr>
      <w:r w:rsidRPr="008C6DE4">
        <w:t>-</w:t>
      </w:r>
      <w:r w:rsidRPr="008C6DE4">
        <w:tab/>
        <w:t>Depending on UE capability, 32 GSM carriers (one GSM layer corresponds to 32 carriers), and</w:t>
      </w:r>
    </w:p>
    <w:p w14:paraId="68EEC3A9" w14:textId="77777777" w:rsidR="003E1804" w:rsidRPr="008C6DE4" w:rsidRDefault="003E1804" w:rsidP="003E1804">
      <w:pPr>
        <w:pStyle w:val="B10"/>
      </w:pPr>
      <w:r w:rsidRPr="008C6DE4">
        <w:t>-</w:t>
      </w:r>
      <w:r w:rsidRPr="008C6DE4">
        <w:tab/>
        <w:t>Depending on UE capability, 1 E-UTRA FDD inter-frequency carrier for RSTD measurements configured via LPP [22], and</w:t>
      </w:r>
    </w:p>
    <w:p w14:paraId="2AD51C4A" w14:textId="77777777" w:rsidR="003E1804" w:rsidRPr="008C6DE4" w:rsidRDefault="003E1804" w:rsidP="003E1804">
      <w:pPr>
        <w:pStyle w:val="B10"/>
      </w:pPr>
      <w:r w:rsidRPr="008C6DE4">
        <w:t>-</w:t>
      </w:r>
      <w:r w:rsidRPr="008C6DE4">
        <w:tab/>
        <w:t>Depending on UE capability, 1 E-UTRA TDD inter-frequency carrier for RSTD measurements configured via LPP [22].</w:t>
      </w:r>
    </w:p>
    <w:p w14:paraId="4CAAF9F4" w14:textId="77777777" w:rsidR="003E1804" w:rsidRPr="008C6DE4" w:rsidRDefault="003E1804" w:rsidP="003E1804">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C6DE4">
        <w:rPr>
          <w:lang w:eastAsia="zh-CN"/>
        </w:rPr>
        <w:t xml:space="preserve">excluding NR serving carrier(s), comprising of any above defined combination of NR inter-RAT carriers excluding NR serving carrier(s) </w:t>
      </w:r>
      <w:r w:rsidRPr="008C6DE4">
        <w:t xml:space="preserve">configured by E-UTRA PCell and </w:t>
      </w:r>
      <w:r w:rsidRPr="008C6DE4">
        <w:rPr>
          <w:lang w:eastAsia="zh-CN"/>
        </w:rPr>
        <w:t xml:space="preserve">NR inter-frequency carriers configured by </w:t>
      </w:r>
      <w:r w:rsidRPr="008C6DE4">
        <w:t>PSCell.</w:t>
      </w:r>
    </w:p>
    <w:p w14:paraId="5643F2E3" w14:textId="77777777" w:rsidR="003E1804" w:rsidRPr="008C6DE4" w:rsidRDefault="003E1804" w:rsidP="003E1804">
      <w:r w:rsidRPr="008C6DE4">
        <w:t xml:space="preserve">When the E-UTRA PCell and PSCell configures the same NR carrier frequency layer to be monitored by the UE in synchronous intra-band EN-DC, this layer shall be counted only once to the total number of effective carrier frequency layers provided that the SFN-s and slot </w:t>
      </w:r>
      <w:del w:id="510" w:author="Rapportuer" w:date="2020-05-14T15:36:00Z">
        <w:r w:rsidRPr="008C6DE4" w:rsidDel="00621503">
          <w:delText xml:space="preserve">boundries </w:delText>
        </w:r>
      </w:del>
      <w:ins w:id="511" w:author="Rapportuer" w:date="2020-05-14T15:36:00Z">
        <w:r>
          <w:t>boundaries</w:t>
        </w:r>
        <w:r w:rsidRPr="008C6DE4">
          <w:t xml:space="preserve"> </w:t>
        </w:r>
      </w:ins>
      <w:r w:rsidRPr="008C6DE4">
        <w:t>are aligned, unless the configured NR carrier frequency layers to be monitored have</w:t>
      </w:r>
    </w:p>
    <w:p w14:paraId="07C9C1DD" w14:textId="77777777" w:rsidR="003E1804" w:rsidRPr="008C6DE4" w:rsidRDefault="003E1804" w:rsidP="003E1804">
      <w:pPr>
        <w:pStyle w:val="B10"/>
      </w:pPr>
      <w:r w:rsidRPr="008C6DE4">
        <w:t>-</w:t>
      </w:r>
      <w:r w:rsidRPr="008C6DE4">
        <w:tab/>
        <w:t>different RSSI measurement resources</w:t>
      </w:r>
      <w:r w:rsidRPr="008C6DE4">
        <w:rPr>
          <w:i/>
        </w:rPr>
        <w:t xml:space="preserve"> </w:t>
      </w:r>
      <w:r w:rsidRPr="008C6DE4">
        <w:t>or</w:t>
      </w:r>
    </w:p>
    <w:p w14:paraId="621EF521" w14:textId="77777777" w:rsidR="003E1804" w:rsidRPr="008C6DE4" w:rsidRDefault="003E1804" w:rsidP="003E1804">
      <w:pPr>
        <w:pStyle w:val="B10"/>
      </w:pPr>
      <w:r w:rsidRPr="008C6DE4">
        <w:t>-</w:t>
      </w:r>
      <w:r w:rsidRPr="008C6DE4">
        <w:tab/>
        <w:t xml:space="preserve">different </w:t>
      </w:r>
      <w:r w:rsidRPr="008C6DE4">
        <w:rPr>
          <w:i/>
        </w:rPr>
        <w:t>deriveSSB-IndexFromCell</w:t>
      </w:r>
      <w:r w:rsidRPr="008C6DE4">
        <w:t xml:space="preserve"> indications or</w:t>
      </w:r>
    </w:p>
    <w:p w14:paraId="58AED585" w14:textId="77777777" w:rsidR="003E1804" w:rsidRPr="008C6DE4" w:rsidRDefault="003E1804" w:rsidP="003E1804">
      <w:pPr>
        <w:pStyle w:val="B10"/>
      </w:pPr>
      <w:r w:rsidRPr="008C6DE4">
        <w:t>-</w:t>
      </w:r>
      <w:r w:rsidRPr="008C6DE4">
        <w:tab/>
        <w:t>different SMTC configurations.</w:t>
      </w:r>
    </w:p>
    <w:p w14:paraId="464223B0" w14:textId="77777777" w:rsidR="003E1804" w:rsidRPr="008C6DE4" w:rsidRDefault="003E1804" w:rsidP="003E1804">
      <w:pPr>
        <w:pStyle w:val="NO"/>
        <w:rPr>
          <w:i/>
        </w:rPr>
      </w:pPr>
      <w:r w:rsidRPr="008C6DE4">
        <w:rPr>
          <w:iCs/>
          <w:lang w:eastAsia="ko-KR"/>
        </w:rPr>
        <w:t>Note 1:</w:t>
      </w:r>
      <w:r w:rsidRPr="008C6DE4">
        <w:rPr>
          <w:iCs/>
          <w:lang w:eastAsia="ko-KR"/>
        </w:rPr>
        <w:tab/>
      </w:r>
      <w:r w:rsidRPr="008C6DE4">
        <w:t>The E-UTRA-NR dual connectivity capable UE configured with PSCell shall fulfil the requirements defined in only one of clause 9.1.3.2 and clause 8.</w:t>
      </w:r>
      <w:r w:rsidRPr="008C6DE4">
        <w:rPr>
          <w:lang w:eastAsia="zh-CN"/>
        </w:rPr>
        <w:t>1.</w:t>
      </w:r>
      <w:r w:rsidRPr="008C6DE4">
        <w:t>2.1.1b.1 of TS 36.133</w:t>
      </w:r>
      <w:r w:rsidRPr="008C6DE4">
        <w:rPr>
          <w:lang w:eastAsia="ko-KR"/>
        </w:rPr>
        <w:t> </w:t>
      </w:r>
      <w:r w:rsidRPr="008C6DE4">
        <w:t>[15].</w:t>
      </w:r>
    </w:p>
    <w:p w14:paraId="725FDEA4" w14:textId="77777777" w:rsidR="003E1804" w:rsidRPr="008C6DE4" w:rsidRDefault="003E1804" w:rsidP="003E1804">
      <w:pPr>
        <w:pStyle w:val="Heading4"/>
      </w:pPr>
      <w:r w:rsidRPr="008C6DE4">
        <w:t>9.1.3.2a</w:t>
      </w:r>
      <w:r w:rsidRPr="008C6DE4">
        <w:tab/>
        <w:t>SA: Maximum allowed layers for multiple monitoring</w:t>
      </w:r>
    </w:p>
    <w:p w14:paraId="62ED3343" w14:textId="77777777" w:rsidR="003E1804" w:rsidRPr="008C6DE4" w:rsidRDefault="003E1804" w:rsidP="003E1804">
      <w:pPr>
        <w:overflowPunct w:val="0"/>
        <w:autoSpaceDE w:val="0"/>
        <w:autoSpaceDN w:val="0"/>
        <w:adjustRightInd w:val="0"/>
        <w:textAlignment w:val="baseline"/>
        <w:rPr>
          <w:lang w:eastAsia="ko-KR"/>
        </w:rPr>
      </w:pPr>
      <w:r w:rsidRPr="008C6DE4">
        <w:rPr>
          <w:lang w:eastAsia="ko-KR"/>
        </w:rPr>
        <w:t>If a UE is configured with SA NR operation mode, the UE shall be capable of monitoring at least:</w:t>
      </w:r>
    </w:p>
    <w:p w14:paraId="40D46A94" w14:textId="77777777" w:rsidR="003E1804" w:rsidRPr="008C6DE4" w:rsidRDefault="003E1804" w:rsidP="003E1804">
      <w:pPr>
        <w:ind w:firstLine="284"/>
      </w:pPr>
      <w:r w:rsidRPr="008C6DE4">
        <w:t>-</w:t>
      </w:r>
      <w:r w:rsidRPr="008C6DE4">
        <w:tab/>
        <w:t>Depending on UE capability, 7 NR inter-frequency carriers configured by PCell, and</w:t>
      </w:r>
    </w:p>
    <w:p w14:paraId="3009966B" w14:textId="77777777" w:rsidR="003E1804" w:rsidRPr="008C6DE4" w:rsidRDefault="003E1804" w:rsidP="003E1804">
      <w:pPr>
        <w:ind w:left="568" w:hanging="284"/>
      </w:pPr>
      <w:r w:rsidRPr="008C6DE4">
        <w:t>-</w:t>
      </w:r>
      <w:r w:rsidRPr="008C6DE4">
        <w:tab/>
        <w:t>Depending on UE capability, 7 E-UTRA TDD inter-RAT carriers configured by PCell, and</w:t>
      </w:r>
    </w:p>
    <w:p w14:paraId="7ADC5ADD" w14:textId="77777777" w:rsidR="003E1804" w:rsidRPr="008C6DE4" w:rsidRDefault="003E1804" w:rsidP="003E1804">
      <w:pPr>
        <w:ind w:firstLine="284"/>
      </w:pPr>
      <w:r w:rsidRPr="008C6DE4">
        <w:t>-</w:t>
      </w:r>
      <w:r w:rsidRPr="008C6DE4">
        <w:rPr>
          <w:rFonts w:eastAsia="Malgun Gothic"/>
          <w:lang w:eastAsia="ko-KR"/>
        </w:rPr>
        <w:tab/>
      </w:r>
      <w:r w:rsidRPr="008C6DE4">
        <w:t>Depending on UE capability, 7 E-UTRA FDD inter-RAT carriers configured by PCell, and</w:t>
      </w:r>
    </w:p>
    <w:p w14:paraId="7296C1E0" w14:textId="77777777" w:rsidR="003E1804" w:rsidRPr="008C6DE4" w:rsidRDefault="003E1804" w:rsidP="003E1804">
      <w:pPr>
        <w:pStyle w:val="B10"/>
      </w:pPr>
      <w:r w:rsidRPr="008C6DE4">
        <w:t>-</w:t>
      </w:r>
      <w:r w:rsidRPr="008C6DE4">
        <w:tab/>
        <w:t>Depending on UE capability, 1 E-UTRA FDD inter-RAT carrier for RSTD measurements configured via LPP [22], and</w:t>
      </w:r>
    </w:p>
    <w:p w14:paraId="1C98964E" w14:textId="77777777" w:rsidR="003E1804" w:rsidRPr="008C6DE4" w:rsidRDefault="003E1804" w:rsidP="003E1804">
      <w:pPr>
        <w:pStyle w:val="B10"/>
      </w:pPr>
      <w:r w:rsidRPr="008C6DE4">
        <w:t>-</w:t>
      </w:r>
      <w:r w:rsidRPr="008C6DE4">
        <w:tab/>
        <w:t>Depending on UE capability, 1 E-UTRA TDD inter-RAT carrier for RSTD measurements configured via LPP [22].</w:t>
      </w:r>
    </w:p>
    <w:p w14:paraId="24CADF6A" w14:textId="77777777" w:rsidR="003E1804" w:rsidRPr="008C6DE4" w:rsidRDefault="003E1804" w:rsidP="003E1804">
      <w:r w:rsidRPr="008C6DE4">
        <w:rPr>
          <w:iCs/>
        </w:rPr>
        <w:t xml:space="preserve">In addition to the requirements defined above, </w:t>
      </w:r>
      <w:r w:rsidRPr="008C6DE4">
        <w:t xml:space="preserve">the UE shall be capable of monitoring a total of at least </w:t>
      </w:r>
      <w:commentRangeStart w:id="512"/>
      <w:del w:id="513" w:author="Rapportuer" w:date="2020-05-14T15:32:00Z">
        <w:r w:rsidRPr="008C6DE4" w:rsidDel="00621503">
          <w:delText>[</w:delText>
        </w:r>
      </w:del>
      <w:r w:rsidRPr="008C6DE4">
        <w:t>13</w:t>
      </w:r>
      <w:ins w:id="514" w:author="Rapportuer" w:date="2020-05-14T15:32:00Z">
        <w:r>
          <w:t xml:space="preserve"> </w:t>
        </w:r>
        <w:commentRangeEnd w:id="512"/>
        <w:r>
          <w:rPr>
            <w:rStyle w:val="CommentReference"/>
            <w:rFonts w:eastAsia="MS Mincho"/>
          </w:rPr>
          <w:commentReference w:id="512"/>
        </w:r>
      </w:ins>
      <w:del w:id="515" w:author="Rapportuer" w:date="2020-05-14T15:32:00Z">
        <w:r w:rsidRPr="008C6DE4" w:rsidDel="00621503">
          <w:delText xml:space="preserve">] </w:delText>
        </w:r>
      </w:del>
      <w:r w:rsidRPr="008C6DE4">
        <w:t>effective carrier frequency layers comprising of any above defined combination of NR, E-UTRA FDD and E-UTRA TDD layers.</w:t>
      </w:r>
    </w:p>
    <w:p w14:paraId="15E9BE60" w14:textId="77777777" w:rsidR="003E1804" w:rsidRPr="008C6DE4" w:rsidRDefault="003E1804" w:rsidP="003E1804">
      <w:pPr>
        <w:pStyle w:val="Heading4"/>
      </w:pPr>
      <w:r w:rsidRPr="008C6DE4">
        <w:t>9.1.3.2b</w:t>
      </w:r>
      <w:r w:rsidRPr="008C6DE4">
        <w:tab/>
        <w:t>NE-DC: Maximum allowed layers for multiple monitoring</w:t>
      </w:r>
    </w:p>
    <w:p w14:paraId="43392CAF" w14:textId="77777777" w:rsidR="003E1804" w:rsidRPr="008C6DE4" w:rsidRDefault="003E1804" w:rsidP="003E1804">
      <w:pPr>
        <w:rPr>
          <w:lang w:eastAsia="ko-KR"/>
        </w:rPr>
      </w:pPr>
      <w:r w:rsidRPr="008C6DE4">
        <w:rPr>
          <w:lang w:eastAsia="ko-KR"/>
        </w:rPr>
        <w:t>If a UE is configured with NE-DC operation mode, the UE shall be capable of monitoring at least:</w:t>
      </w:r>
    </w:p>
    <w:p w14:paraId="03741E2E" w14:textId="77777777" w:rsidR="003E1804" w:rsidRPr="008C6DE4" w:rsidRDefault="003E1804" w:rsidP="003E1804">
      <w:pPr>
        <w:ind w:left="568" w:hanging="284"/>
      </w:pPr>
      <w:r w:rsidRPr="008C6DE4">
        <w:t>-</w:t>
      </w:r>
      <w:r w:rsidRPr="008C6DE4">
        <w:tab/>
        <w:t>Depending on UE capability, 7 NR inter-frequency carriers configured by PCell, and</w:t>
      </w:r>
    </w:p>
    <w:p w14:paraId="18B66DB5" w14:textId="77777777" w:rsidR="003E1804" w:rsidRPr="008C6DE4" w:rsidRDefault="003E1804" w:rsidP="003E1804">
      <w:pPr>
        <w:ind w:left="568" w:hanging="284"/>
      </w:pPr>
      <w:r w:rsidRPr="008C6DE4">
        <w:t>-</w:t>
      </w:r>
      <w:r w:rsidRPr="008C6DE4">
        <w:tab/>
        <w:t>Depending on UE capability, 6 E-UTRA TDD inter-RAT carriers excluding E-UTRA serving carriers configured by PCell, and</w:t>
      </w:r>
    </w:p>
    <w:p w14:paraId="299B6590" w14:textId="77777777" w:rsidR="003E1804" w:rsidRPr="008C6DE4" w:rsidRDefault="003E1804" w:rsidP="003E1804">
      <w:pPr>
        <w:ind w:left="568" w:hanging="284"/>
      </w:pPr>
      <w:r w:rsidRPr="008C6DE4">
        <w:t>-</w:t>
      </w:r>
      <w:r w:rsidRPr="008C6DE4">
        <w:tab/>
        <w:t>Depending on UE capability, 6 E-UTRA FDD inter-RAT carriers excluding E-UTRA serving carriers configured by PCell, and</w:t>
      </w:r>
    </w:p>
    <w:p w14:paraId="4994109D" w14:textId="77777777" w:rsidR="003E1804" w:rsidRPr="008C6DE4" w:rsidRDefault="003E1804" w:rsidP="003E1804">
      <w:pPr>
        <w:ind w:left="568" w:hanging="284"/>
      </w:pPr>
      <w:r w:rsidRPr="008C6DE4">
        <w:t>-</w:t>
      </w:r>
      <w:r w:rsidRPr="008C6DE4">
        <w:tab/>
        <w:t>Depending on UE capability, 6 E-UTRA TDD inter-frequency carriers configured by E-UTRA PSCell [15], and</w:t>
      </w:r>
    </w:p>
    <w:p w14:paraId="504E45EE" w14:textId="77777777" w:rsidR="003E1804" w:rsidRPr="008C6DE4" w:rsidRDefault="003E1804" w:rsidP="003E1804">
      <w:pPr>
        <w:ind w:left="568" w:hanging="284"/>
      </w:pPr>
      <w:r w:rsidRPr="008C6DE4">
        <w:t>-</w:t>
      </w:r>
      <w:r w:rsidRPr="008C6DE4">
        <w:tab/>
        <w:t>Depending on UE capability, 6 E-UTRA FDD inter-frequency carriers configured by E-UTRA PSCell [15], and</w:t>
      </w:r>
    </w:p>
    <w:p w14:paraId="65DD8EB4" w14:textId="77777777" w:rsidR="003E1804" w:rsidRPr="008C6DE4" w:rsidRDefault="003E1804" w:rsidP="003E1804">
      <w:pPr>
        <w:ind w:left="568" w:hanging="284"/>
      </w:pPr>
      <w:r w:rsidRPr="008C6DE4">
        <w:t>-</w:t>
      </w:r>
      <w:r w:rsidRPr="008C6DE4">
        <w:tab/>
        <w:t>Depending on UE capability, 1 E-UTRA FDD inter-frequency carrier for RSTD measurements configured via LPP [22], and</w:t>
      </w:r>
    </w:p>
    <w:p w14:paraId="7FB88806" w14:textId="77777777" w:rsidR="003E1804" w:rsidRPr="008C6DE4" w:rsidRDefault="003E1804" w:rsidP="003E1804">
      <w:pPr>
        <w:ind w:left="568" w:hanging="284"/>
      </w:pPr>
      <w:r w:rsidRPr="008C6DE4">
        <w:t>-</w:t>
      </w:r>
      <w:r w:rsidRPr="008C6DE4">
        <w:tab/>
        <w:t>Depending on UE capability, 1 E-UTRA TDD inter-frequency carrier for RSTD measurements configured via LPP [22].</w:t>
      </w:r>
    </w:p>
    <w:p w14:paraId="654738F3" w14:textId="77777777" w:rsidR="003E1804" w:rsidRPr="008C6DE4" w:rsidRDefault="003E1804" w:rsidP="003E1804">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8C6DE4">
        <w:rPr>
          <w:lang w:eastAsia="zh-CN"/>
        </w:rPr>
        <w:t xml:space="preserve">excluding E-UTRA serving carrier(s), comprising of any above defined combination of E-UTRA inter-RAT carriers excluding E-UTRA serving carrier(s) </w:t>
      </w:r>
      <w:r w:rsidRPr="008C6DE4">
        <w:t xml:space="preserve">configured by PCell and </w:t>
      </w:r>
      <w:r w:rsidRPr="008C6DE4">
        <w:rPr>
          <w:lang w:eastAsia="zh-CN"/>
        </w:rPr>
        <w:t xml:space="preserve">E-UTRA inter-frequency carriers configured by E-UTRA </w:t>
      </w:r>
      <w:r w:rsidRPr="008C6DE4">
        <w:t>PSCell.</w:t>
      </w:r>
    </w:p>
    <w:p w14:paraId="7860BC55" w14:textId="77777777" w:rsidR="003E1804" w:rsidRPr="008C6DE4" w:rsidRDefault="003E1804" w:rsidP="003E1804">
      <w:pPr>
        <w:pStyle w:val="Heading4"/>
      </w:pPr>
      <w:r w:rsidRPr="008C6DE4">
        <w:rPr>
          <w:rFonts w:eastAsia="Times New Roman"/>
        </w:rPr>
        <w:t>9.1.3.2c</w:t>
      </w:r>
      <w:r w:rsidRPr="008C6DE4">
        <w:rPr>
          <w:rFonts w:eastAsia="Times New Roman"/>
        </w:rPr>
        <w:tab/>
        <w:t>NR-DC: Maximum allowed layers for multiple monitoring</w:t>
      </w:r>
    </w:p>
    <w:p w14:paraId="322604F6" w14:textId="77777777" w:rsidR="003E1804" w:rsidRPr="008C6DE4" w:rsidRDefault="003E1804" w:rsidP="003E1804">
      <w:pPr>
        <w:overflowPunct w:val="0"/>
        <w:autoSpaceDE w:val="0"/>
        <w:autoSpaceDN w:val="0"/>
        <w:adjustRightInd w:val="0"/>
        <w:textAlignment w:val="baseline"/>
        <w:rPr>
          <w:rFonts w:eastAsia="Times New Roman"/>
          <w:lang w:eastAsia="ko-KR"/>
        </w:rPr>
      </w:pPr>
      <w:r w:rsidRPr="008C6DE4">
        <w:rPr>
          <w:rFonts w:eastAsia="Times New Roman"/>
          <w:lang w:eastAsia="ko-KR"/>
        </w:rPr>
        <w:t xml:space="preserve">If a UE is configured with </w:t>
      </w:r>
      <w:r w:rsidRPr="008C6DE4">
        <w:rPr>
          <w:lang w:eastAsia="zh-CN"/>
        </w:rPr>
        <w:t>NR-DC operation</w:t>
      </w:r>
      <w:r w:rsidRPr="008C6DE4">
        <w:rPr>
          <w:rFonts w:eastAsia="Times New Roman"/>
          <w:lang w:eastAsia="ko-KR"/>
        </w:rPr>
        <w:t>, the UE shall be capable of monitoring at least:</w:t>
      </w:r>
    </w:p>
    <w:p w14:paraId="77992369" w14:textId="77777777" w:rsidR="003E1804" w:rsidRPr="008C6DE4" w:rsidRDefault="003E1804" w:rsidP="003E1804">
      <w:pPr>
        <w:pStyle w:val="B10"/>
      </w:pPr>
      <w:r w:rsidRPr="008C6DE4">
        <w:t>-</w:t>
      </w:r>
      <w:r w:rsidRPr="008C6DE4">
        <w:tab/>
        <w:t>Depending on UE capability, 7 NR inter-frequency carriers configured by PCell, and</w:t>
      </w:r>
    </w:p>
    <w:p w14:paraId="48F06F60" w14:textId="77777777" w:rsidR="003E1804" w:rsidRPr="008C6DE4" w:rsidRDefault="003E1804" w:rsidP="003E1804">
      <w:pPr>
        <w:pStyle w:val="B10"/>
      </w:pPr>
      <w:r w:rsidRPr="008C6DE4">
        <w:t>-</w:t>
      </w:r>
      <w:r w:rsidRPr="008C6DE4">
        <w:tab/>
        <w:t>Depending on UE capability, 7 NR inter-frequency carriers configured by PSCell, and</w:t>
      </w:r>
    </w:p>
    <w:p w14:paraId="4AED9602" w14:textId="77777777" w:rsidR="003E1804" w:rsidRPr="008C6DE4" w:rsidRDefault="003E1804" w:rsidP="003E1804">
      <w:pPr>
        <w:pStyle w:val="B10"/>
      </w:pPr>
      <w:r w:rsidRPr="008C6DE4">
        <w:t>-</w:t>
      </w:r>
      <w:r w:rsidRPr="008C6DE4">
        <w:tab/>
        <w:t>Depending on UE capability, 7 E-UTRA TDD inter-RAT carriers configured by PCell, and</w:t>
      </w:r>
    </w:p>
    <w:p w14:paraId="17A0A64B" w14:textId="77777777" w:rsidR="003E1804" w:rsidRPr="008C6DE4" w:rsidRDefault="003E1804" w:rsidP="003E1804">
      <w:pPr>
        <w:pStyle w:val="B10"/>
      </w:pPr>
      <w:r w:rsidRPr="008C6DE4">
        <w:t>-</w:t>
      </w:r>
      <w:r w:rsidRPr="008C6DE4">
        <w:rPr>
          <w:rFonts w:eastAsia="Malgun Gothic"/>
          <w:lang w:eastAsia="ko-KR"/>
        </w:rPr>
        <w:tab/>
      </w:r>
      <w:r w:rsidRPr="008C6DE4">
        <w:t>Depending on UE capability, 7 E-UTRA FDD inter-RAT carriers configured by PCell, and</w:t>
      </w:r>
    </w:p>
    <w:p w14:paraId="09183D60" w14:textId="77777777" w:rsidR="003E1804" w:rsidRPr="008C6DE4" w:rsidRDefault="003E1804" w:rsidP="003E1804">
      <w:pPr>
        <w:pStyle w:val="B10"/>
      </w:pPr>
      <w:r w:rsidRPr="008C6DE4">
        <w:t>-</w:t>
      </w:r>
      <w:r w:rsidRPr="008C6DE4">
        <w:tab/>
        <w:t>Depending on UE capability, 1 E-UTRA FDD inter-RAT carrier for RSTD measurements configured via LPP [22], and</w:t>
      </w:r>
    </w:p>
    <w:p w14:paraId="01F75336" w14:textId="77777777" w:rsidR="003E1804" w:rsidRPr="008C6DE4" w:rsidRDefault="003E1804" w:rsidP="003E1804">
      <w:pPr>
        <w:pStyle w:val="B10"/>
      </w:pPr>
      <w:r w:rsidRPr="008C6DE4">
        <w:t>-</w:t>
      </w:r>
      <w:r w:rsidRPr="008C6DE4">
        <w:tab/>
        <w:t>Depending on UE capability, 1 E-UTRA TDD inter-RAT carrier for RSTD measurements configured via LPP [22].</w:t>
      </w:r>
    </w:p>
    <w:p w14:paraId="083FEF19" w14:textId="77777777" w:rsidR="003E1804" w:rsidRPr="008C6DE4" w:rsidRDefault="003E1804" w:rsidP="003E1804">
      <w:r w:rsidRPr="008C6DE4">
        <w:rPr>
          <w:iCs/>
        </w:rPr>
        <w:t>In</w:t>
      </w:r>
      <w:r w:rsidRPr="008C6DE4">
        <w:rPr>
          <w:rFonts w:eastAsia="Times New Roman"/>
          <w:iCs/>
        </w:rPr>
        <w:t xml:space="preserve"> addition to the requirements defined above, </w:t>
      </w:r>
      <w:r w:rsidRPr="008C6DE4">
        <w:rPr>
          <w:rFonts w:eastAsia="Times New Roman"/>
        </w:rPr>
        <w:t xml:space="preserve">the UE shall be capable of monitoring a total of at least </w:t>
      </w:r>
      <w:commentRangeStart w:id="516"/>
      <w:del w:id="517" w:author="Rapportuer" w:date="2020-05-14T15:33:00Z">
        <w:r w:rsidRPr="008C6DE4" w:rsidDel="00621503">
          <w:rPr>
            <w:rFonts w:eastAsia="Times New Roman"/>
          </w:rPr>
          <w:delText>[</w:delText>
        </w:r>
      </w:del>
      <w:r w:rsidRPr="008C6DE4">
        <w:rPr>
          <w:lang w:eastAsia="zh-CN"/>
        </w:rPr>
        <w:t>13</w:t>
      </w:r>
      <w:commentRangeEnd w:id="516"/>
      <w:r>
        <w:rPr>
          <w:rStyle w:val="CommentReference"/>
          <w:rFonts w:eastAsia="MS Mincho"/>
        </w:rPr>
        <w:commentReference w:id="516"/>
      </w:r>
      <w:ins w:id="518" w:author="Rapportuer" w:date="2020-05-14T15:33:00Z">
        <w:r>
          <w:rPr>
            <w:lang w:eastAsia="zh-CN"/>
          </w:rPr>
          <w:t xml:space="preserve"> </w:t>
        </w:r>
      </w:ins>
      <w:del w:id="519" w:author="Rapportuer" w:date="2020-05-14T15:33:00Z">
        <w:r w:rsidRPr="008C6DE4" w:rsidDel="00621503">
          <w:rPr>
            <w:rFonts w:eastAsia="Times New Roman"/>
          </w:rPr>
          <w:delText xml:space="preserve">] </w:delText>
        </w:r>
      </w:del>
      <w:r w:rsidRPr="008C6DE4">
        <w:rPr>
          <w:rFonts w:eastAsia="Times New Roman"/>
        </w:rPr>
        <w:t>effective carrier frequency layers comprising of any above defined combination of NR, E-UTRA FDD and E-UTRA TDD layers.</w:t>
      </w:r>
      <w:r w:rsidRPr="008C6DE4">
        <w:rPr>
          <w:lang w:eastAsia="zh-CN"/>
        </w:rPr>
        <w:t xml:space="preserve"> </w:t>
      </w:r>
      <w:r w:rsidRPr="008C6DE4">
        <w:t xml:space="preserve">The UE shall be capable of monitoring a total of at least </w:t>
      </w:r>
      <w:commentRangeStart w:id="520"/>
      <w:del w:id="521" w:author="Rapportuer" w:date="2020-05-14T15:33:00Z">
        <w:r w:rsidRPr="008C6DE4" w:rsidDel="00621503">
          <w:rPr>
            <w:lang w:eastAsia="zh-CN"/>
          </w:rPr>
          <w:delText>[</w:delText>
        </w:r>
      </w:del>
      <w:r w:rsidRPr="008C6DE4">
        <w:t>7</w:t>
      </w:r>
      <w:commentRangeEnd w:id="520"/>
      <w:r>
        <w:rPr>
          <w:rStyle w:val="CommentReference"/>
          <w:rFonts w:eastAsia="MS Mincho"/>
        </w:rPr>
        <w:commentReference w:id="520"/>
      </w:r>
      <w:ins w:id="522" w:author="Rapportuer" w:date="2020-05-14T15:33:00Z">
        <w:r>
          <w:t xml:space="preserve"> </w:t>
        </w:r>
      </w:ins>
      <w:del w:id="523" w:author="Rapportuer" w:date="2020-05-14T15:33:00Z">
        <w:r w:rsidRPr="008C6DE4" w:rsidDel="00621503">
          <w:rPr>
            <w:lang w:eastAsia="zh-CN"/>
          </w:rPr>
          <w:delText>]</w:delText>
        </w:r>
        <w:r w:rsidRPr="008C6DE4" w:rsidDel="00621503">
          <w:delText xml:space="preserve"> </w:delText>
        </w:r>
      </w:del>
      <w:r w:rsidRPr="008C6DE4">
        <w:t xml:space="preserve">effective NR carrier frequency layers </w:t>
      </w:r>
      <w:r w:rsidRPr="008C6DE4">
        <w:rPr>
          <w:lang w:eastAsia="zh-CN"/>
        </w:rPr>
        <w:t xml:space="preserve">excluding NR serving carrier(s), which are configured by PCell and </w:t>
      </w:r>
      <w:r w:rsidRPr="008C6DE4">
        <w:t>PSCell.</w:t>
      </w:r>
    </w:p>
    <w:p w14:paraId="17C45992" w14:textId="77777777" w:rsidR="003E1804" w:rsidRPr="008C6DE4" w:rsidRDefault="003E1804" w:rsidP="003E1804">
      <w:r w:rsidRPr="008C6DE4">
        <w:t xml:space="preserve">When PCell and PSCell configures the same NR carrier frequency layer to be monitored by the UE in </w:t>
      </w:r>
      <w:r w:rsidRPr="008C6DE4">
        <w:rPr>
          <w:lang w:eastAsia="zh-CN"/>
        </w:rPr>
        <w:t>NR-DC</w:t>
      </w:r>
      <w:r w:rsidRPr="008C6DE4">
        <w:t xml:space="preserve">, this layer shall be counted only once to the total number of effective carrier frequency layers provided that the SFN-s and slot </w:t>
      </w:r>
      <w:del w:id="524" w:author="Rapportuer" w:date="2020-05-14T15:38:00Z">
        <w:r w:rsidRPr="008C6DE4" w:rsidDel="00621503">
          <w:delText xml:space="preserve">boundries </w:delText>
        </w:r>
      </w:del>
      <w:ins w:id="525" w:author="Rapportuer" w:date="2020-05-14T15:38:00Z">
        <w:r>
          <w:t>boundaries</w:t>
        </w:r>
        <w:r w:rsidRPr="008C6DE4">
          <w:t xml:space="preserve"> </w:t>
        </w:r>
      </w:ins>
      <w:r w:rsidRPr="008C6DE4">
        <w:t>are aligned, unless the configured NR carrier frequency layers to be monitored have</w:t>
      </w:r>
    </w:p>
    <w:p w14:paraId="62ACE515" w14:textId="77777777" w:rsidR="003E1804" w:rsidRPr="008C6DE4" w:rsidRDefault="003E1804" w:rsidP="003E1804">
      <w:pPr>
        <w:pStyle w:val="B10"/>
      </w:pPr>
      <w:r w:rsidRPr="008C6DE4">
        <w:t>-</w:t>
      </w:r>
      <w:r w:rsidRPr="008C6DE4">
        <w:tab/>
        <w:t>different RSSI measurement resources</w:t>
      </w:r>
      <w:r w:rsidRPr="008C6DE4">
        <w:rPr>
          <w:i/>
        </w:rPr>
        <w:t xml:space="preserve"> </w:t>
      </w:r>
      <w:r w:rsidRPr="008C6DE4">
        <w:t>or</w:t>
      </w:r>
    </w:p>
    <w:p w14:paraId="1DDD4A48" w14:textId="77777777" w:rsidR="003E1804" w:rsidRPr="008C6DE4" w:rsidRDefault="003E1804" w:rsidP="003E1804">
      <w:pPr>
        <w:pStyle w:val="B10"/>
      </w:pPr>
      <w:r w:rsidRPr="008C6DE4">
        <w:t>-</w:t>
      </w:r>
      <w:r w:rsidRPr="008C6DE4">
        <w:tab/>
        <w:t xml:space="preserve">different </w:t>
      </w:r>
      <w:r w:rsidRPr="008C6DE4">
        <w:rPr>
          <w:i/>
        </w:rPr>
        <w:t>deriveSSB-IndexFromCell</w:t>
      </w:r>
      <w:r w:rsidRPr="008C6DE4">
        <w:t xml:space="preserve"> indications or</w:t>
      </w:r>
    </w:p>
    <w:p w14:paraId="4D7780AD" w14:textId="77777777" w:rsidR="003E1804" w:rsidRPr="008C6DE4" w:rsidRDefault="003E1804" w:rsidP="003E1804">
      <w:pPr>
        <w:pStyle w:val="B10"/>
        <w:rPr>
          <w:rFonts w:cs="v4.2.0"/>
        </w:rPr>
      </w:pPr>
      <w:r w:rsidRPr="008C6DE4">
        <w:t>-</w:t>
      </w:r>
      <w:r w:rsidRPr="008C6DE4">
        <w:tab/>
        <w:t>different SMTC configurations.</w:t>
      </w:r>
    </w:p>
    <w:p w14:paraId="7C90427D" w14:textId="77777777" w:rsidR="003E1804" w:rsidRPr="008C6DE4" w:rsidRDefault="003E1804" w:rsidP="003E1804">
      <w:pPr>
        <w:pStyle w:val="Heading3"/>
      </w:pPr>
      <w:bookmarkStart w:id="526" w:name="_Toc5952685"/>
      <w:bookmarkEnd w:id="473"/>
      <w:r w:rsidRPr="008C6DE4">
        <w:t>9.1.4</w:t>
      </w:r>
      <w:r w:rsidRPr="008C6DE4">
        <w:tab/>
        <w:t>Capabilities for Support of Event Triggering and Reporting Criteria</w:t>
      </w:r>
    </w:p>
    <w:p w14:paraId="4553A6DA" w14:textId="77777777" w:rsidR="003E1804" w:rsidRPr="008C6DE4" w:rsidRDefault="003E1804" w:rsidP="003E1804">
      <w:pPr>
        <w:pStyle w:val="Heading4"/>
      </w:pPr>
      <w:bookmarkStart w:id="527" w:name="_Toc5952683"/>
      <w:r w:rsidRPr="008C6DE4">
        <w:t>9.1.4.1</w:t>
      </w:r>
      <w:r w:rsidRPr="008C6DE4">
        <w:tab/>
        <w:t>Introduction</w:t>
      </w:r>
      <w:bookmarkEnd w:id="527"/>
    </w:p>
    <w:p w14:paraId="3534D356" w14:textId="77777777" w:rsidR="003E1804" w:rsidRPr="008C6DE4" w:rsidRDefault="003E1804" w:rsidP="003E1804">
      <w:pPr>
        <w:keepNext/>
        <w:rPr>
          <w:rFonts w:cs="v4.2.0"/>
        </w:rPr>
      </w:pPr>
      <w:r w:rsidRPr="008C6DE4">
        <w:rPr>
          <w:rFonts w:cs="v4.2.0"/>
        </w:rPr>
        <w:t xml:space="preserve">This clause contains requirements on UE capabilities for support of event triggering and reporting criteria. </w:t>
      </w:r>
      <w:r w:rsidRPr="008C6DE4">
        <w:t>As long as the measurement configuration does not exceed the requirements stated in clause 9.1.4.2, the UE shall meet all other performance requirements defined in clause 9 and clause 10.</w:t>
      </w:r>
    </w:p>
    <w:p w14:paraId="469C516D" w14:textId="6AA3C061" w:rsidR="003E1804" w:rsidRPr="008C6DE4" w:rsidRDefault="003E1804" w:rsidP="003E1804">
      <w:pPr>
        <w:rPr>
          <w:rFonts w:cs="v3.7.0"/>
        </w:rPr>
      </w:pPr>
      <w:r w:rsidRPr="008C6DE4">
        <w:rPr>
          <w:rFonts w:cs="v3.7.0"/>
        </w:rPr>
        <w:t xml:space="preserve">The UE can be requested to make measurements under different measurement identities defined in </w:t>
      </w:r>
      <w:r w:rsidRPr="008C6DE4">
        <w:t>TS 38.331 [2]</w:t>
      </w:r>
      <w:r w:rsidRPr="008C6DE4">
        <w:rPr>
          <w:rFonts w:cs="v3.7.0"/>
        </w:rPr>
        <w:t xml:space="preserve">. Each measurement identity corresponds to either </w:t>
      </w:r>
      <w:del w:id="528" w:author="Rapporteur" w:date="2020-05-15T14:44:00Z">
        <w:r w:rsidRPr="008C6DE4" w:rsidDel="00DA19EB">
          <w:rPr>
            <w:rFonts w:cs="v3.7.0"/>
          </w:rPr>
          <w:delText>event based</w:delText>
        </w:r>
      </w:del>
      <w:ins w:id="529" w:author="Rapporteur" w:date="2020-05-15T14:44:00Z">
        <w:r w:rsidR="00DA19EB" w:rsidRPr="008C6DE4">
          <w:rPr>
            <w:rFonts w:cs="v3.7.0"/>
          </w:rPr>
          <w:t>event-based</w:t>
        </w:r>
      </w:ins>
      <w:r w:rsidRPr="008C6DE4">
        <w:rPr>
          <w:rFonts w:cs="v3.7.0"/>
        </w:rPr>
        <w:t xml:space="preserve"> reporting, periodic reporting, or no reporting. In case of </w:t>
      </w:r>
      <w:del w:id="530" w:author="Rapporteur" w:date="2020-05-15T14:43:00Z">
        <w:r w:rsidRPr="008C6DE4" w:rsidDel="00DA19EB">
          <w:rPr>
            <w:rFonts w:cs="v3.7.0"/>
          </w:rPr>
          <w:delText>event based</w:delText>
        </w:r>
      </w:del>
      <w:ins w:id="531" w:author="Rapporteur" w:date="2020-05-15T14:43:00Z">
        <w:r w:rsidR="00DA19EB" w:rsidRPr="008C6DE4">
          <w:rPr>
            <w:rFonts w:cs="v3.7.0"/>
          </w:rPr>
          <w:t>event-based</w:t>
        </w:r>
      </w:ins>
      <w:r w:rsidRPr="008C6DE4">
        <w:rPr>
          <w:rFonts w:cs="v3.7.0"/>
        </w:rPr>
        <w:t xml:space="preserve">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75EC8B80" w14:textId="77777777" w:rsidR="003E1804" w:rsidRPr="008C6DE4" w:rsidRDefault="003E1804" w:rsidP="003E1804">
      <w:pPr>
        <w:rPr>
          <w:rFonts w:cs="v3.7.0"/>
        </w:rPr>
      </w:pPr>
      <w:r w:rsidRPr="008C6DE4">
        <w:rPr>
          <w:rFonts w:cs="v3.7.0"/>
        </w:rPr>
        <w:t>The purpose of this clause is to set some limits on the number of different event triggering, periodic, and no reporting criteria the UE may be requested to track in parallel.</w:t>
      </w:r>
    </w:p>
    <w:p w14:paraId="0EB0A397" w14:textId="77777777" w:rsidR="003E1804" w:rsidRPr="008C6DE4" w:rsidRDefault="003E1804" w:rsidP="003E1804">
      <w:pPr>
        <w:pStyle w:val="Heading4"/>
        <w:numPr>
          <w:ilvl w:val="3"/>
          <w:numId w:val="0"/>
        </w:numPr>
        <w:tabs>
          <w:tab w:val="num" w:pos="0"/>
        </w:tabs>
      </w:pPr>
      <w:bookmarkStart w:id="532" w:name="_Toc535476008"/>
      <w:r w:rsidRPr="008C6DE4">
        <w:t>9.1.4.2</w:t>
      </w:r>
      <w:r w:rsidRPr="008C6DE4">
        <w:tab/>
        <w:t>Requirements</w:t>
      </w:r>
      <w:bookmarkEnd w:id="532"/>
    </w:p>
    <w:p w14:paraId="29809586" w14:textId="5177A366" w:rsidR="003E1804" w:rsidRPr="008C6DE4" w:rsidRDefault="003E1804" w:rsidP="003E1804">
      <w:pPr>
        <w:rPr>
          <w:rFonts w:cs="v4.2.0"/>
        </w:rPr>
      </w:pPr>
      <w:r w:rsidRPr="008C6DE4">
        <w:rPr>
          <w:rFonts w:cs="v3.7.0"/>
        </w:rPr>
        <w:t xml:space="preserve">In this clause a reporting criterion corresponds to either one event (in the case of </w:t>
      </w:r>
      <w:del w:id="533" w:author="Rapporteur" w:date="2020-05-15T14:44:00Z">
        <w:r w:rsidRPr="008C6DE4" w:rsidDel="00DA19EB">
          <w:rPr>
            <w:rFonts w:cs="v3.7.0"/>
          </w:rPr>
          <w:delText>event based</w:delText>
        </w:r>
      </w:del>
      <w:ins w:id="534" w:author="Rapporteur" w:date="2020-05-15T14:44:00Z">
        <w:r w:rsidR="00DA19EB" w:rsidRPr="008C6DE4">
          <w:rPr>
            <w:rFonts w:cs="v3.7.0"/>
          </w:rPr>
          <w:t>event-based</w:t>
        </w:r>
      </w:ins>
      <w:r w:rsidRPr="008C6DE4">
        <w:rPr>
          <w:rFonts w:cs="v3.7.0"/>
        </w:rPr>
        <w:t xml:space="preserve"> reporting), or one periodic reporting criterion (in case of periodic reporting), or one no reporting criterion (in case of no reporting)</w:t>
      </w:r>
      <w:r w:rsidRPr="008C6DE4">
        <w:t xml:space="preserve">. For </w:t>
      </w:r>
      <w:del w:id="535" w:author="Rapporteur" w:date="2020-05-15T14:44:00Z">
        <w:r w:rsidRPr="008C6DE4" w:rsidDel="00DA19EB">
          <w:delText>event based</w:delText>
        </w:r>
      </w:del>
      <w:ins w:id="536" w:author="Rapporteur" w:date="2020-05-15T14:44:00Z">
        <w:r w:rsidR="00DA19EB" w:rsidRPr="008C6DE4">
          <w:t>event-based</w:t>
        </w:r>
      </w:ins>
      <w:r w:rsidRPr="008C6DE4">
        <w:t xml:space="preserve"> reporting, each instance of event, with the same or different event identities, is counted as separate reporting criterion in Table 9.1.4.2-1.</w:t>
      </w:r>
    </w:p>
    <w:p w14:paraId="44F4FBF6" w14:textId="77777777" w:rsidR="003E1804" w:rsidRPr="008C6DE4" w:rsidRDefault="003E1804" w:rsidP="003E1804">
      <w:pPr>
        <w:rPr>
          <w:rFonts w:cs="v4.2.0"/>
        </w:rPr>
      </w:pPr>
      <w:r w:rsidRPr="008C6DE4">
        <w:rPr>
          <w:rFonts w:cs="v4.2.0"/>
        </w:rPr>
        <w:t>The UE shall be able to support in parallel per category up to E</w:t>
      </w:r>
      <w:r w:rsidRPr="008C6DE4">
        <w:rPr>
          <w:rFonts w:cs="v4.2.0"/>
          <w:vertAlign w:val="subscript"/>
        </w:rPr>
        <w:t>cat</w:t>
      </w:r>
      <w:r w:rsidRPr="008C6DE4">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0572F4BF" w14:textId="77777777" w:rsidR="003E1804" w:rsidRPr="008C6DE4" w:rsidRDefault="003E1804" w:rsidP="003E1804">
      <w:pPr>
        <w:pStyle w:val="B10"/>
        <w:ind w:left="0" w:firstLine="0"/>
      </w:pPr>
      <w:r w:rsidRPr="008C6DE4">
        <w:t>-</w:t>
      </w:r>
      <w:r w:rsidRPr="008C6DE4">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C6DE4">
        <w:t>, where</w:t>
      </w:r>
    </w:p>
    <w:p w14:paraId="2623F7D7" w14:textId="79947FCF" w:rsidR="003E1804" w:rsidRPr="008C6DE4" w:rsidRDefault="006C14A7" w:rsidP="003E1804">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3E1804" w:rsidRPr="008C6DE4">
        <w:t xml:space="preserve"> is the total number of NR reporting criteria </w:t>
      </w:r>
      <w:r w:rsidR="003E1804" w:rsidRPr="008C6DE4">
        <w:rPr>
          <w:lang w:eastAsia="zh-CN"/>
        </w:rPr>
        <w:t>configured by</w:t>
      </w:r>
      <w:r w:rsidR="003E1804" w:rsidRPr="008C6DE4">
        <w:t xml:space="preserve"> PSCell and E-UTRA PCell applicable for UE configured with EN-DC according to Table 9.1.4.2-1, and </w:t>
      </w:r>
      <w:del w:id="537" w:author="Rapporteur" w:date="2020-05-15T14:44:00Z">
        <w:r w:rsidRPr="008C6DE4">
          <w:rPr>
            <w:noProof/>
            <w:position w:val="-6"/>
          </w:rPr>
          <w:object w:dxaOrig="230" w:dyaOrig="230" w14:anchorId="29BE3EF9">
            <v:shape id="_x0000_i1031" type="#_x0000_t75" alt="" style="width:11pt;height:11pt;mso-width-percent:0;mso-height-percent:0;mso-width-percent:0;mso-height-percent:0" o:ole="">
              <v:imagedata r:id="rId52" o:title=""/>
            </v:shape>
            <o:OLEObject Type="Embed" ProgID="Equation.3" ShapeID="_x0000_i1031" DrawAspect="Content" ObjectID="_1651068173" r:id="rId53"/>
          </w:object>
        </w:r>
      </w:del>
      <w:ins w:id="538" w:author="Rapporteur" w:date="2020-05-15T14:44:00Z">
        <w:r w:rsidR="00DA19EB">
          <w:rPr>
            <w:noProof/>
          </w:rPr>
          <w:t>n</w:t>
        </w:r>
      </w:ins>
      <w:r w:rsidR="003E1804" w:rsidRPr="008C6DE4">
        <w:t xml:space="preserve"> is the number of configured NR serving frequencies, including PSCell and SCells carrier frequencies,</w:t>
      </w:r>
    </w:p>
    <w:p w14:paraId="4CE7AC46" w14:textId="77777777" w:rsidR="003E1804" w:rsidRPr="008C6DE4" w:rsidRDefault="006C14A7" w:rsidP="003E1804">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3E1804" w:rsidRPr="008C6DE4">
        <w:t xml:space="preserve"> is the total number of </w:t>
      </w:r>
      <w:r w:rsidR="003E1804" w:rsidRPr="008C6DE4">
        <w:rPr>
          <w:lang w:eastAsia="zh-CN"/>
        </w:rPr>
        <w:t xml:space="preserve">E-UTRA </w:t>
      </w:r>
      <w:r w:rsidR="003E1804" w:rsidRPr="008C6DE4">
        <w:t xml:space="preserve">reporting criteria </w:t>
      </w:r>
      <w:r w:rsidR="003E1804" w:rsidRPr="008C6DE4">
        <w:rPr>
          <w:lang w:eastAsia="zh-CN"/>
        </w:rPr>
        <w:t>configured by</w:t>
      </w:r>
      <w:r w:rsidR="003E1804" w:rsidRPr="008C6DE4">
        <w:t xml:space="preserve"> E-UTRA PCell except PSCell and SCells carrier frequencies, as specified in TS 36.133 [15] for UE configured with EN-DC.</w:t>
      </w:r>
    </w:p>
    <w:p w14:paraId="6EC8E9F8" w14:textId="77777777" w:rsidR="003E1804" w:rsidRPr="008C6DE4" w:rsidRDefault="003E1804" w:rsidP="003E1804">
      <w:pPr>
        <w:pStyle w:val="B10"/>
        <w:ind w:left="0" w:firstLine="0"/>
      </w:pPr>
      <w:bookmarkStart w:id="539" w:name="_Hlk4601124"/>
      <w:r w:rsidRPr="008C6DE4">
        <w:t>-</w:t>
      </w:r>
      <w:r w:rsidRPr="008C6DE4">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8C6DE4">
        <w:rPr>
          <w:sz w:val="24"/>
          <w:szCs w:val="24"/>
          <w:lang w:eastAsia="zh-CN"/>
        </w:rPr>
        <w:t xml:space="preserve">, </w:t>
      </w:r>
      <w:r w:rsidRPr="008C6DE4">
        <w:t>where</w:t>
      </w:r>
    </w:p>
    <w:p w14:paraId="2CC4C88E" w14:textId="08CA20BC" w:rsidR="003E1804" w:rsidRPr="008C6DE4" w:rsidRDefault="006C14A7" w:rsidP="003E1804">
      <w:pPr>
        <w:pStyle w:val="B10"/>
        <w:ind w:left="540" w:firstLine="0"/>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3E1804" w:rsidRPr="008C6DE4">
        <w:t xml:space="preserve"> is the total number of NR reporting criteria according to Table 9.1.4.2-1, and </w:t>
      </w:r>
      <w:del w:id="540" w:author="Rapporteur" w:date="2020-05-15T14:44:00Z">
        <w:r w:rsidRPr="008C6DE4">
          <w:rPr>
            <w:noProof/>
            <w:position w:val="-6"/>
          </w:rPr>
          <w:object w:dxaOrig="200" w:dyaOrig="220" w14:anchorId="415F353D">
            <v:shape id="_x0000_i1030" type="#_x0000_t75" alt="" style="width:11pt;height:11pt;mso-width-percent:0;mso-height-percent:0;mso-width-percent:0;mso-height-percent:0" o:ole="">
              <v:imagedata r:id="rId52" o:title=""/>
            </v:shape>
            <o:OLEObject Type="Embed" ProgID="Equation.3" ShapeID="_x0000_i1030" DrawAspect="Content" ObjectID="_1651068174" r:id="rId54"/>
          </w:object>
        </w:r>
      </w:del>
      <w:ins w:id="541" w:author="Rapporteur" w:date="2020-05-15T14:44:00Z">
        <w:r w:rsidR="004E583B">
          <w:rPr>
            <w:noProof/>
          </w:rPr>
          <w:t>n</w:t>
        </w:r>
      </w:ins>
      <w:r w:rsidR="003E1804" w:rsidRPr="008C6DE4">
        <w:t xml:space="preserve"> is the number of configured NR serving frequencies, including PCell and SCells carrier frequencies,</w:t>
      </w:r>
    </w:p>
    <w:p w14:paraId="144EB400" w14:textId="77777777" w:rsidR="003E1804" w:rsidRPr="008C6DE4" w:rsidRDefault="006C14A7" w:rsidP="003E1804">
      <w:pPr>
        <w:pStyle w:val="B10"/>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3E1804" w:rsidRPr="008C6DE4">
        <w:t xml:space="preserve">, </w:t>
      </w:r>
      <w:r w:rsidR="003E1804" w:rsidRPr="008C6DE4">
        <w:rPr>
          <w:lang w:eastAsia="zh-CN"/>
        </w:rPr>
        <w:t>where</w:t>
      </w:r>
    </w:p>
    <w:p w14:paraId="2A5C1142" w14:textId="77777777" w:rsidR="003E1804" w:rsidRPr="008C6DE4" w:rsidRDefault="006C14A7" w:rsidP="003E1804">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3E1804" w:rsidRPr="008C6DE4">
        <w:t xml:space="preserve"> is the total number of inter-RAT E-UTRA reporting criteria </w:t>
      </w:r>
      <w:r w:rsidR="003E1804" w:rsidRPr="008C6DE4">
        <w:rPr>
          <w:lang w:eastAsia="zh-CN"/>
        </w:rPr>
        <w:t>configured</w:t>
      </w:r>
      <w:r w:rsidR="003E1804" w:rsidRPr="008C6DE4">
        <w:t xml:space="preserve"> </w:t>
      </w:r>
      <w:r w:rsidR="003E1804" w:rsidRPr="008C6DE4">
        <w:rPr>
          <w:lang w:eastAsia="zh-CN"/>
        </w:rPr>
        <w:t xml:space="preserve">by </w:t>
      </w:r>
      <w:r w:rsidR="003E1804" w:rsidRPr="008C6DE4">
        <w:t>PCell except E-UTRA PSCell and E-UTRA SCells carrier frequencies, according to Table 9.1.4.2-1,</w:t>
      </w:r>
    </w:p>
    <w:p w14:paraId="290EDFBA" w14:textId="77777777" w:rsidR="003E1804" w:rsidRPr="008C6DE4" w:rsidRDefault="006C14A7" w:rsidP="003E1804">
      <w:pPr>
        <w:pStyle w:val="B10"/>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3E1804" w:rsidRPr="008C6DE4">
        <w:t xml:space="preserve"> is the total number of E-UTRA reporting criteria including E-UTRA PSCell and E-UTRA SCells carrier frequencies as specified in TS 36.133 [15] for UE configured with NE-DC.</w:t>
      </w:r>
    </w:p>
    <w:bookmarkEnd w:id="539"/>
    <w:p w14:paraId="3AA9B8BD" w14:textId="77777777" w:rsidR="003E1804" w:rsidRPr="008C6DE4" w:rsidRDefault="003E1804" w:rsidP="003E1804">
      <w:pPr>
        <w:pStyle w:val="B10"/>
        <w:ind w:left="0" w:firstLine="0"/>
      </w:pPr>
      <w:r w:rsidRPr="008C6DE4">
        <w:t>-</w:t>
      </w:r>
      <w:r w:rsidRPr="008C6DE4">
        <w:tab/>
        <w:t xml:space="preserve">For UE configured with SA operation mode: </w:t>
      </w:r>
      <w:bookmarkStart w:id="542" w:name="_Hlk4600354"/>
      <w:r w:rsidR="006C14A7" w:rsidRPr="008C6DE4">
        <w:rPr>
          <w:noProof/>
          <w:position w:val="-14"/>
        </w:rPr>
        <w:object w:dxaOrig="2220" w:dyaOrig="380" w14:anchorId="1FD1C96D">
          <v:shape id="_x0000_i1029" type="#_x0000_t75" alt="" style="width:113pt;height:15pt;mso-width-percent:0;mso-height-percent:0;mso-width-percent:0;mso-height-percent:0" o:ole="">
            <v:imagedata r:id="rId55" o:title=""/>
          </v:shape>
          <o:OLEObject Type="Embed" ProgID="Equation.3" ShapeID="_x0000_i1029" DrawAspect="Content" ObjectID="_1651068175" r:id="rId56"/>
        </w:object>
      </w:r>
      <w:r w:rsidRPr="008C6DE4">
        <w:t>, where</w:t>
      </w:r>
    </w:p>
    <w:p w14:paraId="1C210028" w14:textId="6BC0C07E" w:rsidR="003E1804" w:rsidRPr="008C6DE4" w:rsidRDefault="006C14A7" w:rsidP="003E1804">
      <w:pPr>
        <w:pStyle w:val="B10"/>
        <w:ind w:left="540" w:firstLine="0"/>
      </w:pPr>
      <w:r w:rsidRPr="008C6DE4">
        <w:rPr>
          <w:noProof/>
          <w:position w:val="-14"/>
        </w:rPr>
        <w:object w:dxaOrig="1980" w:dyaOrig="380" w14:anchorId="7BBD37B1">
          <v:shape id="_x0000_i1028" type="#_x0000_t75" alt="" style="width:97pt;height:15pt;mso-width-percent:0;mso-height-percent:0;mso-width-percent:0;mso-height-percent:0" o:ole="">
            <v:imagedata r:id="rId57" o:title=""/>
          </v:shape>
          <o:OLEObject Type="Embed" ProgID="Equation.3" ShapeID="_x0000_i1028" DrawAspect="Content" ObjectID="_1651068176" r:id="rId58"/>
        </w:object>
      </w:r>
      <w:r w:rsidR="003E1804" w:rsidRPr="008C6DE4">
        <w:t xml:space="preserve">  is the total number of NR reporting criteria according to Table 9.1.4.2-1, and </w:t>
      </w:r>
      <w:del w:id="543" w:author="Rapporteur" w:date="2020-05-15T14:44:00Z">
        <w:r w:rsidRPr="008C6DE4">
          <w:rPr>
            <w:noProof/>
            <w:position w:val="-6"/>
          </w:rPr>
          <w:object w:dxaOrig="200" w:dyaOrig="220" w14:anchorId="5002330C">
            <v:shape id="_x0000_i1027" type="#_x0000_t75" alt="" style="width:11pt;height:11pt;mso-width-percent:0;mso-height-percent:0;mso-width-percent:0;mso-height-percent:0" o:ole="">
              <v:imagedata r:id="rId52" o:title=""/>
            </v:shape>
            <o:OLEObject Type="Embed" ProgID="Equation.3" ShapeID="_x0000_i1027" DrawAspect="Content" ObjectID="_1651068177" r:id="rId59"/>
          </w:object>
        </w:r>
      </w:del>
      <w:ins w:id="544" w:author="Rapporteur" w:date="2020-05-15T14:44:00Z">
        <w:r w:rsidR="004E583B">
          <w:rPr>
            <w:noProof/>
          </w:rPr>
          <w:t>n</w:t>
        </w:r>
      </w:ins>
      <w:r w:rsidR="003E1804" w:rsidRPr="008C6DE4">
        <w:t xml:space="preserve"> is the number of configured NR serving frequencies, including PCell</w:t>
      </w:r>
      <w:r w:rsidR="003E1804" w:rsidRPr="008C6DE4">
        <w:rPr>
          <w:lang w:eastAsia="zh-CN"/>
        </w:rPr>
        <w:t xml:space="preserve">, </w:t>
      </w:r>
      <w:r w:rsidR="003E1804" w:rsidRPr="008C6DE4">
        <w:t>and SCells carrier frequencies,</w:t>
      </w:r>
    </w:p>
    <w:p w14:paraId="390FBBAC" w14:textId="77777777" w:rsidR="003E1804" w:rsidRPr="008C6DE4" w:rsidRDefault="006C14A7" w:rsidP="003E1804">
      <w:pPr>
        <w:pStyle w:val="B10"/>
        <w:ind w:left="540" w:firstLine="0"/>
      </w:pPr>
      <w:r w:rsidRPr="008C6DE4">
        <w:rPr>
          <w:noProof/>
          <w:position w:val="-14"/>
        </w:rPr>
        <w:object w:dxaOrig="1180" w:dyaOrig="380" w14:anchorId="58058A9F">
          <v:shape id="_x0000_i1026" type="#_x0000_t75" alt="" style="width:61pt;height:15pt;mso-width-percent:0;mso-height-percent:0;mso-width-percent:0;mso-height-percent:0" o:ole="">
            <v:imagedata r:id="rId60" o:title=""/>
          </v:shape>
          <o:OLEObject Type="Embed" ProgID="Equation.3" ShapeID="_x0000_i1026" DrawAspect="Content" ObjectID="_1651068178" r:id="rId61"/>
        </w:object>
      </w:r>
      <w:r w:rsidR="003E1804" w:rsidRPr="008C6DE4">
        <w:t xml:space="preserve"> is the total number of inter-RAT E-UTRA reporting criteria according to Table 9.1.4.2-1.</w:t>
      </w:r>
    </w:p>
    <w:p w14:paraId="2B9F97B8" w14:textId="77777777" w:rsidR="003E1804" w:rsidRPr="008C6DE4" w:rsidRDefault="003E1804" w:rsidP="003E1804">
      <w:pPr>
        <w:pStyle w:val="B10"/>
        <w:ind w:left="0" w:firstLine="0"/>
      </w:pPr>
      <w:r w:rsidRPr="008C6DE4">
        <w:t>-</w:t>
      </w:r>
      <w:r w:rsidRPr="008C6DE4">
        <w:tab/>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8C6DE4">
        <w:t>, where</w:t>
      </w:r>
    </w:p>
    <w:p w14:paraId="248C2657" w14:textId="6704ADD5" w:rsidR="003E1804" w:rsidRPr="008C6DE4" w:rsidRDefault="006C14A7" w:rsidP="003E1804">
      <w:pPr>
        <w:pStyle w:val="B10"/>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3E1804" w:rsidRPr="008C6DE4">
        <w:t xml:space="preserve">  is the total number of NR reporting criteria according to Table 9.1.4.2-1, and </w:t>
      </w:r>
      <w:del w:id="545" w:author="Rapporteur" w:date="2020-05-15T14:44:00Z">
        <w:r w:rsidRPr="008C6DE4">
          <w:rPr>
            <w:noProof/>
            <w:position w:val="-6"/>
          </w:rPr>
          <w:object w:dxaOrig="200" w:dyaOrig="220" w14:anchorId="48B4D608">
            <v:shape id="_x0000_i1025" type="#_x0000_t75" alt="" style="width:11pt;height:11pt;mso-width-percent:0;mso-height-percent:0;mso-width-percent:0;mso-height-percent:0" o:ole="">
              <v:imagedata r:id="rId52" o:title=""/>
            </v:shape>
            <o:OLEObject Type="Embed" ProgID="Equation.3" ShapeID="_x0000_i1025" DrawAspect="Content" ObjectID="_1651068179" r:id="rId62"/>
          </w:object>
        </w:r>
      </w:del>
      <w:ins w:id="546" w:author="Rapporteur" w:date="2020-05-15T14:44:00Z">
        <w:r w:rsidR="004E583B">
          <w:rPr>
            <w:noProof/>
          </w:rPr>
          <w:t>n</w:t>
        </w:r>
      </w:ins>
      <w:r w:rsidR="003E1804" w:rsidRPr="008C6DE4">
        <w:t xml:space="preserve"> is the number of configured NR serving frequencies, including PCell</w:t>
      </w:r>
      <w:r w:rsidR="003E1804" w:rsidRPr="008C6DE4">
        <w:rPr>
          <w:lang w:eastAsia="zh-CN"/>
        </w:rPr>
        <w:t>, PSCell</w:t>
      </w:r>
      <w:r w:rsidR="003E1804" w:rsidRPr="008C6DE4">
        <w:t xml:space="preserve"> and SCells carrier frequencies,</w:t>
      </w:r>
    </w:p>
    <w:p w14:paraId="2FA7AFCC" w14:textId="77777777" w:rsidR="003E1804" w:rsidRPr="008C6DE4" w:rsidRDefault="006C14A7" w:rsidP="003E1804">
      <w:pPr>
        <w:pStyle w:val="B10"/>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3E1804" w:rsidRPr="008C6DE4">
        <w:t xml:space="preserve"> is the total number of inter-RAT E-UTRA reporting criteria according to Table 9.1.4.2-1.</w:t>
      </w:r>
    </w:p>
    <w:bookmarkEnd w:id="542"/>
    <w:p w14:paraId="4F0FF6EE" w14:textId="77777777" w:rsidR="003E1804" w:rsidRPr="008C6DE4" w:rsidRDefault="003E1804" w:rsidP="003E1804">
      <w:pPr>
        <w:pStyle w:val="TH"/>
      </w:pPr>
      <w:r w:rsidRPr="008C6DE4">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3E1804" w:rsidRPr="008C6DE4" w14:paraId="769D3399" w14:textId="77777777" w:rsidTr="008E0179">
        <w:trPr>
          <w:cantSplit/>
          <w:jc w:val="center"/>
        </w:trPr>
        <w:tc>
          <w:tcPr>
            <w:tcW w:w="4395" w:type="dxa"/>
          </w:tcPr>
          <w:p w14:paraId="3280EFCA" w14:textId="77777777" w:rsidR="003E1804" w:rsidRPr="008C6DE4" w:rsidRDefault="003E1804" w:rsidP="008E0179">
            <w:pPr>
              <w:pStyle w:val="TAH"/>
              <w:rPr>
                <w:rFonts w:cs="Arial"/>
              </w:rPr>
            </w:pPr>
            <w:r w:rsidRPr="008C6DE4">
              <w:rPr>
                <w:rFonts w:cs="v4.2.0"/>
              </w:rPr>
              <w:t>Measurement category</w:t>
            </w:r>
          </w:p>
        </w:tc>
        <w:tc>
          <w:tcPr>
            <w:tcW w:w="992" w:type="dxa"/>
          </w:tcPr>
          <w:p w14:paraId="177BDE5E" w14:textId="77777777" w:rsidR="003E1804" w:rsidRPr="008C6DE4" w:rsidRDefault="003E1804" w:rsidP="008E0179">
            <w:pPr>
              <w:pStyle w:val="TAH"/>
              <w:rPr>
                <w:rFonts w:cs="Arial"/>
              </w:rPr>
            </w:pPr>
            <w:r w:rsidRPr="008C6DE4">
              <w:rPr>
                <w:rFonts w:cs="v4.2.0"/>
              </w:rPr>
              <w:t>E</w:t>
            </w:r>
            <w:r w:rsidRPr="008C6DE4">
              <w:rPr>
                <w:rFonts w:cs="v4.2.0"/>
                <w:vertAlign w:val="subscript"/>
              </w:rPr>
              <w:t>cat</w:t>
            </w:r>
          </w:p>
        </w:tc>
        <w:tc>
          <w:tcPr>
            <w:tcW w:w="4094" w:type="dxa"/>
          </w:tcPr>
          <w:p w14:paraId="060E88A7" w14:textId="77777777" w:rsidR="003E1804" w:rsidRPr="008C6DE4" w:rsidRDefault="003E1804" w:rsidP="008E0179">
            <w:pPr>
              <w:pStyle w:val="TAH"/>
              <w:rPr>
                <w:rFonts w:cs="Arial"/>
              </w:rPr>
            </w:pPr>
            <w:r w:rsidRPr="008C6DE4">
              <w:rPr>
                <w:rFonts w:cs="v4.2.0"/>
              </w:rPr>
              <w:t>Note</w:t>
            </w:r>
          </w:p>
        </w:tc>
      </w:tr>
      <w:tr w:rsidR="003E1804" w:rsidRPr="008C6DE4" w14:paraId="752480C5" w14:textId="77777777" w:rsidTr="008E0179">
        <w:trPr>
          <w:cantSplit/>
          <w:jc w:val="center"/>
        </w:trPr>
        <w:tc>
          <w:tcPr>
            <w:tcW w:w="4395" w:type="dxa"/>
          </w:tcPr>
          <w:p w14:paraId="07D178FC" w14:textId="77777777" w:rsidR="003E1804" w:rsidRPr="008C6DE4" w:rsidRDefault="003E1804" w:rsidP="008E0179">
            <w:pPr>
              <w:pStyle w:val="TAL"/>
              <w:rPr>
                <w:rFonts w:cs="Arial"/>
              </w:rPr>
            </w:pPr>
            <w:r w:rsidRPr="008C6DE4">
              <w:rPr>
                <w:rFonts w:cs="Arial"/>
              </w:rPr>
              <w:t xml:space="preserve">Intra-frequency </w:t>
            </w:r>
            <w:r w:rsidRPr="008C6DE4">
              <w:rPr>
                <w:rFonts w:cs="Arial"/>
                <w:vertAlign w:val="superscript"/>
              </w:rPr>
              <w:t>Note 1,2,3,4,5</w:t>
            </w:r>
          </w:p>
        </w:tc>
        <w:tc>
          <w:tcPr>
            <w:tcW w:w="992" w:type="dxa"/>
          </w:tcPr>
          <w:p w14:paraId="0A1B0D87" w14:textId="77777777" w:rsidR="003E1804" w:rsidRPr="008C6DE4" w:rsidRDefault="003E1804" w:rsidP="008E0179">
            <w:pPr>
              <w:pStyle w:val="TAC"/>
              <w:rPr>
                <w:rFonts w:cs="Arial"/>
              </w:rPr>
            </w:pPr>
            <w:r w:rsidRPr="008C6DE4">
              <w:rPr>
                <w:rFonts w:cs="Arial"/>
              </w:rPr>
              <w:t>9</w:t>
            </w:r>
          </w:p>
        </w:tc>
        <w:tc>
          <w:tcPr>
            <w:tcW w:w="4094" w:type="dxa"/>
          </w:tcPr>
          <w:p w14:paraId="4AE2AD70" w14:textId="77777777" w:rsidR="003E1804" w:rsidRPr="008C6DE4" w:rsidRDefault="003E1804" w:rsidP="008E0179">
            <w:pPr>
              <w:pStyle w:val="TAL"/>
              <w:rPr>
                <w:rFonts w:cs="Arial"/>
              </w:rPr>
            </w:pPr>
            <w:r w:rsidRPr="008C6DE4">
              <w:rPr>
                <w:rFonts w:cs="Arial"/>
              </w:rPr>
              <w:t>Events for any one or a combination of intra-frequency SS-RSRP, SS-RSRQ, and SS-SINR for NG-RAN intra-frequency cells</w:t>
            </w:r>
          </w:p>
        </w:tc>
      </w:tr>
      <w:tr w:rsidR="003E1804" w:rsidRPr="008C6DE4" w14:paraId="1D2B5CBF" w14:textId="77777777" w:rsidTr="008E0179">
        <w:trPr>
          <w:cantSplit/>
          <w:jc w:val="center"/>
        </w:trPr>
        <w:tc>
          <w:tcPr>
            <w:tcW w:w="4395" w:type="dxa"/>
          </w:tcPr>
          <w:p w14:paraId="146CF2AA" w14:textId="77777777" w:rsidR="003E1804" w:rsidRPr="008C6DE4" w:rsidRDefault="003E1804" w:rsidP="008E0179">
            <w:pPr>
              <w:pStyle w:val="TAL"/>
              <w:rPr>
                <w:rFonts w:cs="Arial"/>
              </w:rPr>
            </w:pPr>
            <w:r w:rsidRPr="008C6DE4">
              <w:rPr>
                <w:rFonts w:cs="Arial"/>
              </w:rPr>
              <w:t>Inter-frequency</w:t>
            </w:r>
            <w:r w:rsidRPr="008C6DE4">
              <w:rPr>
                <w:rFonts w:cs="Arial"/>
                <w:vertAlign w:val="superscript"/>
              </w:rPr>
              <w:t xml:space="preserve"> Note 2,3,4,5</w:t>
            </w:r>
          </w:p>
        </w:tc>
        <w:tc>
          <w:tcPr>
            <w:tcW w:w="992" w:type="dxa"/>
          </w:tcPr>
          <w:p w14:paraId="32A62938" w14:textId="77777777" w:rsidR="003E1804" w:rsidRPr="008C6DE4" w:rsidRDefault="003E1804" w:rsidP="008E0179">
            <w:pPr>
              <w:pStyle w:val="TAC"/>
              <w:rPr>
                <w:rFonts w:cs="Arial"/>
              </w:rPr>
            </w:pPr>
            <w:r w:rsidRPr="008C6DE4">
              <w:rPr>
                <w:rFonts w:cs="Arial"/>
              </w:rPr>
              <w:t>10</w:t>
            </w:r>
          </w:p>
        </w:tc>
        <w:tc>
          <w:tcPr>
            <w:tcW w:w="4094" w:type="dxa"/>
          </w:tcPr>
          <w:p w14:paraId="2B880B6F" w14:textId="77777777" w:rsidR="003E1804" w:rsidRPr="008C6DE4" w:rsidRDefault="003E1804" w:rsidP="008E0179">
            <w:pPr>
              <w:pStyle w:val="TAL"/>
              <w:rPr>
                <w:rFonts w:cs="Arial"/>
              </w:rPr>
            </w:pPr>
            <w:r w:rsidRPr="008C6DE4">
              <w:rPr>
                <w:rFonts w:cs="Arial"/>
              </w:rPr>
              <w:t>Events for any one or a combination of inter-frequency SS-RSRP, SS-RSRQ, and SS-SINR for NG-RAN inter-frequency cells</w:t>
            </w:r>
          </w:p>
        </w:tc>
      </w:tr>
      <w:tr w:rsidR="003E1804" w:rsidRPr="008C6DE4" w14:paraId="568C322C" w14:textId="77777777" w:rsidTr="008E0179">
        <w:trPr>
          <w:cantSplit/>
          <w:jc w:val="center"/>
        </w:trPr>
        <w:tc>
          <w:tcPr>
            <w:tcW w:w="4395" w:type="dxa"/>
          </w:tcPr>
          <w:p w14:paraId="2391C070" w14:textId="77777777" w:rsidR="003E1804" w:rsidRPr="008C6DE4" w:rsidRDefault="003E1804" w:rsidP="008E0179">
            <w:pPr>
              <w:pStyle w:val="TAL"/>
              <w:rPr>
                <w:rFonts w:cs="Arial"/>
                <w:lang w:val="sv-SE"/>
              </w:rPr>
            </w:pPr>
            <w:r w:rsidRPr="008C6DE4">
              <w:rPr>
                <w:rFonts w:cs="Arial"/>
                <w:lang w:val="sv-SE"/>
              </w:rPr>
              <w:t>Inter-RAT (E-UTRA FDD, E-UTRA TDD)</w:t>
            </w:r>
            <w:r w:rsidRPr="008C6DE4">
              <w:rPr>
                <w:rFonts w:cs="Arial"/>
                <w:vertAlign w:val="superscript"/>
                <w:lang w:val="sv-SE"/>
              </w:rPr>
              <w:t xml:space="preserve"> Note 2,4,5</w:t>
            </w:r>
          </w:p>
        </w:tc>
        <w:tc>
          <w:tcPr>
            <w:tcW w:w="992" w:type="dxa"/>
          </w:tcPr>
          <w:p w14:paraId="2990533E" w14:textId="77777777" w:rsidR="003E1804" w:rsidRPr="008C6DE4" w:rsidDel="00870872" w:rsidRDefault="003E1804" w:rsidP="008E0179">
            <w:pPr>
              <w:pStyle w:val="TAC"/>
              <w:rPr>
                <w:rFonts w:cs="Arial"/>
              </w:rPr>
            </w:pPr>
            <w:r w:rsidRPr="008C6DE4">
              <w:rPr>
                <w:rFonts w:cs="Arial"/>
                <w:lang w:val="sv-SE"/>
              </w:rPr>
              <w:t>10</w:t>
            </w:r>
          </w:p>
        </w:tc>
        <w:tc>
          <w:tcPr>
            <w:tcW w:w="4094" w:type="dxa"/>
          </w:tcPr>
          <w:p w14:paraId="20D64119" w14:textId="77777777" w:rsidR="003E1804" w:rsidRPr="008C6DE4" w:rsidRDefault="003E1804" w:rsidP="008E0179">
            <w:pPr>
              <w:pStyle w:val="TAL"/>
              <w:rPr>
                <w:rFonts w:cs="Arial"/>
              </w:rPr>
            </w:pPr>
            <w:r w:rsidRPr="008C6DE4">
              <w:rPr>
                <w:rFonts w:cs="Arial"/>
              </w:rPr>
              <w:t xml:space="preserve">Only applicable for UE with this (inter-RAT) capability. These reporting criteria apply for any E-UTRA </w:t>
            </w:r>
            <w:r w:rsidRPr="008C6DE4">
              <w:rPr>
                <w:szCs w:val="18"/>
              </w:rPr>
              <w:t>carrier frequencies other than the carrier frequency of the E-UTRA PSCell</w:t>
            </w:r>
            <w:r w:rsidRPr="008C6DE4">
              <w:rPr>
                <w:rFonts w:cs="Arial"/>
                <w:szCs w:val="18"/>
              </w:rPr>
              <w:t xml:space="preserve"> or E-UTRA SCell</w:t>
            </w:r>
            <w:r w:rsidRPr="008C6DE4">
              <w:rPr>
                <w:rFonts w:cs="Arial"/>
              </w:rPr>
              <w:t>.</w:t>
            </w:r>
          </w:p>
        </w:tc>
      </w:tr>
      <w:tr w:rsidR="003E1804" w:rsidRPr="008C6DE4" w14:paraId="63321F3D" w14:textId="77777777" w:rsidTr="008E0179">
        <w:trPr>
          <w:cantSplit/>
          <w:jc w:val="center"/>
        </w:trPr>
        <w:tc>
          <w:tcPr>
            <w:tcW w:w="4395" w:type="dxa"/>
          </w:tcPr>
          <w:p w14:paraId="5B6DB6DF" w14:textId="77777777" w:rsidR="003E1804" w:rsidRPr="008C6DE4" w:rsidRDefault="003E1804" w:rsidP="008E0179">
            <w:pPr>
              <w:pStyle w:val="TAL"/>
              <w:rPr>
                <w:rFonts w:cs="Arial"/>
                <w:lang w:val="sv-SE"/>
              </w:rPr>
            </w:pPr>
            <w:r w:rsidRPr="008C6DE4">
              <w:rPr>
                <w:rFonts w:cs="Arial"/>
                <w:lang w:val="sv-SE"/>
              </w:rPr>
              <w:t>Inter-RAT (E-UTRA FDD, E-UTRA TDD) RSTD</w:t>
            </w:r>
            <w:r w:rsidRPr="008C6DE4">
              <w:rPr>
                <w:rFonts w:cs="Arial"/>
                <w:vertAlign w:val="superscript"/>
                <w:lang w:val="sv-SE"/>
              </w:rPr>
              <w:t xml:space="preserve"> Note 2,4,5</w:t>
            </w:r>
          </w:p>
        </w:tc>
        <w:tc>
          <w:tcPr>
            <w:tcW w:w="992" w:type="dxa"/>
          </w:tcPr>
          <w:p w14:paraId="1B0D70A4" w14:textId="77777777" w:rsidR="003E1804" w:rsidRPr="008C6DE4" w:rsidRDefault="003E1804" w:rsidP="008E0179">
            <w:pPr>
              <w:pStyle w:val="TAC"/>
              <w:rPr>
                <w:rFonts w:cs="Arial"/>
                <w:lang w:val="sv-SE"/>
              </w:rPr>
            </w:pPr>
            <w:r w:rsidRPr="008C6DE4">
              <w:rPr>
                <w:rFonts w:cs="Arial"/>
                <w:lang w:val="sv-SE"/>
              </w:rPr>
              <w:t>1</w:t>
            </w:r>
          </w:p>
        </w:tc>
        <w:tc>
          <w:tcPr>
            <w:tcW w:w="4094" w:type="dxa"/>
          </w:tcPr>
          <w:p w14:paraId="6DA6FF12" w14:textId="77777777" w:rsidR="003E1804" w:rsidRPr="008C6DE4" w:rsidRDefault="003E1804" w:rsidP="008E0179">
            <w:pPr>
              <w:pStyle w:val="TAL"/>
              <w:rPr>
                <w:rFonts w:cs="Arial"/>
              </w:rPr>
            </w:pPr>
            <w:r w:rsidRPr="008C6DE4">
              <w:rPr>
                <w:rFonts w:cs="Arial"/>
              </w:rPr>
              <w:t>Inter-RAT RSTD measurement reporting for UE supporting OTDOA; 1 report capable of minimum 16 inter-RAT cell measurements.</w:t>
            </w:r>
          </w:p>
          <w:p w14:paraId="3A9437EC" w14:textId="77777777" w:rsidR="003E1804" w:rsidRPr="008C6DE4" w:rsidRDefault="003E1804" w:rsidP="008E0179">
            <w:pPr>
              <w:pStyle w:val="TAL"/>
              <w:rPr>
                <w:rFonts w:cs="Arial"/>
              </w:rPr>
            </w:pPr>
            <w:r w:rsidRPr="008C6DE4">
              <w:rPr>
                <w:rFonts w:cs="Arial"/>
              </w:rPr>
              <w:t xml:space="preserve">Only applicable for UE with this (inter-RAT RSTD via LPP [22]) capability. These reporting criteria apply for any E-UTRA </w:t>
            </w:r>
            <w:r w:rsidRPr="008C6DE4">
              <w:rPr>
                <w:szCs w:val="18"/>
              </w:rPr>
              <w:t>carrier frequencies other than the carrier frequency of the E-UTRA PSCell</w:t>
            </w:r>
            <w:r w:rsidRPr="008C6DE4">
              <w:rPr>
                <w:rFonts w:cs="Arial"/>
                <w:szCs w:val="18"/>
              </w:rPr>
              <w:t xml:space="preserve"> or E-UTRA SCell.</w:t>
            </w:r>
          </w:p>
        </w:tc>
      </w:tr>
      <w:tr w:rsidR="003E1804" w:rsidRPr="008C6DE4" w14:paraId="046FB083" w14:textId="77777777" w:rsidTr="008E0179">
        <w:trPr>
          <w:cantSplit/>
          <w:jc w:val="center"/>
        </w:trPr>
        <w:tc>
          <w:tcPr>
            <w:tcW w:w="4395" w:type="dxa"/>
          </w:tcPr>
          <w:p w14:paraId="14E56471" w14:textId="77777777" w:rsidR="003E1804" w:rsidRPr="008C6DE4" w:rsidRDefault="003E1804" w:rsidP="008E0179">
            <w:pPr>
              <w:pStyle w:val="TAL"/>
              <w:rPr>
                <w:rFonts w:cs="Arial"/>
                <w:lang w:val="en-US"/>
              </w:rPr>
            </w:pPr>
            <w:r w:rsidRPr="008C6DE4">
              <w:rPr>
                <w:rFonts w:cs="Arial"/>
              </w:rPr>
              <w:t xml:space="preserve">Inter-RAT </w:t>
            </w:r>
            <w:r w:rsidRPr="008C6DE4">
              <w:rPr>
                <w:rFonts w:cs="Arial"/>
                <w:lang w:val="en-US"/>
              </w:rPr>
              <w:t xml:space="preserve">(E-UTRA FDD, E-UTRA TDD) </w:t>
            </w:r>
            <w:r w:rsidRPr="008C6DE4">
              <w:rPr>
                <w:rFonts w:cs="Arial"/>
              </w:rPr>
              <w:t>RSRP and RSRQ measurements for E-CID</w:t>
            </w:r>
            <w:r w:rsidRPr="008C6DE4">
              <w:rPr>
                <w:rFonts w:cs="Arial"/>
                <w:vertAlign w:val="superscript"/>
              </w:rPr>
              <w:t xml:space="preserve"> Note 2,4,5</w:t>
            </w:r>
          </w:p>
        </w:tc>
        <w:tc>
          <w:tcPr>
            <w:tcW w:w="992" w:type="dxa"/>
          </w:tcPr>
          <w:p w14:paraId="3F4B1180" w14:textId="77777777" w:rsidR="003E1804" w:rsidRPr="008C6DE4" w:rsidRDefault="003E1804" w:rsidP="008E0179">
            <w:pPr>
              <w:pStyle w:val="TAC"/>
              <w:rPr>
                <w:rFonts w:cs="Arial"/>
                <w:lang w:val="sv-SE"/>
              </w:rPr>
            </w:pPr>
            <w:r w:rsidRPr="008C6DE4">
              <w:rPr>
                <w:rFonts w:cs="Arial"/>
              </w:rPr>
              <w:t>1</w:t>
            </w:r>
          </w:p>
        </w:tc>
        <w:tc>
          <w:tcPr>
            <w:tcW w:w="4094" w:type="dxa"/>
          </w:tcPr>
          <w:p w14:paraId="3DEB3C28" w14:textId="77777777" w:rsidR="003E1804" w:rsidRPr="008C6DE4" w:rsidRDefault="003E1804" w:rsidP="008E0179">
            <w:pPr>
              <w:pStyle w:val="TAL"/>
              <w:rPr>
                <w:rFonts w:cs="Arial"/>
              </w:rPr>
            </w:pPr>
            <w:r w:rsidRPr="008C6DE4">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C6DE4">
              <w:rPr>
                <w:szCs w:val="18"/>
              </w:rPr>
              <w:t>carrier frequencies other than the carrier frequency of the E-UTRA PSCell</w:t>
            </w:r>
            <w:r w:rsidRPr="008C6DE4">
              <w:rPr>
                <w:rFonts w:cs="Arial"/>
                <w:szCs w:val="18"/>
              </w:rPr>
              <w:t xml:space="preserve"> or E-UTRA SCell</w:t>
            </w:r>
            <w:r w:rsidRPr="008C6DE4">
              <w:rPr>
                <w:rFonts w:cs="Arial"/>
              </w:rPr>
              <w:t>.</w:t>
            </w:r>
          </w:p>
        </w:tc>
      </w:tr>
      <w:tr w:rsidR="003E1804" w:rsidRPr="008C6DE4" w14:paraId="113D67BF" w14:textId="77777777" w:rsidTr="008E0179">
        <w:trPr>
          <w:cantSplit/>
          <w:jc w:val="center"/>
        </w:trPr>
        <w:tc>
          <w:tcPr>
            <w:tcW w:w="9481" w:type="dxa"/>
            <w:gridSpan w:val="3"/>
          </w:tcPr>
          <w:p w14:paraId="4BD34D3B" w14:textId="77777777" w:rsidR="003E1804" w:rsidRPr="008C6DE4" w:rsidRDefault="003E1804" w:rsidP="008E0179">
            <w:pPr>
              <w:pStyle w:val="TAN"/>
            </w:pPr>
            <w:r w:rsidRPr="008C6DE4">
              <w:t>NOTE 1:</w:t>
            </w:r>
            <w:r w:rsidRPr="008C6DE4">
              <w:tab/>
              <w:t xml:space="preserve">When the UE is configured with PSCell and SCell carrier frequencies, </w:t>
            </w:r>
            <w:r w:rsidRPr="008C6DE4">
              <w:rPr>
                <w:rFonts w:cs="v4.2.0"/>
              </w:rPr>
              <w:t>E</w:t>
            </w:r>
            <w:r w:rsidRPr="008C6DE4">
              <w:rPr>
                <w:rFonts w:cs="v4.2.0"/>
                <w:vertAlign w:val="subscript"/>
              </w:rPr>
              <w:t>cat</w:t>
            </w:r>
            <w:r w:rsidRPr="008C6DE4">
              <w:t xml:space="preserve"> for Intra-frequency is applied per corresponding NR serving frequency.</w:t>
            </w:r>
          </w:p>
          <w:p w14:paraId="0446C0C1" w14:textId="77777777" w:rsidR="003E1804" w:rsidRPr="008C6DE4" w:rsidRDefault="003E1804" w:rsidP="008E0179">
            <w:pPr>
              <w:pStyle w:val="TAN"/>
            </w:pPr>
            <w:r w:rsidRPr="008C6DE4">
              <w:t>NOTE 2: Applicable for UE configured with SA NR operation mode.</w:t>
            </w:r>
          </w:p>
          <w:p w14:paraId="295D6A4E" w14:textId="77777777" w:rsidR="003E1804" w:rsidRPr="008C6DE4" w:rsidRDefault="003E1804" w:rsidP="008E0179">
            <w:pPr>
              <w:pStyle w:val="TAN"/>
            </w:pPr>
            <w:r w:rsidRPr="008C6DE4">
              <w:t>NOTE 3: Applicable for UE configured with EN-DC operation mode.</w:t>
            </w:r>
          </w:p>
          <w:p w14:paraId="7FC40308" w14:textId="77777777" w:rsidR="003E1804" w:rsidRPr="008C6DE4" w:rsidRDefault="003E1804" w:rsidP="008E0179">
            <w:pPr>
              <w:pStyle w:val="TAN"/>
            </w:pPr>
            <w:r w:rsidRPr="008C6DE4">
              <w:t>NOTE 4: Applicable for UE configured with NE-DC operation mode.</w:t>
            </w:r>
          </w:p>
          <w:p w14:paraId="1DB53BCD" w14:textId="77777777" w:rsidR="003E1804" w:rsidRPr="008C6DE4" w:rsidRDefault="003E1804" w:rsidP="008E0179">
            <w:pPr>
              <w:pStyle w:val="TAN"/>
            </w:pPr>
            <w:r w:rsidRPr="008C6DE4">
              <w:t>NOTE 5: Applicable for UE configured with NR-DC operation mode.</w:t>
            </w:r>
          </w:p>
          <w:p w14:paraId="4CC3DE8B" w14:textId="77777777" w:rsidR="003E1804" w:rsidRPr="008C6DE4" w:rsidRDefault="003E1804" w:rsidP="008E0179">
            <w:pPr>
              <w:pStyle w:val="TAN"/>
            </w:pPr>
          </w:p>
        </w:tc>
      </w:tr>
    </w:tbl>
    <w:p w14:paraId="7BC1B76A" w14:textId="77777777" w:rsidR="003E1804" w:rsidRPr="008C6DE4" w:rsidRDefault="003E1804" w:rsidP="003E1804"/>
    <w:p w14:paraId="51A66414" w14:textId="77777777" w:rsidR="003E1804" w:rsidRPr="008C6DE4" w:rsidRDefault="003E1804" w:rsidP="003E1804">
      <w:pPr>
        <w:pStyle w:val="Heading3"/>
      </w:pPr>
      <w:bookmarkStart w:id="547" w:name="_Toc5952693"/>
      <w:bookmarkEnd w:id="526"/>
      <w:r w:rsidRPr="008C6DE4">
        <w:t>9.1.5</w:t>
      </w:r>
      <w:r w:rsidRPr="008C6DE4">
        <w:tab/>
        <w:t>Carrier-specific scaling factor</w:t>
      </w:r>
    </w:p>
    <w:p w14:paraId="775A35CB" w14:textId="77777777" w:rsidR="003E1804" w:rsidRPr="008C6DE4" w:rsidRDefault="003E1804" w:rsidP="003E1804">
      <w:r w:rsidRPr="008C6DE4">
        <w:rPr>
          <w:rFonts w:cs="v4.2.0"/>
        </w:rPr>
        <w:t>This clause specifies the derivation of carrier-specific scaling factor (</w:t>
      </w:r>
      <w:r w:rsidRPr="008C6DE4">
        <w:t xml:space="preserve">CSSF) values, which scales the measurement delay requirements given in clause 9.2, 9.3 and 9.4 when UE is configured to monitor multiple </w:t>
      </w:r>
      <w:r w:rsidRPr="008C6DE4">
        <w:rPr>
          <w:lang w:val="en-US"/>
        </w:rPr>
        <w:t>measurement objects</w:t>
      </w:r>
      <w:r w:rsidRPr="008C6DE4">
        <w:t>. The CSSF values are categorized into CSSF</w:t>
      </w:r>
      <w:r w:rsidRPr="008C6DE4">
        <w:rPr>
          <w:vertAlign w:val="subscript"/>
        </w:rPr>
        <w:t xml:space="preserve">outside_gap,i </w:t>
      </w:r>
      <w:r w:rsidRPr="008C6DE4">
        <w:rPr>
          <w:rFonts w:eastAsia="Times New Roman"/>
        </w:rPr>
        <w:t>and</w:t>
      </w:r>
      <w:r w:rsidRPr="008C6DE4">
        <w:rPr>
          <w:i/>
        </w:rPr>
        <w:t xml:space="preserve"> </w:t>
      </w:r>
      <w:r w:rsidRPr="008C6DE4">
        <w:t>CSSF</w:t>
      </w:r>
      <w:r w:rsidRPr="008C6DE4">
        <w:rPr>
          <w:vertAlign w:val="subscript"/>
        </w:rPr>
        <w:t>within_gap,i</w:t>
      </w:r>
      <w:r w:rsidRPr="008C6DE4">
        <w:t>, for the measurements conducted outside measurement gaps and within measurement gaps, respectively.</w:t>
      </w:r>
    </w:p>
    <w:p w14:paraId="5ACEA77A" w14:textId="77777777" w:rsidR="003E1804" w:rsidRPr="008C6DE4" w:rsidRDefault="003E1804" w:rsidP="003E1804">
      <w:pPr>
        <w:pStyle w:val="Heading4"/>
      </w:pPr>
      <w:bookmarkStart w:id="548" w:name="_Toc5952686"/>
      <w:r w:rsidRPr="008C6DE4">
        <w:t>9.1.5.1</w:t>
      </w:r>
      <w:r w:rsidRPr="008C6DE4">
        <w:tab/>
        <w:t>Monitoring of multiple layers outside gaps</w:t>
      </w:r>
      <w:bookmarkEnd w:id="548"/>
    </w:p>
    <w:p w14:paraId="44FBE18A" w14:textId="77777777" w:rsidR="003E1804" w:rsidRPr="008C6DE4" w:rsidRDefault="003E1804" w:rsidP="003E1804">
      <w:pPr>
        <w:rPr>
          <w:iCs/>
        </w:rPr>
      </w:pPr>
      <w:r w:rsidRPr="008C6DE4">
        <w:t>The carrier-specific scaling factor CSSF</w:t>
      </w:r>
      <w:r w:rsidRPr="008C6DE4">
        <w:rPr>
          <w:vertAlign w:val="subscript"/>
        </w:rPr>
        <w:t xml:space="preserve">outside_gap,i </w:t>
      </w:r>
      <w:r w:rsidRPr="008C6DE4">
        <w:rPr>
          <w:rFonts w:eastAsia="Times New Roman"/>
        </w:rPr>
        <w:t xml:space="preserve">for </w:t>
      </w:r>
      <w:r w:rsidRPr="008C6DE4">
        <w:rPr>
          <w:lang w:val="en-US"/>
        </w:rPr>
        <w:t>measurement object</w:t>
      </w:r>
      <w:r w:rsidRPr="008C6DE4">
        <w:rPr>
          <w:rFonts w:eastAsia="Times New Roman"/>
        </w:rPr>
        <w:t xml:space="preserve"> </w:t>
      </w:r>
      <w:r w:rsidRPr="008C6DE4">
        <w:rPr>
          <w:rFonts w:eastAsia="Times New Roman"/>
          <w:i/>
        </w:rPr>
        <w:t>i</w:t>
      </w:r>
      <w:r w:rsidRPr="008C6DE4">
        <w:rPr>
          <w:iCs/>
        </w:rPr>
        <w:t xml:space="preserve"> derived in this chapter is applied to following measurement types:</w:t>
      </w:r>
    </w:p>
    <w:p w14:paraId="0E084C65" w14:textId="77777777" w:rsidR="003E1804" w:rsidRPr="008C6DE4" w:rsidRDefault="003E1804" w:rsidP="003E1804">
      <w:pPr>
        <w:ind w:left="568" w:hanging="284"/>
        <w:rPr>
          <w:rFonts w:eastAsia="Times New Roman"/>
        </w:rPr>
      </w:pPr>
      <w:r w:rsidRPr="008C6DE4">
        <w:rPr>
          <w:rFonts w:eastAsia="Times New Roman"/>
        </w:rPr>
        <w:t>-</w:t>
      </w:r>
      <w:r w:rsidRPr="008C6DE4">
        <w:rPr>
          <w:rFonts w:eastAsia="Times New Roman"/>
        </w:rPr>
        <w:tab/>
        <w:t xml:space="preserve">Intra-frequency measurement with no measurement gap in clause 9.2.5, when none of the SMTC occasions of this intra-frequency </w:t>
      </w:r>
      <w:r w:rsidRPr="008C6DE4">
        <w:rPr>
          <w:lang w:val="en-US"/>
        </w:rPr>
        <w:t>measurement object</w:t>
      </w:r>
      <w:r w:rsidRPr="008C6DE4">
        <w:rPr>
          <w:rFonts w:eastAsia="Times New Roman"/>
        </w:rPr>
        <w:t xml:space="preserve"> are overlapped by the measurement gap.</w:t>
      </w:r>
    </w:p>
    <w:p w14:paraId="6F676953" w14:textId="77777777" w:rsidR="003E1804" w:rsidRPr="008C6DE4" w:rsidRDefault="003E1804" w:rsidP="003E1804">
      <w:pPr>
        <w:ind w:left="568" w:hanging="284"/>
        <w:rPr>
          <w:rFonts w:eastAsia="Times New Roman"/>
        </w:rPr>
      </w:pPr>
      <w:r w:rsidRPr="008C6DE4">
        <w:rPr>
          <w:rFonts w:eastAsia="Times New Roman"/>
        </w:rPr>
        <w:t>-</w:t>
      </w:r>
      <w:r w:rsidRPr="008C6DE4">
        <w:rPr>
          <w:rFonts w:eastAsia="Times New Roman"/>
        </w:rPr>
        <w:tab/>
        <w:t xml:space="preserve">Intra-frequency measurement with no measurement gap in clause 9.2.5, when part of the SMTC occasions of this intra-frequency </w:t>
      </w:r>
      <w:r w:rsidRPr="008C6DE4">
        <w:rPr>
          <w:lang w:val="en-US"/>
        </w:rPr>
        <w:t>measurement object</w:t>
      </w:r>
      <w:r w:rsidRPr="008C6DE4">
        <w:rPr>
          <w:rFonts w:eastAsia="Times New Roman"/>
        </w:rPr>
        <w:t xml:space="preserve"> are overlapped by the measurement gap.</w:t>
      </w:r>
    </w:p>
    <w:p w14:paraId="6D407C8D" w14:textId="77777777" w:rsidR="003E1804" w:rsidRPr="008C6DE4" w:rsidRDefault="003E1804" w:rsidP="003E1804">
      <w:pPr>
        <w:rPr>
          <w:rFonts w:eastAsia="Times New Roma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outside the measurement gaps.</w:t>
      </w:r>
    </w:p>
    <w:p w14:paraId="5DF72089" w14:textId="77777777" w:rsidR="003E1804" w:rsidRPr="008C6DE4" w:rsidRDefault="003E1804" w:rsidP="003E1804">
      <w:r w:rsidRPr="008C6DE4">
        <w:rPr>
          <w:rFonts w:eastAsia="Times New Roman"/>
          <w:lang w:val="en-US"/>
        </w:rPr>
        <w:t xml:space="preserve">If the higher layer signaling in TS 38.331 [2] </w:t>
      </w:r>
      <w:del w:id="549" w:author="Rapportuer" w:date="2020-05-14T15:51:00Z">
        <w:r w:rsidRPr="008C6DE4" w:rsidDel="00621503">
          <w:delText xml:space="preserve">signaling </w:delText>
        </w:r>
      </w:del>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outside_gap,i</w:t>
      </w:r>
      <w:r w:rsidRPr="008C6DE4">
        <w:t xml:space="preserve"> and requirements </w:t>
      </w:r>
      <w:del w:id="550" w:author="Rapportuer" w:date="2020-05-14T15:48:00Z">
        <w:r w:rsidRPr="008C6DE4" w:rsidDel="00621503">
          <w:delText xml:space="preserve">derivied </w:delText>
        </w:r>
      </w:del>
      <w:ins w:id="551" w:author="Rapportuer" w:date="2020-05-14T15:48:00Z">
        <w:r>
          <w:t>derived</w:t>
        </w:r>
        <w:r w:rsidRPr="008C6DE4">
          <w:t xml:space="preserve"> </w:t>
        </w:r>
      </w:ins>
      <w:r w:rsidRPr="008C6DE4">
        <w:t>from CSSF</w:t>
      </w:r>
      <w:r w:rsidRPr="008C6DE4">
        <w:rPr>
          <w:vertAlign w:val="subscript"/>
        </w:rPr>
        <w:t>outside_gap,i</w:t>
      </w:r>
      <w:r w:rsidRPr="008C6DE4">
        <w:t xml:space="preserve"> are not specified.</w:t>
      </w:r>
    </w:p>
    <w:p w14:paraId="6CA81696" w14:textId="77777777" w:rsidR="003E1804" w:rsidRPr="008C6DE4" w:rsidRDefault="003E1804" w:rsidP="003E1804">
      <w:pPr>
        <w:rPr>
          <w:noProof/>
        </w:rPr>
      </w:pPr>
      <w:r w:rsidRPr="008C6DE4">
        <w:rPr>
          <w:noProof/>
        </w:rPr>
        <w:t xml:space="preserve">The UE cell identification and measurement periods derived based on </w:t>
      </w:r>
      <w:r w:rsidRPr="008C6DE4">
        <w:rPr>
          <w:noProof/>
          <w:lang w:val="en-US"/>
        </w:rPr>
        <w:t>CSSF</w:t>
      </w:r>
      <w:r w:rsidRPr="008C6DE4">
        <w:rPr>
          <w:szCs w:val="24"/>
          <w:vertAlign w:val="subscript"/>
          <w:lang w:val="en-US"/>
        </w:rPr>
        <w:t>outside_gap,i</w:t>
      </w:r>
      <w:r w:rsidRPr="008C6DE4">
        <w:rPr>
          <w:noProof/>
        </w:rPr>
        <w:t xml:space="preserve"> in clauses 9.2.5.1, 9.2.5.2 may be extended for measurement objects of which the cell identification and measurement periods are overlapped with </w:t>
      </w:r>
      <w:r w:rsidRPr="008C6DE4">
        <w:rPr>
          <w:rFonts w:eastAsia="Times New Roman"/>
          <w:lang w:eastAsia="ko-KR"/>
        </w:rPr>
        <w:t>T</w:t>
      </w:r>
      <w:r w:rsidRPr="008C6DE4">
        <w:rPr>
          <w:rFonts w:eastAsia="Times New Roman"/>
          <w:vertAlign w:val="subscript"/>
          <w:lang w:eastAsia="ko-KR"/>
        </w:rPr>
        <w:t>measure_SFTD1</w:t>
      </w:r>
      <w:r w:rsidRPr="008C6DE4">
        <w:rPr>
          <w:rFonts w:eastAsia="Times New Roman"/>
          <w:lang w:eastAsia="ko-KR"/>
        </w:rPr>
        <w:t xml:space="preserve"> </w:t>
      </w:r>
      <w:r w:rsidRPr="008C6DE4">
        <w:rPr>
          <w:noProof/>
        </w:rPr>
        <w:t>specified in clause 9.3.8 when no measurement gaps are provided.</w:t>
      </w:r>
    </w:p>
    <w:p w14:paraId="07776B23" w14:textId="77777777" w:rsidR="003E1804" w:rsidRPr="008C6DE4" w:rsidRDefault="003E1804" w:rsidP="003E1804">
      <w:pPr>
        <w:pStyle w:val="Heading5"/>
      </w:pPr>
      <w:r w:rsidRPr="008C6DE4">
        <w:t>9.1.5.1.1</w:t>
      </w:r>
      <w:r w:rsidRPr="008C6DE4">
        <w:tab/>
        <w:t>EN-DC mode: carrier-specific scaling factor for SSB-based measurements performed outside gaps</w:t>
      </w:r>
    </w:p>
    <w:p w14:paraId="0B55CDE6" w14:textId="77777777" w:rsidR="003E1804" w:rsidRPr="008C6DE4" w:rsidRDefault="003E1804" w:rsidP="003E1804">
      <w:pPr>
        <w:rPr>
          <w:rFonts w:eastAsia="Times New Roman"/>
        </w:rPr>
      </w:pPr>
      <w:r w:rsidRPr="008C6DE4">
        <w:rPr>
          <w:rFonts w:eastAsia="Times New Roman"/>
        </w:rPr>
        <w:t xml:space="preserve">For UE configured with the E-UTRA-NR dual connectivity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9.1.5.1.1-1.</w:t>
      </w:r>
    </w:p>
    <w:p w14:paraId="75C89C29" w14:textId="77777777" w:rsidR="003E1804" w:rsidRPr="008C6DE4" w:rsidRDefault="003E1804" w:rsidP="003E1804">
      <w:pPr>
        <w:pStyle w:val="TH"/>
      </w:pPr>
      <w:r w:rsidRPr="008C6DE4">
        <w:t>Table 9.1.5.1.1-1: CSSF</w:t>
      </w:r>
      <w:r w:rsidRPr="008C6DE4">
        <w:rPr>
          <w:vertAlign w:val="subscript"/>
        </w:rPr>
        <w:t>outside_gap,i</w:t>
      </w:r>
      <w:r w:rsidRPr="008C6DE4">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3E1804" w:rsidRPr="008C6DE4" w14:paraId="39022FC9" w14:textId="77777777" w:rsidTr="008E0179">
        <w:trPr>
          <w:trHeight w:val="340"/>
          <w:jc w:val="center"/>
        </w:trPr>
        <w:tc>
          <w:tcPr>
            <w:tcW w:w="1702" w:type="dxa"/>
            <w:shd w:val="clear" w:color="auto" w:fill="auto"/>
          </w:tcPr>
          <w:p w14:paraId="2C1BC629" w14:textId="77777777" w:rsidR="003E1804" w:rsidRPr="008C6DE4" w:rsidRDefault="003E1804" w:rsidP="008E0179">
            <w:pPr>
              <w:pStyle w:val="TAH"/>
              <w:rPr>
                <w:lang w:eastAsia="zh-CN"/>
              </w:rPr>
            </w:pPr>
            <w:r w:rsidRPr="008C6DE4">
              <w:t>Scenario</w:t>
            </w:r>
          </w:p>
        </w:tc>
        <w:tc>
          <w:tcPr>
            <w:tcW w:w="1340" w:type="dxa"/>
            <w:shd w:val="clear" w:color="auto" w:fill="auto"/>
          </w:tcPr>
          <w:p w14:paraId="408DD0B6" w14:textId="77777777" w:rsidR="003E1804" w:rsidRPr="008C6DE4" w:rsidRDefault="003E1804" w:rsidP="008E0179">
            <w:pPr>
              <w:pStyle w:val="TAH"/>
            </w:pPr>
            <w:r w:rsidRPr="008C6DE4">
              <w:rPr>
                <w:i/>
              </w:rPr>
              <w:t>CSSF</w:t>
            </w:r>
            <w:r w:rsidRPr="008C6DE4">
              <w:rPr>
                <w:vertAlign w:val="subscript"/>
              </w:rPr>
              <w:t>outside_gap,i</w:t>
            </w:r>
            <w:r w:rsidRPr="008C6DE4">
              <w:t xml:space="preserve"> for FR1 PSCC</w:t>
            </w:r>
          </w:p>
        </w:tc>
        <w:tc>
          <w:tcPr>
            <w:tcW w:w="1418" w:type="dxa"/>
            <w:shd w:val="clear" w:color="auto" w:fill="auto"/>
          </w:tcPr>
          <w:p w14:paraId="1B8CAA57" w14:textId="77777777" w:rsidR="003E1804" w:rsidRPr="008C6DE4" w:rsidRDefault="003E1804" w:rsidP="008E0179">
            <w:pPr>
              <w:pStyle w:val="TAH"/>
            </w:pPr>
            <w:r w:rsidRPr="008C6DE4">
              <w:rPr>
                <w:i/>
              </w:rPr>
              <w:t>CSSF</w:t>
            </w:r>
            <w:r w:rsidRPr="008C6DE4">
              <w:rPr>
                <w:vertAlign w:val="subscript"/>
              </w:rPr>
              <w:t>outside_gap,i</w:t>
            </w:r>
            <w:r w:rsidRPr="008C6DE4">
              <w:t xml:space="preserve"> for FR1 SCC</w:t>
            </w:r>
          </w:p>
        </w:tc>
        <w:tc>
          <w:tcPr>
            <w:tcW w:w="1453" w:type="dxa"/>
            <w:shd w:val="clear" w:color="auto" w:fill="auto"/>
          </w:tcPr>
          <w:p w14:paraId="7E6F855F" w14:textId="77777777" w:rsidR="003E1804" w:rsidRPr="008C6DE4" w:rsidRDefault="003E1804" w:rsidP="008E0179">
            <w:pPr>
              <w:pStyle w:val="TAH"/>
            </w:pPr>
            <w:r w:rsidRPr="008C6DE4">
              <w:rPr>
                <w:i/>
              </w:rPr>
              <w:t>CSSF</w:t>
            </w:r>
            <w:r w:rsidRPr="008C6DE4">
              <w:rPr>
                <w:vertAlign w:val="subscript"/>
              </w:rPr>
              <w:t>outside_gap,i</w:t>
            </w:r>
            <w:r w:rsidRPr="008C6DE4">
              <w:t xml:space="preserve"> for FR2 PSCC</w:t>
            </w:r>
          </w:p>
        </w:tc>
        <w:tc>
          <w:tcPr>
            <w:tcW w:w="2091" w:type="dxa"/>
          </w:tcPr>
          <w:p w14:paraId="175C8F71" w14:textId="77777777" w:rsidR="003E1804" w:rsidRPr="008C6DE4" w:rsidRDefault="003E1804" w:rsidP="008E0179">
            <w:pPr>
              <w:pStyle w:val="TAH"/>
              <w:rPr>
                <w:i/>
              </w:rPr>
            </w:pPr>
            <w:r w:rsidRPr="008C6DE4">
              <w:rPr>
                <w:i/>
              </w:rPr>
              <w:t>CSSF</w:t>
            </w:r>
            <w:r w:rsidRPr="008C6DE4">
              <w:rPr>
                <w:vertAlign w:val="subscript"/>
              </w:rPr>
              <w:t>outside_gap,i</w:t>
            </w:r>
            <w:r w:rsidRPr="008C6DE4">
              <w:t xml:space="preserve"> for FR2 SCC where neighbour cell measurement is required</w:t>
            </w:r>
            <w:r w:rsidRPr="008C6DE4">
              <w:rPr>
                <w:rFonts w:eastAsia="Times New Roman"/>
                <w:sz w:val="20"/>
                <w:vertAlign w:val="superscript"/>
              </w:rPr>
              <w:t xml:space="preserve"> Note 2</w:t>
            </w:r>
          </w:p>
        </w:tc>
        <w:tc>
          <w:tcPr>
            <w:tcW w:w="2048" w:type="dxa"/>
            <w:shd w:val="clear" w:color="auto" w:fill="auto"/>
          </w:tcPr>
          <w:p w14:paraId="54F79454" w14:textId="77777777" w:rsidR="003E1804" w:rsidRPr="008C6DE4" w:rsidRDefault="003E1804" w:rsidP="008E0179">
            <w:pPr>
              <w:pStyle w:val="TAH"/>
            </w:pPr>
            <w:r w:rsidRPr="008C6DE4">
              <w:rPr>
                <w:i/>
              </w:rPr>
              <w:t>CSSF</w:t>
            </w:r>
            <w:r w:rsidRPr="008C6DE4">
              <w:rPr>
                <w:vertAlign w:val="subscript"/>
              </w:rPr>
              <w:t>outside_gap,i</w:t>
            </w:r>
            <w:r w:rsidRPr="008C6DE4">
              <w:t xml:space="preserve"> for FR2 SCC where neighbour cell measurement is not required</w:t>
            </w:r>
          </w:p>
        </w:tc>
      </w:tr>
      <w:tr w:rsidR="003E1804" w:rsidRPr="008C6DE4" w14:paraId="130A5990" w14:textId="77777777" w:rsidTr="008E0179">
        <w:trPr>
          <w:trHeight w:val="340"/>
          <w:jc w:val="center"/>
        </w:trPr>
        <w:tc>
          <w:tcPr>
            <w:tcW w:w="1702" w:type="dxa"/>
            <w:shd w:val="clear" w:color="auto" w:fill="auto"/>
          </w:tcPr>
          <w:p w14:paraId="23F0009F" w14:textId="77777777" w:rsidR="003E1804" w:rsidRPr="008C6DE4" w:rsidRDefault="003E1804" w:rsidP="008E0179">
            <w:pPr>
              <w:pStyle w:val="TAL"/>
              <w:rPr>
                <w:b/>
              </w:rPr>
            </w:pPr>
            <w:r w:rsidRPr="008C6DE4">
              <w:rPr>
                <w:b/>
              </w:rPr>
              <w:t xml:space="preserve">EN-DC with FR1 only CA </w:t>
            </w:r>
          </w:p>
        </w:tc>
        <w:tc>
          <w:tcPr>
            <w:tcW w:w="1340" w:type="dxa"/>
            <w:shd w:val="clear" w:color="auto" w:fill="auto"/>
            <w:vAlign w:val="center"/>
          </w:tcPr>
          <w:p w14:paraId="49549BFE" w14:textId="77777777" w:rsidR="003E1804" w:rsidRPr="008C6DE4" w:rsidRDefault="003E1804" w:rsidP="008E0179">
            <w:pPr>
              <w:pStyle w:val="TAC"/>
              <w:rPr>
                <w:vertAlign w:val="superscript"/>
              </w:rPr>
            </w:pPr>
            <w:r w:rsidRPr="008C6DE4">
              <w:t>1</w:t>
            </w:r>
          </w:p>
        </w:tc>
        <w:tc>
          <w:tcPr>
            <w:tcW w:w="1418" w:type="dxa"/>
            <w:shd w:val="clear" w:color="auto" w:fill="auto"/>
            <w:vAlign w:val="center"/>
          </w:tcPr>
          <w:p w14:paraId="4DF13D02" w14:textId="77777777" w:rsidR="003E1804" w:rsidRPr="008C6DE4" w:rsidRDefault="003E1804" w:rsidP="008E0179">
            <w:pPr>
              <w:pStyle w:val="TAC"/>
            </w:pPr>
            <w:r w:rsidRPr="008C6DE4">
              <w:t>Number of configured FR1 SCell(s)</w:t>
            </w:r>
          </w:p>
        </w:tc>
        <w:tc>
          <w:tcPr>
            <w:tcW w:w="1453" w:type="dxa"/>
            <w:shd w:val="clear" w:color="auto" w:fill="auto"/>
            <w:vAlign w:val="center"/>
          </w:tcPr>
          <w:p w14:paraId="3ABE587C" w14:textId="77777777" w:rsidR="003E1804" w:rsidRPr="008C6DE4" w:rsidRDefault="003E1804" w:rsidP="008E0179">
            <w:pPr>
              <w:pStyle w:val="TAC"/>
            </w:pPr>
            <w:r w:rsidRPr="008C6DE4">
              <w:t>N/A</w:t>
            </w:r>
          </w:p>
        </w:tc>
        <w:tc>
          <w:tcPr>
            <w:tcW w:w="2091" w:type="dxa"/>
            <w:vAlign w:val="center"/>
          </w:tcPr>
          <w:p w14:paraId="33554FF5" w14:textId="77777777" w:rsidR="003E1804" w:rsidRPr="008C6DE4" w:rsidRDefault="003E1804" w:rsidP="008E0179">
            <w:pPr>
              <w:pStyle w:val="TAC"/>
            </w:pPr>
            <w:r w:rsidRPr="008C6DE4">
              <w:t>N/A</w:t>
            </w:r>
          </w:p>
        </w:tc>
        <w:tc>
          <w:tcPr>
            <w:tcW w:w="2048" w:type="dxa"/>
            <w:shd w:val="clear" w:color="auto" w:fill="auto"/>
            <w:vAlign w:val="center"/>
          </w:tcPr>
          <w:p w14:paraId="6AE94BB5" w14:textId="77777777" w:rsidR="003E1804" w:rsidRPr="008C6DE4" w:rsidRDefault="003E1804" w:rsidP="008E0179">
            <w:pPr>
              <w:pStyle w:val="TAC"/>
            </w:pPr>
            <w:r w:rsidRPr="008C6DE4">
              <w:t>N/A</w:t>
            </w:r>
          </w:p>
        </w:tc>
      </w:tr>
      <w:tr w:rsidR="003E1804" w:rsidRPr="008C6DE4" w14:paraId="46CB3FFC" w14:textId="77777777" w:rsidTr="008E0179">
        <w:trPr>
          <w:trHeight w:val="340"/>
          <w:jc w:val="center"/>
        </w:trPr>
        <w:tc>
          <w:tcPr>
            <w:tcW w:w="1702" w:type="dxa"/>
            <w:shd w:val="clear" w:color="auto" w:fill="auto"/>
          </w:tcPr>
          <w:p w14:paraId="0F1AB811" w14:textId="77777777" w:rsidR="003E1804" w:rsidRPr="008C6DE4" w:rsidRDefault="003E1804" w:rsidP="008E0179">
            <w:pPr>
              <w:pStyle w:val="TAL"/>
              <w:rPr>
                <w:b/>
              </w:rPr>
            </w:pPr>
            <w:r w:rsidRPr="008C6DE4">
              <w:rPr>
                <w:b/>
              </w:rPr>
              <w:t>EN-DC with</w:t>
            </w:r>
          </w:p>
          <w:p w14:paraId="0F1413FC" w14:textId="77777777" w:rsidR="003E1804" w:rsidRPr="008C6DE4" w:rsidRDefault="003E1804" w:rsidP="008E0179">
            <w:pPr>
              <w:pStyle w:val="TAL"/>
              <w:rPr>
                <w:b/>
              </w:rPr>
            </w:pPr>
            <w:r w:rsidRPr="008C6DE4">
              <w:rPr>
                <w:b/>
              </w:rPr>
              <w:t xml:space="preserve">FR2 only intra band CA </w:t>
            </w:r>
          </w:p>
        </w:tc>
        <w:tc>
          <w:tcPr>
            <w:tcW w:w="1340" w:type="dxa"/>
            <w:shd w:val="clear" w:color="auto" w:fill="auto"/>
            <w:vAlign w:val="center"/>
          </w:tcPr>
          <w:p w14:paraId="104F59AE" w14:textId="77777777" w:rsidR="003E1804" w:rsidRPr="008C6DE4" w:rsidRDefault="003E1804" w:rsidP="008E0179">
            <w:pPr>
              <w:pStyle w:val="TAC"/>
              <w:rPr>
                <w:b/>
              </w:rPr>
            </w:pPr>
            <w:r w:rsidRPr="008C6DE4">
              <w:t>N/A</w:t>
            </w:r>
          </w:p>
        </w:tc>
        <w:tc>
          <w:tcPr>
            <w:tcW w:w="1418" w:type="dxa"/>
            <w:shd w:val="clear" w:color="auto" w:fill="auto"/>
            <w:vAlign w:val="center"/>
          </w:tcPr>
          <w:p w14:paraId="4F30255A" w14:textId="77777777" w:rsidR="003E1804" w:rsidRPr="008C6DE4" w:rsidRDefault="003E1804" w:rsidP="008E0179">
            <w:pPr>
              <w:pStyle w:val="TAC"/>
              <w:rPr>
                <w:b/>
              </w:rPr>
            </w:pPr>
            <w:r w:rsidRPr="008C6DE4">
              <w:t>N/A</w:t>
            </w:r>
          </w:p>
        </w:tc>
        <w:tc>
          <w:tcPr>
            <w:tcW w:w="1453" w:type="dxa"/>
            <w:shd w:val="clear" w:color="auto" w:fill="auto"/>
            <w:vAlign w:val="center"/>
          </w:tcPr>
          <w:p w14:paraId="0515CFEE" w14:textId="77777777" w:rsidR="003E1804" w:rsidRPr="008C6DE4" w:rsidRDefault="003E1804" w:rsidP="008E0179">
            <w:pPr>
              <w:pStyle w:val="TAC"/>
            </w:pPr>
            <w:r w:rsidRPr="008C6DE4">
              <w:t>1</w:t>
            </w:r>
          </w:p>
        </w:tc>
        <w:tc>
          <w:tcPr>
            <w:tcW w:w="2091" w:type="dxa"/>
            <w:vAlign w:val="center"/>
          </w:tcPr>
          <w:p w14:paraId="30D695F5" w14:textId="77777777" w:rsidR="003E1804" w:rsidRPr="008C6DE4" w:rsidRDefault="003E1804" w:rsidP="008E0179">
            <w:pPr>
              <w:pStyle w:val="TAC"/>
            </w:pPr>
            <w:r w:rsidRPr="008C6DE4">
              <w:t>N/A</w:t>
            </w:r>
          </w:p>
        </w:tc>
        <w:tc>
          <w:tcPr>
            <w:tcW w:w="2048" w:type="dxa"/>
            <w:shd w:val="clear" w:color="auto" w:fill="auto"/>
            <w:vAlign w:val="center"/>
          </w:tcPr>
          <w:p w14:paraId="3343B032" w14:textId="77777777" w:rsidR="003E1804" w:rsidRPr="008C6DE4" w:rsidRDefault="003E1804" w:rsidP="008E0179">
            <w:pPr>
              <w:pStyle w:val="TAC"/>
            </w:pPr>
            <w:r w:rsidRPr="008C6DE4">
              <w:t>Number of configured FR2 SCells</w:t>
            </w:r>
          </w:p>
        </w:tc>
      </w:tr>
      <w:tr w:rsidR="003E1804" w:rsidRPr="008C6DE4" w14:paraId="01F55E81" w14:textId="77777777" w:rsidTr="008E0179">
        <w:trPr>
          <w:trHeight w:val="340"/>
          <w:jc w:val="center"/>
        </w:trPr>
        <w:tc>
          <w:tcPr>
            <w:tcW w:w="1702" w:type="dxa"/>
            <w:shd w:val="clear" w:color="auto" w:fill="auto"/>
          </w:tcPr>
          <w:p w14:paraId="7E628DDF" w14:textId="77777777" w:rsidR="003E1804" w:rsidRPr="008C6DE4" w:rsidRDefault="003E1804" w:rsidP="008E0179">
            <w:pPr>
              <w:pStyle w:val="TAL"/>
              <w:rPr>
                <w:b/>
              </w:rPr>
            </w:pPr>
            <w:r w:rsidRPr="008C6DE4">
              <w:rPr>
                <w:b/>
              </w:rPr>
              <w:t>EN-DC with</w:t>
            </w:r>
          </w:p>
          <w:p w14:paraId="25E9905C" w14:textId="77777777" w:rsidR="003E1804" w:rsidRPr="008C6DE4" w:rsidRDefault="003E1804" w:rsidP="008E0179">
            <w:pPr>
              <w:pStyle w:val="TAL"/>
              <w:rPr>
                <w:b/>
              </w:rPr>
            </w:pPr>
            <w:r w:rsidRPr="008C6DE4">
              <w:rPr>
                <w:b/>
              </w:rPr>
              <w:t xml:space="preserve">FR1 +FR2 CA (FR1 PSCell) </w:t>
            </w:r>
            <w:r w:rsidRPr="008C6DE4">
              <w:rPr>
                <w:b/>
                <w:vertAlign w:val="superscript"/>
              </w:rPr>
              <w:t>Note 1</w:t>
            </w:r>
          </w:p>
        </w:tc>
        <w:tc>
          <w:tcPr>
            <w:tcW w:w="1340" w:type="dxa"/>
            <w:shd w:val="clear" w:color="auto" w:fill="auto"/>
            <w:vAlign w:val="center"/>
          </w:tcPr>
          <w:p w14:paraId="0C53E614" w14:textId="77777777" w:rsidR="003E1804" w:rsidRPr="008C6DE4" w:rsidRDefault="003E1804" w:rsidP="008E0179">
            <w:pPr>
              <w:pStyle w:val="TAC"/>
              <w:rPr>
                <w:lang w:eastAsia="zh-CN"/>
              </w:rPr>
            </w:pPr>
            <w:r w:rsidRPr="008C6DE4">
              <w:rPr>
                <w:lang w:eastAsia="zh-CN"/>
              </w:rPr>
              <w:t>1</w:t>
            </w:r>
          </w:p>
        </w:tc>
        <w:tc>
          <w:tcPr>
            <w:tcW w:w="1418" w:type="dxa"/>
            <w:shd w:val="clear" w:color="auto" w:fill="auto"/>
            <w:vAlign w:val="center"/>
          </w:tcPr>
          <w:p w14:paraId="09AE39C7" w14:textId="77777777" w:rsidR="003E1804" w:rsidRPr="008C6DE4" w:rsidRDefault="003E1804" w:rsidP="008E0179">
            <w:pPr>
              <w:pStyle w:val="TAC"/>
            </w:pPr>
            <w:r w:rsidRPr="008C6DE4">
              <w:t>2×(Number of configured SCell(s)-1)</w:t>
            </w:r>
          </w:p>
        </w:tc>
        <w:tc>
          <w:tcPr>
            <w:tcW w:w="1453" w:type="dxa"/>
            <w:shd w:val="clear" w:color="auto" w:fill="auto"/>
            <w:vAlign w:val="center"/>
          </w:tcPr>
          <w:p w14:paraId="7BEB36B8" w14:textId="77777777" w:rsidR="003E1804" w:rsidRPr="008C6DE4" w:rsidRDefault="003E1804" w:rsidP="008E0179">
            <w:pPr>
              <w:pStyle w:val="TAC"/>
            </w:pPr>
            <w:r w:rsidRPr="008C6DE4">
              <w:t>N/A</w:t>
            </w:r>
          </w:p>
        </w:tc>
        <w:tc>
          <w:tcPr>
            <w:tcW w:w="2091" w:type="dxa"/>
            <w:vAlign w:val="center"/>
          </w:tcPr>
          <w:p w14:paraId="099F303A" w14:textId="77777777" w:rsidR="003E1804" w:rsidRPr="008C6DE4" w:rsidRDefault="003E1804" w:rsidP="008E0179">
            <w:pPr>
              <w:pStyle w:val="TAC"/>
            </w:pPr>
            <w:r w:rsidRPr="008C6DE4">
              <w:t>2</w:t>
            </w:r>
          </w:p>
        </w:tc>
        <w:tc>
          <w:tcPr>
            <w:tcW w:w="2048" w:type="dxa"/>
            <w:shd w:val="clear" w:color="auto" w:fill="auto"/>
            <w:vAlign w:val="center"/>
          </w:tcPr>
          <w:p w14:paraId="3B09CC74" w14:textId="77777777" w:rsidR="003E1804" w:rsidRPr="008C6DE4" w:rsidRDefault="003E1804" w:rsidP="008E0179">
            <w:pPr>
              <w:pStyle w:val="TAC"/>
            </w:pPr>
            <w:r w:rsidRPr="008C6DE4">
              <w:t>2×(Number of configured SCell(s)-1)</w:t>
            </w:r>
          </w:p>
        </w:tc>
      </w:tr>
      <w:tr w:rsidR="003E1804" w:rsidRPr="008C6DE4" w14:paraId="4456862C" w14:textId="77777777" w:rsidTr="008E0179">
        <w:trPr>
          <w:trHeight w:val="340"/>
          <w:jc w:val="center"/>
        </w:trPr>
        <w:tc>
          <w:tcPr>
            <w:tcW w:w="1702" w:type="dxa"/>
            <w:shd w:val="clear" w:color="auto" w:fill="auto"/>
          </w:tcPr>
          <w:p w14:paraId="3D371E9B" w14:textId="77777777" w:rsidR="003E1804" w:rsidRPr="008C6DE4" w:rsidRDefault="003E1804" w:rsidP="008E0179">
            <w:pPr>
              <w:pStyle w:val="TAL"/>
              <w:rPr>
                <w:b/>
              </w:rPr>
            </w:pPr>
            <w:r w:rsidRPr="008C6DE4">
              <w:rPr>
                <w:b/>
              </w:rPr>
              <w:t>EN-DC with</w:t>
            </w:r>
          </w:p>
          <w:p w14:paraId="069DEC71" w14:textId="77777777" w:rsidR="003E1804" w:rsidRPr="008C6DE4" w:rsidRDefault="003E1804" w:rsidP="008E0179">
            <w:pPr>
              <w:pStyle w:val="TAL"/>
              <w:rPr>
                <w:b/>
              </w:rPr>
            </w:pPr>
            <w:r w:rsidRPr="008C6DE4">
              <w:rPr>
                <w:b/>
              </w:rPr>
              <w:t>FR1 +FR2 CA (FR2 PSCell)</w:t>
            </w:r>
            <w:r w:rsidRPr="008C6DE4">
              <w:rPr>
                <w:b/>
                <w:vertAlign w:val="superscript"/>
              </w:rPr>
              <w:t xml:space="preserve"> Note 1</w:t>
            </w:r>
          </w:p>
        </w:tc>
        <w:tc>
          <w:tcPr>
            <w:tcW w:w="1340" w:type="dxa"/>
            <w:shd w:val="clear" w:color="auto" w:fill="auto"/>
            <w:vAlign w:val="center"/>
          </w:tcPr>
          <w:p w14:paraId="73846425" w14:textId="77777777" w:rsidR="003E1804" w:rsidRPr="008C6DE4" w:rsidRDefault="003E1804" w:rsidP="008E0179">
            <w:pPr>
              <w:pStyle w:val="TAC"/>
            </w:pPr>
            <w:r w:rsidRPr="008C6DE4">
              <w:t>N/A</w:t>
            </w:r>
          </w:p>
        </w:tc>
        <w:tc>
          <w:tcPr>
            <w:tcW w:w="1418" w:type="dxa"/>
            <w:shd w:val="clear" w:color="auto" w:fill="auto"/>
            <w:vAlign w:val="center"/>
          </w:tcPr>
          <w:p w14:paraId="3902C904" w14:textId="77777777" w:rsidR="003E1804" w:rsidRPr="008C6DE4" w:rsidRDefault="003E1804" w:rsidP="008E0179">
            <w:pPr>
              <w:pStyle w:val="TAC"/>
            </w:pPr>
            <w:r w:rsidRPr="008C6DE4">
              <w:t>Number of configured SCell(s)</w:t>
            </w:r>
          </w:p>
        </w:tc>
        <w:tc>
          <w:tcPr>
            <w:tcW w:w="1453" w:type="dxa"/>
            <w:shd w:val="clear" w:color="auto" w:fill="auto"/>
            <w:vAlign w:val="center"/>
          </w:tcPr>
          <w:p w14:paraId="3AE675BF" w14:textId="77777777" w:rsidR="003E1804" w:rsidRPr="008C6DE4" w:rsidRDefault="003E1804" w:rsidP="008E0179">
            <w:pPr>
              <w:pStyle w:val="TAC"/>
              <w:rPr>
                <w:lang w:eastAsia="zh-CN"/>
              </w:rPr>
            </w:pPr>
            <w:r w:rsidRPr="008C6DE4">
              <w:rPr>
                <w:lang w:eastAsia="zh-CN"/>
              </w:rPr>
              <w:t>1</w:t>
            </w:r>
          </w:p>
        </w:tc>
        <w:tc>
          <w:tcPr>
            <w:tcW w:w="2091" w:type="dxa"/>
            <w:vAlign w:val="center"/>
          </w:tcPr>
          <w:p w14:paraId="363FEB51" w14:textId="77777777" w:rsidR="003E1804" w:rsidRPr="008C6DE4" w:rsidRDefault="003E1804" w:rsidP="008E0179">
            <w:pPr>
              <w:pStyle w:val="TAC"/>
            </w:pPr>
            <w:r w:rsidRPr="008C6DE4">
              <w:t>N/A</w:t>
            </w:r>
          </w:p>
        </w:tc>
        <w:tc>
          <w:tcPr>
            <w:tcW w:w="2048" w:type="dxa"/>
            <w:shd w:val="clear" w:color="auto" w:fill="auto"/>
            <w:vAlign w:val="center"/>
          </w:tcPr>
          <w:p w14:paraId="4D334E7A" w14:textId="77777777" w:rsidR="003E1804" w:rsidRPr="008C6DE4" w:rsidRDefault="003E1804" w:rsidP="008E0179">
            <w:pPr>
              <w:pStyle w:val="TAC"/>
            </w:pPr>
            <w:r w:rsidRPr="008C6DE4">
              <w:t>Number of configured SCell(s)</w:t>
            </w:r>
          </w:p>
        </w:tc>
      </w:tr>
      <w:tr w:rsidR="003E1804" w:rsidRPr="008C6DE4" w14:paraId="18473252" w14:textId="77777777" w:rsidTr="008E0179">
        <w:trPr>
          <w:trHeight w:val="340"/>
          <w:jc w:val="center"/>
        </w:trPr>
        <w:tc>
          <w:tcPr>
            <w:tcW w:w="10052" w:type="dxa"/>
            <w:gridSpan w:val="6"/>
            <w:shd w:val="clear" w:color="auto" w:fill="auto"/>
          </w:tcPr>
          <w:p w14:paraId="46661662" w14:textId="77777777" w:rsidR="003E1804" w:rsidRPr="008C6DE4" w:rsidRDefault="003E1804" w:rsidP="008E0179">
            <w:pPr>
              <w:pStyle w:val="TAN"/>
              <w:rPr>
                <w:lang w:eastAsia="zh-CN"/>
              </w:rPr>
            </w:pPr>
            <w:r w:rsidRPr="008C6DE4">
              <w:rPr>
                <w:lang w:eastAsia="zh-CN"/>
              </w:rPr>
              <w:t>Note 1:</w:t>
            </w:r>
            <w:r w:rsidRPr="008C6DE4">
              <w:tab/>
            </w:r>
            <w:r w:rsidRPr="008C6DE4">
              <w:rPr>
                <w:lang w:eastAsia="zh-CN"/>
              </w:rPr>
              <w:t>Only one NR FR1 operating band and one NR FR2 operating band are included for FR1+FR2 inter-band EN-DC.</w:t>
            </w:r>
          </w:p>
          <w:p w14:paraId="5575839E" w14:textId="77777777" w:rsidR="003E1804" w:rsidRPr="008C6DE4" w:rsidRDefault="003E1804" w:rsidP="008E0179">
            <w:pPr>
              <w:pStyle w:val="TAN"/>
              <w:rPr>
                <w:lang w:eastAsia="zh-CN"/>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tc>
      </w:tr>
    </w:tbl>
    <w:p w14:paraId="7E62392B" w14:textId="77777777" w:rsidR="003E1804" w:rsidRPr="008C6DE4" w:rsidRDefault="003E1804" w:rsidP="003E1804"/>
    <w:p w14:paraId="19382E78" w14:textId="77777777" w:rsidR="003E1804" w:rsidRPr="008C6DE4" w:rsidRDefault="003E1804" w:rsidP="003E1804">
      <w:pPr>
        <w:pStyle w:val="Heading5"/>
      </w:pPr>
      <w:bookmarkStart w:id="552" w:name="_Toc5952688"/>
      <w:r w:rsidRPr="008C6DE4">
        <w:t>9.1.5.1.2</w:t>
      </w:r>
      <w:r w:rsidRPr="008C6DE4">
        <w:tab/>
        <w:t>SA mode: carrier-specific scaling factor for SSB-based measurements performed outside gaps</w:t>
      </w:r>
      <w:bookmarkEnd w:id="552"/>
    </w:p>
    <w:p w14:paraId="1B5B7136" w14:textId="77777777" w:rsidR="003E1804" w:rsidRPr="008C6DE4" w:rsidRDefault="003E1804" w:rsidP="003E1804">
      <w:pPr>
        <w:rPr>
          <w:rFonts w:eastAsia="Times New Roman"/>
        </w:rPr>
      </w:pPr>
      <w:r w:rsidRPr="008C6DE4">
        <w:rPr>
          <w:rFonts w:eastAsia="Times New Roman"/>
        </w:rPr>
        <w:t xml:space="preserve">For UE in SA operation mode,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9.1.5.1.2-1, which shall also be applied for a UE configured with NE-DC operation.</w:t>
      </w:r>
    </w:p>
    <w:p w14:paraId="1E12E043" w14:textId="77777777" w:rsidR="003E1804" w:rsidRPr="008C6DE4" w:rsidRDefault="003E1804" w:rsidP="003E1804">
      <w:pPr>
        <w:pStyle w:val="TH"/>
      </w:pPr>
      <w:r w:rsidRPr="008C6DE4">
        <w:t>Table 9.1.5.1.2-1: CSSF</w:t>
      </w:r>
      <w:r w:rsidRPr="008C6DE4">
        <w:rPr>
          <w:vertAlign w:val="subscript"/>
        </w:rPr>
        <w:t>outside_gap,i</w:t>
      </w:r>
      <w:r w:rsidRPr="008C6DE4">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3E1804" w:rsidRPr="008C6DE4" w14:paraId="3A48EC6D" w14:textId="77777777" w:rsidTr="008E0179">
        <w:trPr>
          <w:trHeight w:val="340"/>
          <w:jc w:val="center"/>
        </w:trPr>
        <w:tc>
          <w:tcPr>
            <w:tcW w:w="1702" w:type="dxa"/>
            <w:shd w:val="clear" w:color="auto" w:fill="auto"/>
          </w:tcPr>
          <w:p w14:paraId="5532344B" w14:textId="77777777" w:rsidR="003E1804" w:rsidRPr="008C6DE4" w:rsidRDefault="003E1804" w:rsidP="008E0179">
            <w:pPr>
              <w:pStyle w:val="TAH"/>
              <w:rPr>
                <w:lang w:eastAsia="zh-CN"/>
              </w:rPr>
            </w:pPr>
            <w:r w:rsidRPr="008C6DE4">
              <w:t>Scenario</w:t>
            </w:r>
          </w:p>
        </w:tc>
        <w:tc>
          <w:tcPr>
            <w:tcW w:w="1417" w:type="dxa"/>
            <w:shd w:val="clear" w:color="auto" w:fill="auto"/>
          </w:tcPr>
          <w:p w14:paraId="020D05CE" w14:textId="77777777" w:rsidR="003E1804" w:rsidRPr="008C6DE4" w:rsidRDefault="003E1804" w:rsidP="008E0179">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48A45A2C" w14:textId="77777777" w:rsidR="003E1804" w:rsidRPr="008C6DE4" w:rsidRDefault="003E1804" w:rsidP="008E0179">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64241583" w14:textId="77777777" w:rsidR="003E1804" w:rsidRPr="008C6DE4" w:rsidRDefault="003E1804" w:rsidP="008E0179">
            <w:pPr>
              <w:pStyle w:val="TAH"/>
            </w:pPr>
            <w:r w:rsidRPr="008C6DE4">
              <w:rPr>
                <w:i/>
              </w:rPr>
              <w:t>CSSF</w:t>
            </w:r>
            <w:r w:rsidRPr="008C6DE4">
              <w:rPr>
                <w:vertAlign w:val="subscript"/>
              </w:rPr>
              <w:t>outside_gap,i</w:t>
            </w:r>
            <w:r w:rsidRPr="008C6DE4">
              <w:t xml:space="preserve"> for FR2 PCC</w:t>
            </w:r>
          </w:p>
        </w:tc>
        <w:tc>
          <w:tcPr>
            <w:tcW w:w="2026" w:type="dxa"/>
          </w:tcPr>
          <w:p w14:paraId="575A3707" w14:textId="77777777" w:rsidR="003E1804" w:rsidRPr="008C6DE4" w:rsidRDefault="003E1804" w:rsidP="008E0179">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3AFDEBB9" w14:textId="77777777" w:rsidR="003E1804" w:rsidRPr="008C6DE4" w:rsidRDefault="003E1804" w:rsidP="008E0179">
            <w:pPr>
              <w:pStyle w:val="TAH"/>
            </w:pPr>
            <w:r w:rsidRPr="008C6DE4">
              <w:rPr>
                <w:i/>
              </w:rPr>
              <w:t>CSSF</w:t>
            </w:r>
            <w:r w:rsidRPr="008C6DE4">
              <w:rPr>
                <w:vertAlign w:val="subscript"/>
              </w:rPr>
              <w:t>outside_gap,i</w:t>
            </w:r>
            <w:r w:rsidRPr="008C6DE4">
              <w:t xml:space="preserve"> for FR2 SCC where neighbour cell measurement is not required</w:t>
            </w:r>
          </w:p>
        </w:tc>
      </w:tr>
      <w:tr w:rsidR="003E1804" w:rsidRPr="008C6DE4" w14:paraId="1C52635D" w14:textId="77777777" w:rsidTr="008E0179">
        <w:trPr>
          <w:trHeight w:val="340"/>
          <w:jc w:val="center"/>
        </w:trPr>
        <w:tc>
          <w:tcPr>
            <w:tcW w:w="1702" w:type="dxa"/>
            <w:shd w:val="clear" w:color="auto" w:fill="auto"/>
          </w:tcPr>
          <w:p w14:paraId="1AA2F1BC" w14:textId="77777777" w:rsidR="003E1804" w:rsidRPr="008C6DE4" w:rsidRDefault="003E1804" w:rsidP="008E0179">
            <w:pPr>
              <w:pStyle w:val="TAL"/>
              <w:rPr>
                <w:b/>
              </w:rPr>
            </w:pPr>
            <w:r w:rsidRPr="008C6DE4">
              <w:rPr>
                <w:b/>
              </w:rPr>
              <w:t xml:space="preserve">FR1 only CA </w:t>
            </w:r>
          </w:p>
        </w:tc>
        <w:tc>
          <w:tcPr>
            <w:tcW w:w="1417" w:type="dxa"/>
            <w:shd w:val="clear" w:color="auto" w:fill="auto"/>
            <w:vAlign w:val="center"/>
          </w:tcPr>
          <w:p w14:paraId="78206E7E" w14:textId="77777777" w:rsidR="003E1804" w:rsidRPr="008C6DE4" w:rsidRDefault="003E1804" w:rsidP="008E0179">
            <w:pPr>
              <w:pStyle w:val="TAC"/>
              <w:rPr>
                <w:vertAlign w:val="superscript"/>
              </w:rPr>
            </w:pPr>
            <w:r w:rsidRPr="008C6DE4">
              <w:t>1</w:t>
            </w:r>
          </w:p>
        </w:tc>
        <w:tc>
          <w:tcPr>
            <w:tcW w:w="1418" w:type="dxa"/>
            <w:shd w:val="clear" w:color="auto" w:fill="auto"/>
            <w:vAlign w:val="center"/>
          </w:tcPr>
          <w:p w14:paraId="0F3BD6A1" w14:textId="77777777" w:rsidR="003E1804" w:rsidRPr="008C6DE4" w:rsidRDefault="003E1804" w:rsidP="008E0179">
            <w:pPr>
              <w:pStyle w:val="TAC"/>
            </w:pPr>
            <w:r w:rsidRPr="008C6DE4">
              <w:t>Number of configured FR1 SCell(s)</w:t>
            </w:r>
          </w:p>
        </w:tc>
        <w:tc>
          <w:tcPr>
            <w:tcW w:w="1376" w:type="dxa"/>
            <w:shd w:val="clear" w:color="auto" w:fill="auto"/>
            <w:vAlign w:val="center"/>
          </w:tcPr>
          <w:p w14:paraId="05A5A5E6" w14:textId="77777777" w:rsidR="003E1804" w:rsidRPr="008C6DE4" w:rsidRDefault="003E1804" w:rsidP="008E0179">
            <w:pPr>
              <w:pStyle w:val="TAC"/>
            </w:pPr>
            <w:r w:rsidRPr="008C6DE4">
              <w:t>N/A</w:t>
            </w:r>
          </w:p>
        </w:tc>
        <w:tc>
          <w:tcPr>
            <w:tcW w:w="2026" w:type="dxa"/>
            <w:vAlign w:val="center"/>
          </w:tcPr>
          <w:p w14:paraId="3EDA2001" w14:textId="77777777" w:rsidR="003E1804" w:rsidRPr="008C6DE4" w:rsidRDefault="003E1804" w:rsidP="008E0179">
            <w:pPr>
              <w:pStyle w:val="TAC"/>
            </w:pPr>
            <w:r w:rsidRPr="008C6DE4">
              <w:t>N/A</w:t>
            </w:r>
          </w:p>
        </w:tc>
        <w:tc>
          <w:tcPr>
            <w:tcW w:w="2113" w:type="dxa"/>
            <w:shd w:val="clear" w:color="auto" w:fill="auto"/>
            <w:vAlign w:val="center"/>
          </w:tcPr>
          <w:p w14:paraId="510A89B9" w14:textId="77777777" w:rsidR="003E1804" w:rsidRPr="008C6DE4" w:rsidRDefault="003E1804" w:rsidP="008E0179">
            <w:pPr>
              <w:pStyle w:val="TAC"/>
            </w:pPr>
            <w:r w:rsidRPr="008C6DE4">
              <w:t>N/A</w:t>
            </w:r>
          </w:p>
        </w:tc>
      </w:tr>
      <w:tr w:rsidR="003E1804" w:rsidRPr="008C6DE4" w14:paraId="4E1EF9A6" w14:textId="77777777" w:rsidTr="008E0179">
        <w:trPr>
          <w:trHeight w:val="340"/>
          <w:jc w:val="center"/>
        </w:trPr>
        <w:tc>
          <w:tcPr>
            <w:tcW w:w="1702" w:type="dxa"/>
            <w:shd w:val="clear" w:color="auto" w:fill="auto"/>
          </w:tcPr>
          <w:p w14:paraId="1FBAA281" w14:textId="77777777" w:rsidR="003E1804" w:rsidRPr="008C6DE4" w:rsidRDefault="003E1804" w:rsidP="008E0179">
            <w:pPr>
              <w:pStyle w:val="TAL"/>
              <w:rPr>
                <w:b/>
              </w:rPr>
            </w:pPr>
            <w:r w:rsidRPr="008C6DE4">
              <w:rPr>
                <w:b/>
              </w:rPr>
              <w:t xml:space="preserve">FR2 only intra band CA </w:t>
            </w:r>
          </w:p>
        </w:tc>
        <w:tc>
          <w:tcPr>
            <w:tcW w:w="1417" w:type="dxa"/>
            <w:shd w:val="clear" w:color="auto" w:fill="auto"/>
            <w:vAlign w:val="center"/>
          </w:tcPr>
          <w:p w14:paraId="55F8FFC9" w14:textId="77777777" w:rsidR="003E1804" w:rsidRPr="008C6DE4" w:rsidRDefault="003E1804" w:rsidP="008E0179">
            <w:pPr>
              <w:pStyle w:val="TAC"/>
              <w:rPr>
                <w:b/>
              </w:rPr>
            </w:pPr>
            <w:r w:rsidRPr="008C6DE4">
              <w:t>N/A</w:t>
            </w:r>
          </w:p>
        </w:tc>
        <w:tc>
          <w:tcPr>
            <w:tcW w:w="1418" w:type="dxa"/>
            <w:shd w:val="clear" w:color="auto" w:fill="auto"/>
            <w:vAlign w:val="center"/>
          </w:tcPr>
          <w:p w14:paraId="4C79A274" w14:textId="77777777" w:rsidR="003E1804" w:rsidRPr="008C6DE4" w:rsidRDefault="003E1804" w:rsidP="008E0179">
            <w:pPr>
              <w:pStyle w:val="TAC"/>
              <w:rPr>
                <w:b/>
              </w:rPr>
            </w:pPr>
            <w:r w:rsidRPr="008C6DE4">
              <w:t>N/A</w:t>
            </w:r>
          </w:p>
        </w:tc>
        <w:tc>
          <w:tcPr>
            <w:tcW w:w="1376" w:type="dxa"/>
            <w:shd w:val="clear" w:color="auto" w:fill="auto"/>
            <w:vAlign w:val="center"/>
          </w:tcPr>
          <w:p w14:paraId="715A0D36" w14:textId="77777777" w:rsidR="003E1804" w:rsidRPr="008C6DE4" w:rsidRDefault="003E1804" w:rsidP="008E0179">
            <w:pPr>
              <w:pStyle w:val="TAC"/>
            </w:pPr>
            <w:r w:rsidRPr="008C6DE4">
              <w:t>1</w:t>
            </w:r>
          </w:p>
        </w:tc>
        <w:tc>
          <w:tcPr>
            <w:tcW w:w="2026" w:type="dxa"/>
            <w:vAlign w:val="center"/>
          </w:tcPr>
          <w:p w14:paraId="26B9BEFD" w14:textId="77777777" w:rsidR="003E1804" w:rsidRPr="008C6DE4" w:rsidRDefault="003E1804" w:rsidP="008E0179">
            <w:pPr>
              <w:pStyle w:val="TAC"/>
            </w:pPr>
            <w:r w:rsidRPr="008C6DE4">
              <w:t>N/A</w:t>
            </w:r>
          </w:p>
        </w:tc>
        <w:tc>
          <w:tcPr>
            <w:tcW w:w="2113" w:type="dxa"/>
            <w:shd w:val="clear" w:color="auto" w:fill="auto"/>
            <w:vAlign w:val="center"/>
          </w:tcPr>
          <w:p w14:paraId="3EE0B8D1" w14:textId="77777777" w:rsidR="003E1804" w:rsidRPr="008C6DE4" w:rsidRDefault="003E1804" w:rsidP="008E0179">
            <w:pPr>
              <w:pStyle w:val="TAC"/>
            </w:pPr>
            <w:r w:rsidRPr="008C6DE4">
              <w:t>Number of configured FR2 SCell(s)</w:t>
            </w:r>
          </w:p>
        </w:tc>
      </w:tr>
      <w:tr w:rsidR="003E1804" w:rsidRPr="008C6DE4" w14:paraId="0560C7DE" w14:textId="77777777" w:rsidTr="008E0179">
        <w:trPr>
          <w:trHeight w:val="340"/>
          <w:jc w:val="center"/>
        </w:trPr>
        <w:tc>
          <w:tcPr>
            <w:tcW w:w="1702" w:type="dxa"/>
            <w:shd w:val="clear" w:color="auto" w:fill="auto"/>
          </w:tcPr>
          <w:p w14:paraId="155C3956" w14:textId="77777777" w:rsidR="003E1804" w:rsidRPr="008C6DE4" w:rsidRDefault="003E1804" w:rsidP="008E0179">
            <w:pPr>
              <w:pStyle w:val="TAL"/>
              <w:rPr>
                <w:b/>
              </w:rPr>
            </w:pPr>
            <w:r w:rsidRPr="008C6DE4">
              <w:rPr>
                <w:b/>
              </w:rPr>
              <w:t xml:space="preserve">FR1 +FR2 CA (FR1 PCell) </w:t>
            </w:r>
            <w:r w:rsidRPr="008C6DE4">
              <w:rPr>
                <w:b/>
                <w:vertAlign w:val="superscript"/>
              </w:rPr>
              <w:t>Note 1</w:t>
            </w:r>
          </w:p>
        </w:tc>
        <w:tc>
          <w:tcPr>
            <w:tcW w:w="1417" w:type="dxa"/>
            <w:shd w:val="clear" w:color="auto" w:fill="auto"/>
            <w:vAlign w:val="center"/>
          </w:tcPr>
          <w:p w14:paraId="0E105E87" w14:textId="77777777" w:rsidR="003E1804" w:rsidRPr="008C6DE4" w:rsidRDefault="003E1804" w:rsidP="008E0179">
            <w:pPr>
              <w:pStyle w:val="TAC"/>
              <w:rPr>
                <w:lang w:eastAsia="zh-CN"/>
              </w:rPr>
            </w:pPr>
            <w:r w:rsidRPr="008C6DE4">
              <w:rPr>
                <w:lang w:eastAsia="zh-CN"/>
              </w:rPr>
              <w:t>1</w:t>
            </w:r>
          </w:p>
        </w:tc>
        <w:tc>
          <w:tcPr>
            <w:tcW w:w="1418" w:type="dxa"/>
            <w:shd w:val="clear" w:color="auto" w:fill="auto"/>
            <w:vAlign w:val="center"/>
          </w:tcPr>
          <w:p w14:paraId="2507230F" w14:textId="77777777" w:rsidR="003E1804" w:rsidRPr="008C6DE4" w:rsidRDefault="003E1804" w:rsidP="008E0179">
            <w:pPr>
              <w:pStyle w:val="TAC"/>
            </w:pPr>
            <w:r w:rsidRPr="008C6DE4">
              <w:t>2×(Number of configured SCell(s)-1)</w:t>
            </w:r>
          </w:p>
        </w:tc>
        <w:tc>
          <w:tcPr>
            <w:tcW w:w="1376" w:type="dxa"/>
            <w:shd w:val="clear" w:color="auto" w:fill="auto"/>
            <w:vAlign w:val="center"/>
          </w:tcPr>
          <w:p w14:paraId="1DD8AAE7" w14:textId="77777777" w:rsidR="003E1804" w:rsidRPr="008C6DE4" w:rsidRDefault="003E1804" w:rsidP="008E0179">
            <w:pPr>
              <w:pStyle w:val="TAC"/>
            </w:pPr>
            <w:r w:rsidRPr="008C6DE4">
              <w:t>N/A</w:t>
            </w:r>
          </w:p>
        </w:tc>
        <w:tc>
          <w:tcPr>
            <w:tcW w:w="2026" w:type="dxa"/>
            <w:vAlign w:val="center"/>
          </w:tcPr>
          <w:p w14:paraId="1C211917" w14:textId="77777777" w:rsidR="003E1804" w:rsidRPr="008C6DE4" w:rsidRDefault="003E1804" w:rsidP="008E0179">
            <w:pPr>
              <w:pStyle w:val="TAC"/>
            </w:pPr>
            <w:r w:rsidRPr="008C6DE4">
              <w:t>2</w:t>
            </w:r>
          </w:p>
        </w:tc>
        <w:tc>
          <w:tcPr>
            <w:tcW w:w="2113" w:type="dxa"/>
            <w:shd w:val="clear" w:color="auto" w:fill="auto"/>
            <w:vAlign w:val="center"/>
          </w:tcPr>
          <w:p w14:paraId="3CCC5189" w14:textId="77777777" w:rsidR="003E1804" w:rsidRPr="008C6DE4" w:rsidRDefault="003E1804" w:rsidP="008E0179">
            <w:pPr>
              <w:pStyle w:val="TAC"/>
            </w:pPr>
            <w:r w:rsidRPr="008C6DE4">
              <w:t>2×(Number of configured SCell(s)-1)</w:t>
            </w:r>
          </w:p>
        </w:tc>
      </w:tr>
      <w:tr w:rsidR="003E1804" w:rsidRPr="008C6DE4" w14:paraId="043AF27A" w14:textId="77777777" w:rsidTr="008E0179">
        <w:trPr>
          <w:trHeight w:val="340"/>
          <w:jc w:val="center"/>
        </w:trPr>
        <w:tc>
          <w:tcPr>
            <w:tcW w:w="10052" w:type="dxa"/>
            <w:gridSpan w:val="6"/>
            <w:shd w:val="clear" w:color="auto" w:fill="auto"/>
          </w:tcPr>
          <w:p w14:paraId="6CE053FB" w14:textId="77777777" w:rsidR="003E1804" w:rsidRPr="008C6DE4" w:rsidRDefault="003E1804" w:rsidP="008E0179">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7502B732" w14:textId="77777777" w:rsidR="003E1804" w:rsidRPr="008C6DE4" w:rsidRDefault="003E1804" w:rsidP="008E0179">
            <w:pPr>
              <w:pStyle w:val="TAN"/>
              <w:rPr>
                <w:lang w:eastAsia="zh-CN"/>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tc>
      </w:tr>
    </w:tbl>
    <w:p w14:paraId="6474E8CB" w14:textId="77777777" w:rsidR="003E1804" w:rsidRPr="008C6DE4" w:rsidRDefault="003E1804" w:rsidP="003E1804"/>
    <w:p w14:paraId="74138F9B" w14:textId="77777777" w:rsidR="003E1804" w:rsidRPr="008C6DE4" w:rsidRDefault="003E1804" w:rsidP="003E1804">
      <w:pPr>
        <w:pStyle w:val="Heading5"/>
      </w:pPr>
      <w:bookmarkStart w:id="553" w:name="_Toc5952689"/>
      <w:r w:rsidRPr="008C6DE4">
        <w:t>9.1.5.1.3</w:t>
      </w:r>
      <w:r w:rsidRPr="008C6DE4">
        <w:tab/>
        <w:t>NR-DC mode: carrier-specific scaling factor for SSB-based measurements performed outside gaps</w:t>
      </w:r>
      <w:bookmarkEnd w:id="553"/>
    </w:p>
    <w:p w14:paraId="2D7921AC" w14:textId="77777777" w:rsidR="003E1804" w:rsidRPr="008C6DE4" w:rsidRDefault="003E1804" w:rsidP="003E1804">
      <w:pPr>
        <w:rPr>
          <w:rFonts w:eastAsia="Times New Roman"/>
        </w:rPr>
      </w:pPr>
      <w:r w:rsidRPr="008C6DE4">
        <w:rPr>
          <w:rFonts w:eastAsia="Times New Roman"/>
        </w:rPr>
        <w:t xml:space="preserve">For UE configured with NR-DC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9.1.5.1.3-1.</w:t>
      </w:r>
    </w:p>
    <w:p w14:paraId="1B0DA0C6" w14:textId="77777777" w:rsidR="003E1804" w:rsidRPr="008C6DE4" w:rsidRDefault="003E1804" w:rsidP="003E1804">
      <w:pPr>
        <w:pStyle w:val="TH"/>
      </w:pPr>
      <w:r w:rsidRPr="008C6DE4">
        <w:t>Table 9.1.5.1.3-1: CSSF</w:t>
      </w:r>
      <w:r w:rsidRPr="008C6DE4">
        <w:rPr>
          <w:vertAlign w:val="subscript"/>
        </w:rPr>
        <w:t>outside_gap,i</w:t>
      </w:r>
      <w:r w:rsidRPr="008C6DE4">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3E1804" w:rsidRPr="008C6DE4" w14:paraId="4F6716B3" w14:textId="77777777" w:rsidTr="008E0179">
        <w:trPr>
          <w:trHeight w:val="340"/>
          <w:jc w:val="center"/>
        </w:trPr>
        <w:tc>
          <w:tcPr>
            <w:tcW w:w="1702" w:type="dxa"/>
            <w:shd w:val="clear" w:color="auto" w:fill="auto"/>
          </w:tcPr>
          <w:p w14:paraId="74DD84DF" w14:textId="77777777" w:rsidR="003E1804" w:rsidRPr="008C6DE4" w:rsidRDefault="003E1804" w:rsidP="008E0179">
            <w:pPr>
              <w:pStyle w:val="TAH"/>
              <w:rPr>
                <w:lang w:eastAsia="zh-CN"/>
              </w:rPr>
            </w:pPr>
            <w:r w:rsidRPr="008C6DE4">
              <w:t>Scenario</w:t>
            </w:r>
          </w:p>
        </w:tc>
        <w:tc>
          <w:tcPr>
            <w:tcW w:w="1417" w:type="dxa"/>
            <w:shd w:val="clear" w:color="auto" w:fill="auto"/>
          </w:tcPr>
          <w:p w14:paraId="713F6102" w14:textId="77777777" w:rsidR="003E1804" w:rsidRPr="008C6DE4" w:rsidRDefault="003E1804" w:rsidP="008E0179">
            <w:pPr>
              <w:pStyle w:val="TAH"/>
            </w:pPr>
            <w:r w:rsidRPr="008C6DE4">
              <w:rPr>
                <w:i/>
              </w:rPr>
              <w:t>CSSF</w:t>
            </w:r>
            <w:r w:rsidRPr="008C6DE4">
              <w:rPr>
                <w:vertAlign w:val="subscript"/>
              </w:rPr>
              <w:t>outside_gap,i</w:t>
            </w:r>
            <w:r w:rsidRPr="008C6DE4">
              <w:t xml:space="preserve"> for FR1 PCC</w:t>
            </w:r>
          </w:p>
        </w:tc>
        <w:tc>
          <w:tcPr>
            <w:tcW w:w="1696" w:type="dxa"/>
            <w:shd w:val="clear" w:color="auto" w:fill="auto"/>
          </w:tcPr>
          <w:p w14:paraId="27798FA0" w14:textId="77777777" w:rsidR="003E1804" w:rsidRPr="008C6DE4" w:rsidRDefault="003E1804" w:rsidP="008E0179">
            <w:pPr>
              <w:pStyle w:val="TAH"/>
            </w:pPr>
            <w:r w:rsidRPr="008C6DE4">
              <w:rPr>
                <w:i/>
              </w:rPr>
              <w:t>CSSF</w:t>
            </w:r>
            <w:r w:rsidRPr="008C6DE4">
              <w:rPr>
                <w:vertAlign w:val="subscript"/>
              </w:rPr>
              <w:t>outside_gap,i</w:t>
            </w:r>
            <w:r w:rsidRPr="008C6DE4">
              <w:t xml:space="preserve"> for FR1 SCC</w:t>
            </w:r>
          </w:p>
        </w:tc>
        <w:tc>
          <w:tcPr>
            <w:tcW w:w="1701" w:type="dxa"/>
            <w:shd w:val="clear" w:color="auto" w:fill="auto"/>
          </w:tcPr>
          <w:p w14:paraId="7D87B760" w14:textId="77777777" w:rsidR="003E1804" w:rsidRPr="008C6DE4" w:rsidRDefault="003E1804" w:rsidP="008E0179">
            <w:pPr>
              <w:pStyle w:val="TAH"/>
              <w:rPr>
                <w:i/>
              </w:rPr>
            </w:pPr>
            <w:r w:rsidRPr="008C6DE4">
              <w:rPr>
                <w:i/>
              </w:rPr>
              <w:t>CSSF</w:t>
            </w:r>
            <w:r w:rsidRPr="008C6DE4">
              <w:rPr>
                <w:vertAlign w:val="subscript"/>
              </w:rPr>
              <w:t>outside_gap,i</w:t>
            </w:r>
            <w:r w:rsidRPr="008C6DE4">
              <w:t xml:space="preserve"> for FR2 PSCC</w:t>
            </w:r>
          </w:p>
        </w:tc>
        <w:tc>
          <w:tcPr>
            <w:tcW w:w="3536" w:type="dxa"/>
            <w:shd w:val="clear" w:color="auto" w:fill="auto"/>
          </w:tcPr>
          <w:p w14:paraId="5A92DE4D" w14:textId="77777777" w:rsidR="003E1804" w:rsidRPr="008C6DE4" w:rsidRDefault="003E1804" w:rsidP="008E0179">
            <w:pPr>
              <w:pStyle w:val="TAH"/>
            </w:pPr>
            <w:r w:rsidRPr="008C6DE4">
              <w:rPr>
                <w:i/>
              </w:rPr>
              <w:t>CSSF</w:t>
            </w:r>
            <w:r w:rsidRPr="008C6DE4">
              <w:rPr>
                <w:vertAlign w:val="subscript"/>
              </w:rPr>
              <w:t>outside_gap,i</w:t>
            </w:r>
            <w:r w:rsidRPr="008C6DE4">
              <w:t xml:space="preserve"> for FR2 SCC where neighbour cell measurement is not required</w:t>
            </w:r>
          </w:p>
        </w:tc>
      </w:tr>
      <w:tr w:rsidR="003E1804" w:rsidRPr="008C6DE4" w14:paraId="2FDFF812" w14:textId="77777777" w:rsidTr="008E0179">
        <w:trPr>
          <w:trHeight w:val="340"/>
          <w:jc w:val="center"/>
        </w:trPr>
        <w:tc>
          <w:tcPr>
            <w:tcW w:w="1702" w:type="dxa"/>
            <w:shd w:val="clear" w:color="auto" w:fill="auto"/>
          </w:tcPr>
          <w:p w14:paraId="40DEABFE" w14:textId="77777777" w:rsidR="003E1804" w:rsidRPr="008C6DE4" w:rsidRDefault="003E1804" w:rsidP="008E0179">
            <w:pPr>
              <w:pStyle w:val="TAL"/>
              <w:rPr>
                <w:b/>
              </w:rPr>
            </w:pPr>
            <w:r w:rsidRPr="008C6DE4">
              <w:rPr>
                <w:b/>
              </w:rPr>
              <w:t xml:space="preserve">FR1 + FR2 NR-DC (FR1 PCell and FR2 PScell) </w:t>
            </w:r>
            <w:r w:rsidRPr="008C6DE4">
              <w:rPr>
                <w:b/>
                <w:vertAlign w:val="superscript"/>
              </w:rPr>
              <w:t>Note 1</w:t>
            </w:r>
          </w:p>
        </w:tc>
        <w:tc>
          <w:tcPr>
            <w:tcW w:w="1417" w:type="dxa"/>
            <w:shd w:val="clear" w:color="auto" w:fill="auto"/>
            <w:vAlign w:val="center"/>
          </w:tcPr>
          <w:p w14:paraId="3978F662" w14:textId="77777777" w:rsidR="003E1804" w:rsidRPr="008C6DE4" w:rsidRDefault="003E1804" w:rsidP="008E0179">
            <w:pPr>
              <w:pStyle w:val="TAC"/>
              <w:rPr>
                <w:lang w:eastAsia="zh-CN"/>
              </w:rPr>
            </w:pPr>
            <w:r w:rsidRPr="008C6DE4">
              <w:rPr>
                <w:lang w:eastAsia="zh-CN"/>
              </w:rPr>
              <w:t>1</w:t>
            </w:r>
          </w:p>
        </w:tc>
        <w:tc>
          <w:tcPr>
            <w:tcW w:w="1696" w:type="dxa"/>
            <w:shd w:val="clear" w:color="auto" w:fill="auto"/>
            <w:vAlign w:val="center"/>
          </w:tcPr>
          <w:p w14:paraId="7090CF89" w14:textId="77777777" w:rsidR="003E1804" w:rsidRPr="008C6DE4" w:rsidRDefault="003E1804" w:rsidP="008E0179">
            <w:pPr>
              <w:pStyle w:val="TAC"/>
            </w:pPr>
            <w:r w:rsidRPr="008C6DE4">
              <w:t>2×(Number of configured SCell(s))</w:t>
            </w:r>
          </w:p>
        </w:tc>
        <w:tc>
          <w:tcPr>
            <w:tcW w:w="1701" w:type="dxa"/>
            <w:shd w:val="clear" w:color="auto" w:fill="auto"/>
            <w:vAlign w:val="center"/>
          </w:tcPr>
          <w:p w14:paraId="7E76B4F9" w14:textId="77777777" w:rsidR="003E1804" w:rsidRPr="008C6DE4" w:rsidRDefault="003E1804" w:rsidP="008E0179">
            <w:pPr>
              <w:pStyle w:val="TAC"/>
            </w:pPr>
            <w:r w:rsidRPr="008C6DE4">
              <w:t>2</w:t>
            </w:r>
          </w:p>
        </w:tc>
        <w:tc>
          <w:tcPr>
            <w:tcW w:w="3536" w:type="dxa"/>
            <w:shd w:val="clear" w:color="auto" w:fill="auto"/>
            <w:vAlign w:val="center"/>
          </w:tcPr>
          <w:p w14:paraId="2B09BE8D" w14:textId="77777777" w:rsidR="003E1804" w:rsidRPr="008C6DE4" w:rsidRDefault="003E1804" w:rsidP="008E0179">
            <w:pPr>
              <w:pStyle w:val="TAC"/>
            </w:pPr>
            <w:r w:rsidRPr="008C6DE4">
              <w:t>2×(Number of configured SCell(s))</w:t>
            </w:r>
          </w:p>
        </w:tc>
      </w:tr>
      <w:tr w:rsidR="003E1804" w:rsidRPr="008C6DE4" w14:paraId="376C8F8F" w14:textId="77777777" w:rsidTr="008E0179">
        <w:trPr>
          <w:trHeight w:val="340"/>
          <w:jc w:val="center"/>
        </w:trPr>
        <w:tc>
          <w:tcPr>
            <w:tcW w:w="10052" w:type="dxa"/>
            <w:gridSpan w:val="5"/>
            <w:shd w:val="clear" w:color="auto" w:fill="auto"/>
          </w:tcPr>
          <w:p w14:paraId="3E3CA401" w14:textId="77777777" w:rsidR="003E1804" w:rsidRPr="008C6DE4" w:rsidRDefault="003E1804" w:rsidP="008E0179">
            <w:pPr>
              <w:pStyle w:val="TAN"/>
              <w:rPr>
                <w:lang w:eastAsia="zh-CN"/>
              </w:rPr>
            </w:pPr>
            <w:r w:rsidRPr="008C6DE4">
              <w:rPr>
                <w:lang w:eastAsia="zh-CN"/>
              </w:rPr>
              <w:t>Note 1:</w:t>
            </w:r>
            <w:r w:rsidRPr="008C6DE4">
              <w:tab/>
            </w:r>
            <w:r w:rsidRPr="008C6DE4">
              <w:rPr>
                <w:lang w:eastAsia="zh-CN"/>
              </w:rPr>
              <w:t>NR-DC in Rel-15 only includes the scenarios where all serving cells in MCG in FR1 and all serving cells in SCG in FR2.</w:t>
            </w:r>
          </w:p>
        </w:tc>
      </w:tr>
    </w:tbl>
    <w:p w14:paraId="5ACC2894" w14:textId="77777777" w:rsidR="003E1804" w:rsidRPr="008C6DE4" w:rsidRDefault="003E1804" w:rsidP="003E1804"/>
    <w:p w14:paraId="653DA87B" w14:textId="77777777" w:rsidR="003E1804" w:rsidRPr="008C6DE4" w:rsidRDefault="003E1804" w:rsidP="003E1804">
      <w:pPr>
        <w:pStyle w:val="Heading5"/>
      </w:pPr>
      <w:r w:rsidRPr="008C6DE4">
        <w:t>9.1.5.1.4</w:t>
      </w:r>
      <w:r w:rsidRPr="008C6DE4">
        <w:tab/>
        <w:t>NE-DC mode: carrier-specific scaling factor for SSB-based measurements performed outside gaps</w:t>
      </w:r>
    </w:p>
    <w:p w14:paraId="0975540C" w14:textId="77777777" w:rsidR="003E1804" w:rsidRPr="008C6DE4" w:rsidRDefault="003E1804" w:rsidP="003E1804">
      <w:pPr>
        <w:rPr>
          <w:rFonts w:eastAsia="Times New Roman"/>
        </w:rPr>
      </w:pPr>
      <w:r w:rsidRPr="008C6DE4">
        <w:rPr>
          <w:rFonts w:eastAsia="Times New Roman"/>
        </w:rPr>
        <w:t xml:space="preserve">For UE configured with NE-DC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9.1.5.1.4-1. </w:t>
      </w:r>
    </w:p>
    <w:p w14:paraId="75261045" w14:textId="77777777" w:rsidR="003E1804" w:rsidRPr="008C6DE4" w:rsidRDefault="003E1804" w:rsidP="003E1804">
      <w:pPr>
        <w:pStyle w:val="TH"/>
      </w:pPr>
      <w:r w:rsidRPr="008C6DE4">
        <w:t>Table 9.1.5.1.4-1: CSSF</w:t>
      </w:r>
      <w:r w:rsidRPr="008C6DE4">
        <w:rPr>
          <w:vertAlign w:val="subscript"/>
        </w:rPr>
        <w:t>outside_gap,i</w:t>
      </w:r>
      <w:r w:rsidRPr="008C6DE4">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3E1804" w:rsidRPr="008C6DE4" w14:paraId="1500499B" w14:textId="77777777" w:rsidTr="008E0179">
        <w:trPr>
          <w:trHeight w:val="340"/>
          <w:jc w:val="center"/>
        </w:trPr>
        <w:tc>
          <w:tcPr>
            <w:tcW w:w="1702" w:type="dxa"/>
            <w:shd w:val="clear" w:color="auto" w:fill="auto"/>
          </w:tcPr>
          <w:p w14:paraId="504B24F2" w14:textId="77777777" w:rsidR="003E1804" w:rsidRPr="008C6DE4" w:rsidRDefault="003E1804" w:rsidP="008E0179">
            <w:pPr>
              <w:pStyle w:val="TAH"/>
              <w:rPr>
                <w:lang w:eastAsia="zh-CN"/>
              </w:rPr>
            </w:pPr>
            <w:r w:rsidRPr="008C6DE4">
              <w:t>Scenario</w:t>
            </w:r>
          </w:p>
        </w:tc>
        <w:tc>
          <w:tcPr>
            <w:tcW w:w="1417" w:type="dxa"/>
            <w:shd w:val="clear" w:color="auto" w:fill="auto"/>
          </w:tcPr>
          <w:p w14:paraId="6DD537BF" w14:textId="77777777" w:rsidR="003E1804" w:rsidRPr="008C6DE4" w:rsidRDefault="003E1804" w:rsidP="008E0179">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27C88071" w14:textId="77777777" w:rsidR="003E1804" w:rsidRPr="008C6DE4" w:rsidRDefault="003E1804" w:rsidP="008E0179">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51F431D0" w14:textId="77777777" w:rsidR="003E1804" w:rsidRPr="008C6DE4" w:rsidRDefault="003E1804" w:rsidP="008E0179">
            <w:pPr>
              <w:pStyle w:val="TAH"/>
            </w:pPr>
            <w:r w:rsidRPr="008C6DE4">
              <w:rPr>
                <w:i/>
              </w:rPr>
              <w:t>CSSF</w:t>
            </w:r>
            <w:r w:rsidRPr="008C6DE4">
              <w:rPr>
                <w:vertAlign w:val="subscript"/>
              </w:rPr>
              <w:t>outside_gap,i</w:t>
            </w:r>
            <w:r w:rsidRPr="008C6DE4">
              <w:t xml:space="preserve"> for FR2 PCC</w:t>
            </w:r>
          </w:p>
        </w:tc>
        <w:tc>
          <w:tcPr>
            <w:tcW w:w="2026" w:type="dxa"/>
          </w:tcPr>
          <w:p w14:paraId="2027CC56" w14:textId="77777777" w:rsidR="003E1804" w:rsidRPr="008C6DE4" w:rsidRDefault="003E1804" w:rsidP="008E0179">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31D6B591" w14:textId="77777777" w:rsidR="003E1804" w:rsidRPr="008C6DE4" w:rsidRDefault="003E1804" w:rsidP="008E0179">
            <w:pPr>
              <w:pStyle w:val="TAH"/>
            </w:pPr>
            <w:r w:rsidRPr="008C6DE4">
              <w:rPr>
                <w:i/>
              </w:rPr>
              <w:t>CSSF</w:t>
            </w:r>
            <w:r w:rsidRPr="008C6DE4">
              <w:rPr>
                <w:vertAlign w:val="subscript"/>
              </w:rPr>
              <w:t>outside_gap,i</w:t>
            </w:r>
            <w:r w:rsidRPr="008C6DE4">
              <w:t xml:space="preserve"> for FR2 SCC where neighbour cell measurement is not required</w:t>
            </w:r>
          </w:p>
        </w:tc>
      </w:tr>
      <w:tr w:rsidR="003E1804" w:rsidRPr="008C6DE4" w14:paraId="77EAD6A9" w14:textId="77777777" w:rsidTr="008E0179">
        <w:trPr>
          <w:trHeight w:val="340"/>
          <w:jc w:val="center"/>
        </w:trPr>
        <w:tc>
          <w:tcPr>
            <w:tcW w:w="1702" w:type="dxa"/>
            <w:shd w:val="clear" w:color="auto" w:fill="auto"/>
          </w:tcPr>
          <w:p w14:paraId="47146F30" w14:textId="77777777" w:rsidR="003E1804" w:rsidRPr="008C6DE4" w:rsidRDefault="003E1804" w:rsidP="008E0179">
            <w:pPr>
              <w:pStyle w:val="TAL"/>
              <w:rPr>
                <w:b/>
              </w:rPr>
            </w:pPr>
            <w:r w:rsidRPr="008C6DE4">
              <w:rPr>
                <w:b/>
              </w:rPr>
              <w:t xml:space="preserve">NE-DC with FR1 only CA </w:t>
            </w:r>
          </w:p>
        </w:tc>
        <w:tc>
          <w:tcPr>
            <w:tcW w:w="1417" w:type="dxa"/>
            <w:shd w:val="clear" w:color="auto" w:fill="auto"/>
            <w:vAlign w:val="center"/>
          </w:tcPr>
          <w:p w14:paraId="75FA60E5" w14:textId="77777777" w:rsidR="003E1804" w:rsidRPr="008C6DE4" w:rsidRDefault="003E1804" w:rsidP="008E0179">
            <w:pPr>
              <w:pStyle w:val="TAC"/>
              <w:rPr>
                <w:vertAlign w:val="superscript"/>
              </w:rPr>
            </w:pPr>
            <w:r w:rsidRPr="008C6DE4">
              <w:t>1</w:t>
            </w:r>
          </w:p>
        </w:tc>
        <w:tc>
          <w:tcPr>
            <w:tcW w:w="1418" w:type="dxa"/>
            <w:shd w:val="clear" w:color="auto" w:fill="auto"/>
            <w:vAlign w:val="center"/>
          </w:tcPr>
          <w:p w14:paraId="216436F1" w14:textId="77777777" w:rsidR="003E1804" w:rsidRPr="008C6DE4" w:rsidRDefault="003E1804" w:rsidP="008E0179">
            <w:pPr>
              <w:pStyle w:val="TAC"/>
            </w:pPr>
            <w:r w:rsidRPr="008C6DE4">
              <w:t>Number of configured FR1 SCell(s)</w:t>
            </w:r>
          </w:p>
        </w:tc>
        <w:tc>
          <w:tcPr>
            <w:tcW w:w="1376" w:type="dxa"/>
            <w:shd w:val="clear" w:color="auto" w:fill="auto"/>
            <w:vAlign w:val="center"/>
          </w:tcPr>
          <w:p w14:paraId="1C9C77DF" w14:textId="77777777" w:rsidR="003E1804" w:rsidRPr="008C6DE4" w:rsidRDefault="003E1804" w:rsidP="008E0179">
            <w:pPr>
              <w:pStyle w:val="TAC"/>
            </w:pPr>
            <w:r w:rsidRPr="008C6DE4">
              <w:t>N/A</w:t>
            </w:r>
          </w:p>
        </w:tc>
        <w:tc>
          <w:tcPr>
            <w:tcW w:w="2026" w:type="dxa"/>
            <w:vAlign w:val="center"/>
          </w:tcPr>
          <w:p w14:paraId="39AF61F4" w14:textId="77777777" w:rsidR="003E1804" w:rsidRPr="008C6DE4" w:rsidRDefault="003E1804" w:rsidP="008E0179">
            <w:pPr>
              <w:pStyle w:val="TAC"/>
            </w:pPr>
            <w:r w:rsidRPr="008C6DE4">
              <w:t>N/A</w:t>
            </w:r>
          </w:p>
        </w:tc>
        <w:tc>
          <w:tcPr>
            <w:tcW w:w="2113" w:type="dxa"/>
            <w:shd w:val="clear" w:color="auto" w:fill="auto"/>
            <w:vAlign w:val="center"/>
          </w:tcPr>
          <w:p w14:paraId="184DB379" w14:textId="77777777" w:rsidR="003E1804" w:rsidRPr="008C6DE4" w:rsidRDefault="003E1804" w:rsidP="008E0179">
            <w:pPr>
              <w:pStyle w:val="TAC"/>
            </w:pPr>
            <w:r w:rsidRPr="008C6DE4">
              <w:t>N/A</w:t>
            </w:r>
          </w:p>
        </w:tc>
      </w:tr>
      <w:tr w:rsidR="003E1804" w:rsidRPr="008C6DE4" w14:paraId="5D69C356" w14:textId="77777777" w:rsidTr="008E0179">
        <w:trPr>
          <w:trHeight w:val="340"/>
          <w:jc w:val="center"/>
        </w:trPr>
        <w:tc>
          <w:tcPr>
            <w:tcW w:w="1702" w:type="dxa"/>
            <w:shd w:val="clear" w:color="auto" w:fill="auto"/>
          </w:tcPr>
          <w:p w14:paraId="073A09F5" w14:textId="77777777" w:rsidR="003E1804" w:rsidRPr="008C6DE4" w:rsidRDefault="003E1804" w:rsidP="008E0179">
            <w:pPr>
              <w:pStyle w:val="TAL"/>
              <w:rPr>
                <w:b/>
              </w:rPr>
            </w:pPr>
            <w:r w:rsidRPr="008C6DE4">
              <w:rPr>
                <w:b/>
              </w:rPr>
              <w:t xml:space="preserve">NE-DC with FR2 only intra band CA </w:t>
            </w:r>
          </w:p>
        </w:tc>
        <w:tc>
          <w:tcPr>
            <w:tcW w:w="1417" w:type="dxa"/>
            <w:shd w:val="clear" w:color="auto" w:fill="auto"/>
            <w:vAlign w:val="center"/>
          </w:tcPr>
          <w:p w14:paraId="589CB985" w14:textId="77777777" w:rsidR="003E1804" w:rsidRPr="008C6DE4" w:rsidRDefault="003E1804" w:rsidP="008E0179">
            <w:pPr>
              <w:pStyle w:val="TAC"/>
              <w:rPr>
                <w:b/>
              </w:rPr>
            </w:pPr>
            <w:r w:rsidRPr="008C6DE4">
              <w:t>N/A</w:t>
            </w:r>
          </w:p>
        </w:tc>
        <w:tc>
          <w:tcPr>
            <w:tcW w:w="1418" w:type="dxa"/>
            <w:shd w:val="clear" w:color="auto" w:fill="auto"/>
            <w:vAlign w:val="center"/>
          </w:tcPr>
          <w:p w14:paraId="0F860207" w14:textId="77777777" w:rsidR="003E1804" w:rsidRPr="008C6DE4" w:rsidRDefault="003E1804" w:rsidP="008E0179">
            <w:pPr>
              <w:pStyle w:val="TAC"/>
              <w:rPr>
                <w:b/>
              </w:rPr>
            </w:pPr>
            <w:r w:rsidRPr="008C6DE4">
              <w:t>N/A</w:t>
            </w:r>
          </w:p>
        </w:tc>
        <w:tc>
          <w:tcPr>
            <w:tcW w:w="1376" w:type="dxa"/>
            <w:shd w:val="clear" w:color="auto" w:fill="auto"/>
            <w:vAlign w:val="center"/>
          </w:tcPr>
          <w:p w14:paraId="230890CD" w14:textId="77777777" w:rsidR="003E1804" w:rsidRPr="008C6DE4" w:rsidRDefault="003E1804" w:rsidP="008E0179">
            <w:pPr>
              <w:pStyle w:val="TAC"/>
            </w:pPr>
            <w:r w:rsidRPr="008C6DE4">
              <w:t>1</w:t>
            </w:r>
          </w:p>
        </w:tc>
        <w:tc>
          <w:tcPr>
            <w:tcW w:w="2026" w:type="dxa"/>
            <w:vAlign w:val="center"/>
          </w:tcPr>
          <w:p w14:paraId="1AA7BC2D" w14:textId="77777777" w:rsidR="003E1804" w:rsidRPr="008C6DE4" w:rsidRDefault="003E1804" w:rsidP="008E0179">
            <w:pPr>
              <w:pStyle w:val="TAC"/>
            </w:pPr>
            <w:r w:rsidRPr="008C6DE4">
              <w:t>N/A</w:t>
            </w:r>
          </w:p>
        </w:tc>
        <w:tc>
          <w:tcPr>
            <w:tcW w:w="2113" w:type="dxa"/>
            <w:shd w:val="clear" w:color="auto" w:fill="auto"/>
            <w:vAlign w:val="center"/>
          </w:tcPr>
          <w:p w14:paraId="2FEACA90" w14:textId="77777777" w:rsidR="003E1804" w:rsidRPr="008C6DE4" w:rsidRDefault="003E1804" w:rsidP="008E0179">
            <w:pPr>
              <w:pStyle w:val="TAC"/>
            </w:pPr>
            <w:r w:rsidRPr="008C6DE4">
              <w:t>Number of configured FR2 SCell(s)</w:t>
            </w:r>
          </w:p>
        </w:tc>
      </w:tr>
      <w:tr w:rsidR="003E1804" w:rsidRPr="008C6DE4" w14:paraId="59E1C7C1" w14:textId="77777777" w:rsidTr="008E0179">
        <w:trPr>
          <w:trHeight w:val="340"/>
          <w:jc w:val="center"/>
        </w:trPr>
        <w:tc>
          <w:tcPr>
            <w:tcW w:w="1702" w:type="dxa"/>
            <w:shd w:val="clear" w:color="auto" w:fill="auto"/>
          </w:tcPr>
          <w:p w14:paraId="3D77AFF4" w14:textId="77777777" w:rsidR="003E1804" w:rsidRPr="008C6DE4" w:rsidRDefault="003E1804" w:rsidP="008E0179">
            <w:pPr>
              <w:pStyle w:val="TAL"/>
              <w:rPr>
                <w:b/>
              </w:rPr>
            </w:pPr>
            <w:r w:rsidRPr="008C6DE4">
              <w:rPr>
                <w:b/>
              </w:rPr>
              <w:t xml:space="preserve">NE-DC with FR1 +FR2 CA (FR1 PCell) </w:t>
            </w:r>
            <w:r w:rsidRPr="008C6DE4">
              <w:rPr>
                <w:b/>
                <w:vertAlign w:val="superscript"/>
              </w:rPr>
              <w:t>Note 1</w:t>
            </w:r>
          </w:p>
        </w:tc>
        <w:tc>
          <w:tcPr>
            <w:tcW w:w="1417" w:type="dxa"/>
            <w:shd w:val="clear" w:color="auto" w:fill="auto"/>
            <w:vAlign w:val="center"/>
          </w:tcPr>
          <w:p w14:paraId="33A60B31" w14:textId="77777777" w:rsidR="003E1804" w:rsidRPr="008C6DE4" w:rsidRDefault="003E1804" w:rsidP="008E0179">
            <w:pPr>
              <w:pStyle w:val="TAC"/>
              <w:rPr>
                <w:lang w:eastAsia="zh-CN"/>
              </w:rPr>
            </w:pPr>
            <w:r w:rsidRPr="008C6DE4">
              <w:rPr>
                <w:lang w:eastAsia="zh-CN"/>
              </w:rPr>
              <w:t>1</w:t>
            </w:r>
          </w:p>
        </w:tc>
        <w:tc>
          <w:tcPr>
            <w:tcW w:w="1418" w:type="dxa"/>
            <w:shd w:val="clear" w:color="auto" w:fill="auto"/>
            <w:vAlign w:val="center"/>
          </w:tcPr>
          <w:p w14:paraId="040831B1" w14:textId="77777777" w:rsidR="003E1804" w:rsidRPr="008C6DE4" w:rsidRDefault="003E1804" w:rsidP="008E0179">
            <w:pPr>
              <w:pStyle w:val="TAC"/>
            </w:pPr>
            <w:r w:rsidRPr="008C6DE4">
              <w:t>2×(Number of configured SCell(s)-1)</w:t>
            </w:r>
          </w:p>
        </w:tc>
        <w:tc>
          <w:tcPr>
            <w:tcW w:w="1376" w:type="dxa"/>
            <w:shd w:val="clear" w:color="auto" w:fill="auto"/>
            <w:vAlign w:val="center"/>
          </w:tcPr>
          <w:p w14:paraId="49671370" w14:textId="77777777" w:rsidR="003E1804" w:rsidRPr="008C6DE4" w:rsidRDefault="003E1804" w:rsidP="008E0179">
            <w:pPr>
              <w:pStyle w:val="TAC"/>
            </w:pPr>
            <w:r w:rsidRPr="008C6DE4">
              <w:t>N/A</w:t>
            </w:r>
          </w:p>
        </w:tc>
        <w:tc>
          <w:tcPr>
            <w:tcW w:w="2026" w:type="dxa"/>
            <w:vAlign w:val="center"/>
          </w:tcPr>
          <w:p w14:paraId="12619C1D" w14:textId="77777777" w:rsidR="003E1804" w:rsidRPr="008C6DE4" w:rsidRDefault="003E1804" w:rsidP="008E0179">
            <w:pPr>
              <w:pStyle w:val="TAC"/>
            </w:pPr>
            <w:r w:rsidRPr="008C6DE4">
              <w:t>2</w:t>
            </w:r>
          </w:p>
        </w:tc>
        <w:tc>
          <w:tcPr>
            <w:tcW w:w="2113" w:type="dxa"/>
            <w:shd w:val="clear" w:color="auto" w:fill="auto"/>
            <w:vAlign w:val="center"/>
          </w:tcPr>
          <w:p w14:paraId="45AEB1A4" w14:textId="77777777" w:rsidR="003E1804" w:rsidRPr="008C6DE4" w:rsidRDefault="003E1804" w:rsidP="008E0179">
            <w:pPr>
              <w:pStyle w:val="TAC"/>
            </w:pPr>
            <w:r w:rsidRPr="008C6DE4">
              <w:t>2×(Number of configured SCell(s)-1)</w:t>
            </w:r>
          </w:p>
        </w:tc>
      </w:tr>
      <w:tr w:rsidR="003E1804" w:rsidRPr="008C6DE4" w14:paraId="667A3BC8" w14:textId="77777777" w:rsidTr="008E0179">
        <w:trPr>
          <w:trHeight w:val="340"/>
          <w:jc w:val="center"/>
        </w:trPr>
        <w:tc>
          <w:tcPr>
            <w:tcW w:w="10052" w:type="dxa"/>
            <w:gridSpan w:val="6"/>
            <w:shd w:val="clear" w:color="auto" w:fill="auto"/>
          </w:tcPr>
          <w:p w14:paraId="45B91586" w14:textId="77777777" w:rsidR="003E1804" w:rsidRPr="008C6DE4" w:rsidRDefault="003E1804" w:rsidP="008E0179">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687B8A6C" w14:textId="77777777" w:rsidR="003E1804" w:rsidRPr="008C6DE4" w:rsidRDefault="003E1804" w:rsidP="008E0179">
            <w:pPr>
              <w:pStyle w:val="TAN"/>
              <w:rPr>
                <w:lang w:eastAsia="zh-CN"/>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tc>
      </w:tr>
    </w:tbl>
    <w:p w14:paraId="7A544CBB" w14:textId="77777777" w:rsidR="003E1804" w:rsidRPr="008C6DE4" w:rsidRDefault="003E1804" w:rsidP="003E1804"/>
    <w:p w14:paraId="0F10A36A" w14:textId="77777777" w:rsidR="003E1804" w:rsidRPr="008C6DE4" w:rsidRDefault="003E1804" w:rsidP="003E1804">
      <w:pPr>
        <w:pStyle w:val="Heading4"/>
      </w:pPr>
      <w:bookmarkStart w:id="554" w:name="_Toc5952690"/>
      <w:r w:rsidRPr="008C6DE4">
        <w:t>9.1.5.2</w:t>
      </w:r>
      <w:r w:rsidRPr="008C6DE4">
        <w:tab/>
        <w:t>Monitoring of multiple layers within gaps</w:t>
      </w:r>
      <w:bookmarkEnd w:id="554"/>
    </w:p>
    <w:p w14:paraId="0C59C831" w14:textId="77777777" w:rsidR="003E1804" w:rsidRPr="008C6DE4" w:rsidRDefault="003E1804" w:rsidP="003E1804">
      <w:pPr>
        <w:rPr>
          <w:iCs/>
        </w:rPr>
      </w:pPr>
      <w:r w:rsidRPr="008C6DE4">
        <w:t>The carrier-specific scaling factor CSSF</w:t>
      </w:r>
      <w:r w:rsidRPr="008C6DE4">
        <w:rPr>
          <w:vertAlign w:val="subscript"/>
        </w:rPr>
        <w:t>within_gap,i</w:t>
      </w:r>
      <w:r w:rsidRPr="008C6DE4">
        <w:rPr>
          <w:iCs/>
        </w:rPr>
        <w:t xml:space="preserve"> </w:t>
      </w:r>
      <w:r w:rsidRPr="008C6DE4">
        <w:rPr>
          <w:rFonts w:eastAsia="Times New Roman"/>
        </w:rPr>
        <w:t xml:space="preserve">for </w:t>
      </w:r>
      <w:r w:rsidRPr="008C6DE4">
        <w:rPr>
          <w:lang w:val="en-US"/>
        </w:rPr>
        <w:t>measurement object</w:t>
      </w:r>
      <w:r w:rsidRPr="008C6DE4">
        <w:rPr>
          <w:rFonts w:eastAsia="Times New Roman"/>
        </w:rPr>
        <w:t xml:space="preserve"> </w:t>
      </w:r>
      <w:r w:rsidRPr="008C6DE4">
        <w:rPr>
          <w:rFonts w:eastAsia="Times New Roman"/>
          <w:i/>
        </w:rPr>
        <w:t>i</w:t>
      </w:r>
      <w:r w:rsidRPr="008C6DE4">
        <w:rPr>
          <w:iCs/>
        </w:rPr>
        <w:t xml:space="preserve"> derived in this chapter is applied to following measurement types:</w:t>
      </w:r>
    </w:p>
    <w:p w14:paraId="6B61B97E" w14:textId="77777777" w:rsidR="003E1804" w:rsidRPr="008C6DE4" w:rsidRDefault="003E1804" w:rsidP="003E1804">
      <w:pPr>
        <w:pStyle w:val="B10"/>
      </w:pPr>
      <w:r w:rsidRPr="008C6DE4">
        <w:t>-</w:t>
      </w:r>
      <w:r w:rsidRPr="008C6DE4">
        <w:tab/>
        <w:t xml:space="preserve">Intra-frequency measurement object with no measurement gap in clause 9.2.5, when all of the SMTC occasions of this intra-frequency </w:t>
      </w:r>
      <w:r w:rsidRPr="008C6DE4">
        <w:rPr>
          <w:lang w:val="en-US"/>
        </w:rPr>
        <w:t>measurement object</w:t>
      </w:r>
      <w:r w:rsidRPr="008C6DE4">
        <w:t xml:space="preserve"> are overlapped by the measurement gap.</w:t>
      </w:r>
    </w:p>
    <w:p w14:paraId="1F1611BC" w14:textId="77777777" w:rsidR="003E1804" w:rsidRPr="008C6DE4" w:rsidRDefault="003E1804" w:rsidP="003E1804">
      <w:pPr>
        <w:pStyle w:val="B10"/>
      </w:pPr>
      <w:r w:rsidRPr="008C6DE4">
        <w:t>-</w:t>
      </w:r>
      <w:r w:rsidRPr="008C6DE4">
        <w:tab/>
        <w:t>Intra-frequency measurement object with measurement gap in clause 9.2.6.</w:t>
      </w:r>
    </w:p>
    <w:p w14:paraId="2CB30F9F" w14:textId="77777777" w:rsidR="003E1804" w:rsidRPr="008C6DE4" w:rsidRDefault="003E1804" w:rsidP="003E1804">
      <w:pPr>
        <w:pStyle w:val="B10"/>
      </w:pPr>
      <w:r w:rsidRPr="008C6DE4">
        <w:t>-</w:t>
      </w:r>
      <w:r w:rsidRPr="008C6DE4">
        <w:tab/>
        <w:t>Inter-frequency measurement object in clause 9.3.</w:t>
      </w:r>
    </w:p>
    <w:p w14:paraId="6C6B14AF" w14:textId="77777777" w:rsidR="003E1804" w:rsidRPr="008C6DE4" w:rsidRDefault="003E1804" w:rsidP="003E1804">
      <w:pPr>
        <w:pStyle w:val="B10"/>
      </w:pPr>
      <w:r w:rsidRPr="008C6DE4">
        <w:t>-</w:t>
      </w:r>
      <w:r w:rsidRPr="008C6DE4">
        <w:tab/>
        <w:t>E-UTRA Inter-RAT measurement object in clauses 9.4.2 and 9.4.3.</w:t>
      </w:r>
    </w:p>
    <w:p w14:paraId="63057A2E" w14:textId="77777777" w:rsidR="003E1804" w:rsidRPr="008C6DE4" w:rsidRDefault="003E1804" w:rsidP="003E1804">
      <w:pPr>
        <w:pStyle w:val="B10"/>
      </w:pPr>
      <w:r w:rsidRPr="008C6DE4">
        <w:t>-</w:t>
      </w:r>
      <w:r w:rsidRPr="008C6DE4">
        <w:tab/>
        <w:t>E-UTRA Inter-RAT RSTD and E-CID measurements in clauses 9.4.4 and 9.4.5.</w:t>
      </w:r>
    </w:p>
    <w:p w14:paraId="642D133F" w14:textId="77777777" w:rsidR="003E1804" w:rsidRPr="008C6DE4" w:rsidRDefault="003E1804" w:rsidP="003E1804">
      <w:pPr>
        <w:pStyle w:val="B10"/>
      </w:pPr>
      <w:r w:rsidRPr="008C6DE4">
        <w:t>-</w:t>
      </w:r>
      <w:r w:rsidRPr="008C6DE4">
        <w:tab/>
        <w:t>NR Inter-RAT measurement object configured by the E-UTRAN PCell (TS 36.133 [15] clause 8.17.4).</w:t>
      </w:r>
    </w:p>
    <w:p w14:paraId="30483E3D" w14:textId="77777777" w:rsidR="003E1804" w:rsidRPr="008C6DE4" w:rsidRDefault="003E1804" w:rsidP="003E1804">
      <w:pPr>
        <w:pStyle w:val="B10"/>
      </w:pPr>
      <w:r w:rsidRPr="008C6DE4">
        <w:t>-</w:t>
      </w:r>
      <w:r w:rsidRPr="008C6DE4">
        <w:tab/>
        <w:t>E-UTRAN Inter-frequency measurement object configured by the E-UTRAN PCell (TS 36.133 [15] clause 8.17.3) and by the E-UTRAN PSCell (TS 36.133 [15] clause 8.19.3).</w:t>
      </w:r>
    </w:p>
    <w:p w14:paraId="5E8888A5" w14:textId="77777777" w:rsidR="003E1804" w:rsidRPr="008C6DE4" w:rsidRDefault="003E1804" w:rsidP="003E1804">
      <w:pPr>
        <w:pStyle w:val="B10"/>
      </w:pPr>
      <w:r w:rsidRPr="008C6DE4">
        <w:t>-</w:t>
      </w:r>
      <w:r w:rsidRPr="008C6DE4">
        <w:tab/>
        <w:t>E-UTRAN Inter-frequency RSTD measurement configured by the E-UTRAN PCell (TS 36.133 [15] clause 8.17.15).</w:t>
      </w:r>
    </w:p>
    <w:p w14:paraId="36EEFDA8" w14:textId="77777777" w:rsidR="003E1804" w:rsidRPr="008C6DE4" w:rsidRDefault="003E1804" w:rsidP="003E1804">
      <w:pPr>
        <w:pStyle w:val="B10"/>
      </w:pPr>
      <w:r w:rsidRPr="008C6DE4">
        <w:t>-</w:t>
      </w:r>
      <w:r w:rsidRPr="008C6DE4">
        <w:tab/>
        <w:t>UTRA Inter-RAT measurement object configured by the E-UTRAN PCell (TS 36.133 [15] clauses 8.17.5 to 8.17.12).</w:t>
      </w:r>
    </w:p>
    <w:p w14:paraId="0985D619" w14:textId="77777777" w:rsidR="003E1804" w:rsidRPr="008C6DE4" w:rsidRDefault="003E1804" w:rsidP="003E1804">
      <w:pPr>
        <w:pStyle w:val="B10"/>
      </w:pPr>
      <w:r w:rsidRPr="008C6DE4">
        <w:t>-</w:t>
      </w:r>
      <w:r w:rsidRPr="008C6DE4">
        <w:tab/>
        <w:t>GSM Inter-RAT measurements configured by the E-UTRAN PCell (TS 36.133 [15] clauses 8.17.13 and 8.17.14).</w:t>
      </w:r>
    </w:p>
    <w:p w14:paraId="6E733C2B" w14:textId="77777777" w:rsidR="003E1804" w:rsidRPr="008C6DE4" w:rsidRDefault="003E1804" w:rsidP="003E1804">
      <w:pPr>
        <w:rPr>
          <w:rFonts w:eastAsia="DengXian"/>
          <w:lang w:eastAsia="zh-C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within the measurement gaps.</w:t>
      </w:r>
    </w:p>
    <w:p w14:paraId="55D83B93" w14:textId="77777777" w:rsidR="003E1804" w:rsidRPr="008C6DE4" w:rsidRDefault="003E1804" w:rsidP="003E1804">
      <w:r w:rsidRPr="008C6DE4">
        <w:rPr>
          <w:rFonts w:eastAsia="Times New Roman"/>
          <w:lang w:val="en-US"/>
        </w:rPr>
        <w:t xml:space="preserve">If the higher layer signaling in TS 38.331 [2] </w:t>
      </w:r>
      <w:del w:id="555" w:author="Rapportuer" w:date="2020-05-14T15:51:00Z">
        <w:r w:rsidRPr="008C6DE4" w:rsidDel="00621503">
          <w:delText xml:space="preserve">signaling </w:delText>
        </w:r>
      </w:del>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within_gap,i</w:t>
      </w:r>
      <w:r w:rsidRPr="008C6DE4">
        <w:t xml:space="preserve"> and requirements </w:t>
      </w:r>
      <w:del w:id="556" w:author="Rapportuer" w:date="2020-05-14T15:51:00Z">
        <w:r w:rsidRPr="008C6DE4" w:rsidDel="00621503">
          <w:delText xml:space="preserve">derivied </w:delText>
        </w:r>
      </w:del>
      <w:ins w:id="557" w:author="Rapportuer" w:date="2020-05-14T15:51:00Z">
        <w:r>
          <w:t>derived</w:t>
        </w:r>
        <w:r w:rsidRPr="008C6DE4">
          <w:t xml:space="preserve"> </w:t>
        </w:r>
      </w:ins>
      <w:r w:rsidRPr="008C6DE4">
        <w:t>from CSSF</w:t>
      </w:r>
      <w:r w:rsidRPr="008C6DE4">
        <w:rPr>
          <w:vertAlign w:val="subscript"/>
        </w:rPr>
        <w:t>outside_gap,i</w:t>
      </w:r>
      <w:r w:rsidRPr="008C6DE4">
        <w:t xml:space="preserve"> are not specified.</w:t>
      </w:r>
    </w:p>
    <w:p w14:paraId="63725D47" w14:textId="77777777" w:rsidR="003E1804" w:rsidRPr="008C6DE4" w:rsidRDefault="003E1804" w:rsidP="003E1804">
      <w:pPr>
        <w:pStyle w:val="Heading5"/>
      </w:pPr>
      <w:r w:rsidRPr="008C6DE4">
        <w:t>9.1.5.2.1</w:t>
      </w:r>
      <w:r w:rsidRPr="008C6DE4">
        <w:tab/>
        <w:t>EN-DC mode: carrier-specific scaling factor for SSB-based measurements performed within gaps</w:t>
      </w:r>
    </w:p>
    <w:p w14:paraId="357155B2" w14:textId="77777777" w:rsidR="003E1804" w:rsidRPr="008C6DE4" w:rsidRDefault="003E1804" w:rsidP="003E1804">
      <w:pPr>
        <w:rPr>
          <w:i/>
        </w:rPr>
      </w:pPr>
      <w:r w:rsidRPr="008C6DE4">
        <w:rPr>
          <w:i/>
          <w:iCs/>
        </w:rPr>
        <w:t xml:space="preserve">Editor’s note: The scaling value </w:t>
      </w:r>
      <w:r w:rsidRPr="008C6DE4">
        <w:rPr>
          <w:i/>
        </w:rPr>
        <w:t>CSSF</w:t>
      </w:r>
      <w:r w:rsidRPr="008C6DE4">
        <w:rPr>
          <w:i/>
          <w:vertAlign w:val="subscript"/>
        </w:rPr>
        <w:t>within_gap,i</w:t>
      </w:r>
      <w:r w:rsidRPr="008C6DE4">
        <w:rPr>
          <w:i/>
          <w:iCs/>
        </w:rPr>
        <w:t xml:space="preserve"> below has been derived without considering </w:t>
      </w:r>
      <w:r w:rsidRPr="008C6DE4">
        <w:rPr>
          <w:i/>
        </w:rPr>
        <w:t>GSM inter-RAT carriers.</w:t>
      </w:r>
    </w:p>
    <w:p w14:paraId="57F14C87" w14:textId="77777777" w:rsidR="003E1804" w:rsidRPr="008C6DE4" w:rsidRDefault="003E1804" w:rsidP="003E1804">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clause.</w:t>
      </w:r>
    </w:p>
    <w:p w14:paraId="5F11C017" w14:textId="77777777" w:rsidR="003E1804" w:rsidRPr="008C6DE4" w:rsidRDefault="003E1804" w:rsidP="003E1804">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=1. Otherwise, the 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47032585" w14:textId="77777777" w:rsidR="003E1804" w:rsidRPr="008C6DE4" w:rsidRDefault="003E1804" w:rsidP="003E1804">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p w14:paraId="5EC3401F" w14:textId="77777777" w:rsidR="003E1804" w:rsidRPr="008C6DE4" w:rsidRDefault="003E1804" w:rsidP="003E1804">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carriers,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p>
    <w:p w14:paraId="037FD92E" w14:textId="77777777" w:rsidR="003E1804" w:rsidRPr="008C6DE4" w:rsidRDefault="003E1804" w:rsidP="003E1804">
      <w:pPr>
        <w:pStyle w:val="B10"/>
        <w:rPr>
          <w:noProof/>
        </w:rPr>
      </w:pPr>
      <w:r w:rsidRPr="008C6DE4">
        <w:rPr>
          <w:noProof/>
        </w:rPr>
        <w:t>-</w:t>
      </w:r>
      <w:r w:rsidRPr="008C6DE4">
        <w:rPr>
          <w:noProof/>
        </w:rPr>
        <w:tab/>
        <w:t>An inter-RAT measurement object configured by PSCell is a candidate to be measured in all measurement gaps.</w:t>
      </w:r>
    </w:p>
    <w:p w14:paraId="5ABB6D1C" w14:textId="77777777" w:rsidR="003E1804" w:rsidRPr="008C6DE4" w:rsidRDefault="003E1804" w:rsidP="003E1804">
      <w:pPr>
        <w:pStyle w:val="B10"/>
        <w:rPr>
          <w:noProof/>
        </w:rPr>
      </w:pPr>
      <w:r w:rsidRPr="008C6DE4">
        <w:rPr>
          <w:noProof/>
        </w:rPr>
        <w:t>-</w:t>
      </w:r>
      <w:r w:rsidRPr="008C6DE4">
        <w:rPr>
          <w:noProof/>
        </w:rPr>
        <w:tab/>
        <w:t>An inter-RAT UTRA measurement object configured by E-UTRA PCell [15] is a candidate to be measured in all measurement gaps.</w:t>
      </w:r>
    </w:p>
    <w:p w14:paraId="6355BC3D" w14:textId="77777777" w:rsidR="003E1804" w:rsidRPr="008C6DE4" w:rsidRDefault="003E1804" w:rsidP="003E1804">
      <w:pPr>
        <w:pStyle w:val="B10"/>
        <w:rPr>
          <w:noProof/>
        </w:rPr>
      </w:pPr>
      <w:r w:rsidRPr="008C6DE4">
        <w:rPr>
          <w:noProof/>
        </w:rPr>
        <w:t>-</w:t>
      </w:r>
      <w:r w:rsidRPr="008C6DE4">
        <w:rPr>
          <w:noProof/>
        </w:rPr>
        <w:tab/>
        <w:t>An inter-frequency E-UTRA measurement object is a candidate to be measured in all measurement gaps.</w:t>
      </w:r>
    </w:p>
    <w:p w14:paraId="6B234DAB" w14:textId="77777777" w:rsidR="003E1804" w:rsidRPr="008C6DE4" w:rsidRDefault="003E1804" w:rsidP="003E1804">
      <w:pPr>
        <w:pStyle w:val="3GPPNormalText"/>
        <w:ind w:left="248"/>
        <w:rPr>
          <w:rFonts w:ascii="Times New Roman" w:hAnsi="Times New Roman" w:cs="Times New Roman"/>
          <w:noProof/>
          <w:sz w:val="20"/>
          <w:szCs w:val="20"/>
        </w:rPr>
      </w:pPr>
      <w:r w:rsidRPr="008C6DE4">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44678D56" w14:textId="77777777" w:rsidR="003E1804" w:rsidRPr="008C6DE4" w:rsidRDefault="003E1804" w:rsidP="003E1804">
      <w:pPr>
        <w:pStyle w:val="B10"/>
        <w:rPr>
          <w:noProof/>
        </w:rPr>
      </w:pPr>
      <w:r w:rsidRPr="008C6DE4">
        <w:rPr>
          <w:noProof/>
        </w:rPr>
        <w:t>M</w:t>
      </w:r>
      <w:r w:rsidRPr="008C6DE4">
        <w:rPr>
          <w:noProof/>
          <w:vertAlign w:val="subscript"/>
        </w:rPr>
        <w:t>intra,i,j</w:t>
      </w:r>
      <w:r w:rsidRPr="008C6DE4">
        <w:rPr>
          <w:noProof/>
        </w:rPr>
        <w:t xml:space="preserve">: Number of intra-frequency measurement objects 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intra,i,j</w:t>
      </w:r>
      <w:r w:rsidRPr="008C6DE4">
        <w:rPr>
          <w:noProof/>
        </w:rPr>
        <w:t xml:space="preserve">  equals 0.</w:t>
      </w:r>
    </w:p>
    <w:p w14:paraId="53A5EB97" w14:textId="77777777" w:rsidR="003E1804" w:rsidRPr="008C6DE4" w:rsidRDefault="003E1804" w:rsidP="003E1804">
      <w:pPr>
        <w:pStyle w:val="B10"/>
        <w:rPr>
          <w:noProof/>
        </w:rPr>
      </w:pPr>
      <w:r w:rsidRPr="008C6DE4">
        <w:rPr>
          <w:noProof/>
        </w:rPr>
        <w:t>M</w:t>
      </w:r>
      <w:r w:rsidRPr="008C6DE4">
        <w:rPr>
          <w:noProof/>
          <w:vertAlign w:val="subscript"/>
        </w:rPr>
        <w:t xml:space="preserve">inter,i,j </w:t>
      </w:r>
      <w:r w:rsidRPr="008C6DE4">
        <w:rPr>
          <w:noProof/>
        </w:rPr>
        <w:t xml:space="preserve">: Number of NR inter-frequency measurement objects or NR inter-RAT measurement objects configured by E-UTRA PCell, EUTRA inter-frequency measurement objects configured by E-UTRA PCell, </w:t>
      </w:r>
      <w:r w:rsidRPr="008C6DE4">
        <w:rPr>
          <w:rFonts w:cs="v4.2.0"/>
        </w:rPr>
        <w:t xml:space="preserve">UTRA inter-RAT measurement objects </w:t>
      </w:r>
      <w:r w:rsidRPr="008C6DE4">
        <w:rPr>
          <w:noProof/>
        </w:rPr>
        <w:t xml:space="preserve">configured by E-UTRA PCell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inter,i,j</w:t>
      </w:r>
      <w:r w:rsidRPr="008C6DE4">
        <w:rPr>
          <w:noProof/>
        </w:rPr>
        <w:t xml:space="preserve">  equals 0.</w:t>
      </w:r>
    </w:p>
    <w:p w14:paraId="1F4BE769" w14:textId="77777777" w:rsidR="003E1804" w:rsidRPr="008C6DE4" w:rsidRDefault="003E1804" w:rsidP="003E1804">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xml:space="preserve">: Total number of intra-frequency, inter-frequency and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3DF95BAB" w14:textId="77777777" w:rsidR="003E1804" w:rsidRPr="008C6DE4" w:rsidRDefault="003E1804" w:rsidP="003E1804">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23E95A0" w14:textId="77777777" w:rsidR="003E1804" w:rsidRPr="008C6DE4" w:rsidRDefault="003E1804" w:rsidP="003E1804">
      <w:pPr>
        <w:ind w:left="248"/>
        <w:rPr>
          <w:noProof/>
        </w:rPr>
      </w:pPr>
      <w:r w:rsidRPr="008C6DE4">
        <w:rPr>
          <w:noProof/>
        </w:rPr>
        <w:t>The carrier specific scaling factor CSSF</w:t>
      </w:r>
      <w:r w:rsidRPr="008C6DE4">
        <w:rPr>
          <w:vertAlign w:val="subscript"/>
        </w:rPr>
        <w:t>within_gap,i</w:t>
      </w:r>
      <w:r w:rsidRPr="008C6DE4">
        <w:rPr>
          <w:noProof/>
        </w:rPr>
        <w:t xml:space="preserve"> is given by:</w:t>
      </w:r>
    </w:p>
    <w:p w14:paraId="55FEE12F" w14:textId="77777777" w:rsidR="003E1804" w:rsidRPr="008C6DE4" w:rsidRDefault="003E1804" w:rsidP="003E1804">
      <w:pPr>
        <w:ind w:left="248"/>
        <w:rPr>
          <w:noProof/>
        </w:rPr>
      </w:pPr>
      <w:r w:rsidRPr="008C6DE4">
        <w:rPr>
          <w:noProof/>
        </w:rPr>
        <w:t xml:space="preserve">If </w:t>
      </w:r>
      <w:r w:rsidRPr="008C6DE4">
        <w:rPr>
          <w:i/>
        </w:rPr>
        <w:t>measGapSharingScheme</w:t>
      </w:r>
      <w:r w:rsidRPr="008C6DE4">
        <w:rPr>
          <w:noProof/>
        </w:rPr>
        <w:t xml:space="preserve"> is equal sharing, CSSF</w:t>
      </w:r>
      <w:r w:rsidRPr="008C6DE4">
        <w:rPr>
          <w:vertAlign w:val="subscript"/>
        </w:rPr>
        <w:t>within_gap,i</w:t>
      </w:r>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2E119B8C" w14:textId="77777777" w:rsidR="003E1804" w:rsidRPr="008C6DE4" w:rsidRDefault="003E1804" w:rsidP="003E1804">
      <w:pPr>
        <w:ind w:left="248"/>
        <w:rPr>
          <w:noProof/>
        </w:rPr>
      </w:pPr>
      <w:r w:rsidRPr="008C6DE4">
        <w:rPr>
          <w:noProof/>
        </w:rPr>
        <w:t xml:space="preserve">If </w:t>
      </w:r>
      <w:r w:rsidRPr="008C6DE4">
        <w:rPr>
          <w:i/>
        </w:rPr>
        <w:t>measGapSharingScheme</w:t>
      </w:r>
      <w:r w:rsidRPr="008C6DE4">
        <w:rPr>
          <w:noProof/>
        </w:rPr>
        <w:t xml:space="preserve"> is not equal sharing and</w:t>
      </w:r>
    </w:p>
    <w:p w14:paraId="74890AAB" w14:textId="77777777" w:rsidR="003E1804" w:rsidRPr="008C6DE4" w:rsidRDefault="003E1804" w:rsidP="003E1804">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486B46E5" w14:textId="77777777" w:rsidR="003E1804" w:rsidRPr="008C6DE4" w:rsidRDefault="003E1804" w:rsidP="003E1804">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568B93EF" w14:textId="77777777" w:rsidR="003E1804" w:rsidRPr="008C6DE4" w:rsidRDefault="003E1804" w:rsidP="003E1804">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43B7225F" w14:textId="77777777" w:rsidR="003E1804" w:rsidRPr="008C6DE4" w:rsidRDefault="003E1804" w:rsidP="003E1804">
      <w:pPr>
        <w:pStyle w:val="B2"/>
        <w:rPr>
          <w:noProof/>
        </w:rPr>
      </w:pPr>
      <w:r w:rsidRPr="008C6DE4">
        <w:rPr>
          <w:noProof/>
        </w:rPr>
        <w:t>-</w:t>
      </w:r>
      <w:r w:rsidRPr="008C6DE4">
        <w:rPr>
          <w:noProof/>
        </w:rPr>
        <w:tab/>
      </w:r>
      <w:r w:rsidRPr="008C6DE4">
        <w:rPr>
          <w:rFonts w:eastAsia="Times New Roman"/>
          <w:noProof/>
        </w:rPr>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63AE7B97" w14:textId="77777777" w:rsidR="003E1804" w:rsidRPr="008C6DE4" w:rsidRDefault="003E1804" w:rsidP="003E1804">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37C82AF8" w14:textId="77777777" w:rsidR="003E1804" w:rsidRPr="008C6DE4" w:rsidRDefault="003E1804" w:rsidP="003E1804">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 xml:space="preserve">=0…(160/MGRP)-1 </w:t>
      </w:r>
    </w:p>
    <w:p w14:paraId="15254124" w14:textId="77777777" w:rsidR="003E1804" w:rsidRPr="008C6DE4" w:rsidRDefault="003E1804" w:rsidP="003E1804">
      <w:pPr>
        <w:pStyle w:val="B10"/>
        <w:rPr>
          <w:noProof/>
        </w:rPr>
      </w:pPr>
      <w:r w:rsidRPr="008C6DE4">
        <w:rPr>
          <w:noProof/>
        </w:rPr>
        <w:t>Where 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5140BBC6" w14:textId="77777777" w:rsidR="003E1804" w:rsidRPr="008C6DE4" w:rsidRDefault="003E1804" w:rsidP="003E1804">
      <w:pPr>
        <w:pStyle w:val="Heading5"/>
      </w:pPr>
      <w:bookmarkStart w:id="558" w:name="_Toc5952692"/>
      <w:r w:rsidRPr="008C6DE4">
        <w:t>9.1.5.2.2</w:t>
      </w:r>
      <w:r w:rsidRPr="008C6DE4">
        <w:tab/>
        <w:t>SA mode: carrier-specific scaling factor for SSB-based measurements performed within gaps</w:t>
      </w:r>
      <w:bookmarkEnd w:id="558"/>
    </w:p>
    <w:p w14:paraId="3B706F86" w14:textId="77777777" w:rsidR="003E1804" w:rsidRPr="008C6DE4" w:rsidRDefault="003E1804" w:rsidP="003E1804">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clause.</w:t>
      </w:r>
    </w:p>
    <w:p w14:paraId="6373444A" w14:textId="77777777" w:rsidR="003E1804" w:rsidRPr="008C6DE4" w:rsidRDefault="003E1804" w:rsidP="003E1804">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=1. Otherwise, the the 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580FB834" w14:textId="77777777" w:rsidR="003E1804" w:rsidRPr="008C6DE4" w:rsidRDefault="003E1804" w:rsidP="003E1804">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lang w:val="en-US"/>
        </w:rPr>
        <w:t xml:space="preserve">within an arbitrary 160ms period, count the total number of intrafrequency measurement objects and interfrequency/interRAT measurement objects which are candidates to be measured within the gap </w:t>
      </w:r>
      <w:r w:rsidRPr="008C6DE4">
        <w:rPr>
          <w:i/>
          <w:noProof/>
          <w:lang w:val="en-US"/>
        </w:rPr>
        <w:t>j</w:t>
      </w:r>
      <w:r w:rsidRPr="008C6DE4">
        <w:rPr>
          <w:noProof/>
          <w:lang w:val="en-US"/>
        </w:rPr>
        <w:t>.</w:t>
      </w:r>
    </w:p>
    <w:p w14:paraId="6E1A7D40" w14:textId="77777777" w:rsidR="003E1804" w:rsidRPr="008C6DE4" w:rsidRDefault="003E1804" w:rsidP="003E1804">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094402B4" w14:textId="77777777" w:rsidR="003E1804" w:rsidRPr="008C6DE4" w:rsidRDefault="003E1804" w:rsidP="003E1804">
      <w:pPr>
        <w:pStyle w:val="B10"/>
        <w:rPr>
          <w:noProof/>
        </w:rPr>
      </w:pPr>
      <w:r w:rsidRPr="008C6DE4">
        <w:rPr>
          <w:noProof/>
        </w:rPr>
        <w:t>-</w:t>
      </w:r>
      <w:r w:rsidRPr="008C6DE4">
        <w:rPr>
          <w:noProof/>
        </w:rPr>
        <w:tab/>
        <w:t>An inter-RAT measurement object is a candidate to be measured in all meausrement gaps.</w:t>
      </w:r>
    </w:p>
    <w:p w14:paraId="11287003" w14:textId="77777777" w:rsidR="003E1804" w:rsidRPr="008C6DE4" w:rsidRDefault="003E1804" w:rsidP="003E1804">
      <w:pPr>
        <w:pStyle w:val="B10"/>
        <w:rPr>
          <w:noProof/>
        </w:rPr>
      </w:pPr>
      <w:r w:rsidRPr="008C6DE4">
        <w:rPr>
          <w:noProof/>
        </w:rPr>
        <w:t>-</w:t>
      </w:r>
      <w:r w:rsidRPr="008C6DE4">
        <w:rPr>
          <w:noProof/>
        </w:rPr>
        <w:tab/>
        <w:t>An inter-frequency SFTD measurement object is a candidate to be measured in all measurement gaps.</w:t>
      </w:r>
    </w:p>
    <w:p w14:paraId="575DD48B" w14:textId="77777777" w:rsidR="003E1804" w:rsidRPr="008C6DE4" w:rsidRDefault="003E1804" w:rsidP="003E1804">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45AFADD7" w14:textId="77777777" w:rsidR="003E1804" w:rsidRPr="008C6DE4" w:rsidRDefault="003E1804" w:rsidP="003E1804">
      <w:pPr>
        <w:pStyle w:val="B10"/>
        <w:rPr>
          <w:noProof/>
        </w:rPr>
      </w:pPr>
      <w:r w:rsidRPr="008C6DE4">
        <w:rPr>
          <w:noProof/>
        </w:rPr>
        <w:t>M</w:t>
      </w:r>
      <w:r w:rsidRPr="008C6DE4">
        <w:rPr>
          <w:noProof/>
          <w:vertAlign w:val="subscript"/>
        </w:rPr>
        <w:t>intra,i,j</w:t>
      </w:r>
      <w:r w:rsidRPr="008C6DE4">
        <w:rPr>
          <w:noProof/>
        </w:rPr>
        <w:t xml:space="preserve">: Number of intra-frequency measurement objects 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intra,i,j</w:t>
      </w:r>
      <w:r w:rsidRPr="008C6DE4">
        <w:rPr>
          <w:noProof/>
        </w:rPr>
        <w:t xml:space="preserve">  equals 0.</w:t>
      </w:r>
    </w:p>
    <w:p w14:paraId="7FACE6AC" w14:textId="77777777" w:rsidR="003E1804" w:rsidRPr="008C6DE4" w:rsidRDefault="003E1804" w:rsidP="003E1804">
      <w:pPr>
        <w:pStyle w:val="B10"/>
        <w:rPr>
          <w:noProof/>
        </w:rPr>
      </w:pPr>
      <w:r w:rsidRPr="008C6DE4">
        <w:rPr>
          <w:noProof/>
        </w:rPr>
        <w:t>M</w:t>
      </w:r>
      <w:r w:rsidRPr="008C6DE4">
        <w:rPr>
          <w:noProof/>
          <w:vertAlign w:val="subscript"/>
        </w:rPr>
        <w:t xml:space="preserve">inter,i,j </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inter,i,j</w:t>
      </w:r>
      <w:r w:rsidRPr="008C6DE4">
        <w:rPr>
          <w:noProof/>
        </w:rPr>
        <w:t xml:space="preserve">  equals 0.</w:t>
      </w:r>
    </w:p>
    <w:p w14:paraId="271A3EF6" w14:textId="77777777" w:rsidR="003E1804" w:rsidRPr="008C6DE4" w:rsidRDefault="003E1804" w:rsidP="003E1804">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xml:space="preserve">: Total number of intra-frequency, inter-frequency and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34EE1B31" w14:textId="77777777" w:rsidR="003E1804" w:rsidRPr="008C6DE4" w:rsidRDefault="003E1804" w:rsidP="003E1804">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D95E6A4" w14:textId="77777777" w:rsidR="003E1804" w:rsidRPr="008C6DE4" w:rsidRDefault="003E1804" w:rsidP="003E1804">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6ABDF220" w14:textId="77777777" w:rsidR="003E1804" w:rsidRPr="008C6DE4" w:rsidRDefault="003E1804" w:rsidP="003E1804">
      <w:pPr>
        <w:ind w:left="248"/>
        <w:rPr>
          <w:noProof/>
        </w:rPr>
      </w:pPr>
      <w:r w:rsidRPr="008C6DE4">
        <w:rPr>
          <w:noProof/>
        </w:rPr>
        <w:t xml:space="preserve">If </w:t>
      </w:r>
      <w:r w:rsidRPr="008C6DE4">
        <w:rPr>
          <w:i/>
        </w:rPr>
        <w:t>measGapSharingScheme</w:t>
      </w:r>
      <w:r w:rsidRPr="008C6DE4">
        <w:rPr>
          <w:noProof/>
        </w:rPr>
        <w:t xml:space="preserve"> is equal sharing, CSSF</w:t>
      </w:r>
      <w:r w:rsidRPr="008C6DE4">
        <w:rPr>
          <w:vertAlign w:val="subscript"/>
        </w:rPr>
        <w:t>within_gap,i</w:t>
      </w:r>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13FE9995" w14:textId="77777777" w:rsidR="003E1804" w:rsidRPr="008C6DE4" w:rsidRDefault="003E1804" w:rsidP="003E1804">
      <w:pPr>
        <w:ind w:left="248"/>
        <w:rPr>
          <w:noProof/>
        </w:rPr>
      </w:pPr>
      <w:r w:rsidRPr="008C6DE4">
        <w:rPr>
          <w:noProof/>
        </w:rPr>
        <w:t xml:space="preserve">If </w:t>
      </w:r>
      <w:r w:rsidRPr="008C6DE4">
        <w:rPr>
          <w:i/>
        </w:rPr>
        <w:t>measGapSharingScheme</w:t>
      </w:r>
      <w:r w:rsidRPr="008C6DE4">
        <w:rPr>
          <w:noProof/>
        </w:rPr>
        <w:t xml:space="preserve"> is not equal sharing and</w:t>
      </w:r>
    </w:p>
    <w:p w14:paraId="2956A872" w14:textId="77777777" w:rsidR="003E1804" w:rsidRPr="008C6DE4" w:rsidRDefault="003E1804" w:rsidP="003E1804">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7C88E38B" w14:textId="77777777" w:rsidR="003E1804" w:rsidRPr="008C6DE4" w:rsidRDefault="003E1804" w:rsidP="003E1804">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2A8E4C4D" w14:textId="77777777" w:rsidR="003E1804" w:rsidRPr="008C6DE4" w:rsidRDefault="003E1804" w:rsidP="003E1804">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3011E2BE" w14:textId="77777777" w:rsidR="003E1804" w:rsidRPr="008C6DE4" w:rsidRDefault="003E1804" w:rsidP="003E1804">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3934526A" w14:textId="77777777" w:rsidR="003E1804" w:rsidRPr="008C6DE4" w:rsidRDefault="003E1804" w:rsidP="003E1804">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274A799C" w14:textId="77777777" w:rsidR="003E1804" w:rsidRPr="008C6DE4" w:rsidRDefault="003E1804" w:rsidP="003E1804">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 xml:space="preserve">=0…(160/MGRP)-1 </w:t>
      </w:r>
    </w:p>
    <w:p w14:paraId="6F282BFD" w14:textId="77777777" w:rsidR="003E1804" w:rsidRPr="008C6DE4" w:rsidRDefault="003E1804" w:rsidP="003E1804">
      <w:pPr>
        <w:pStyle w:val="B10"/>
        <w:rPr>
          <w:noProof/>
        </w:rPr>
      </w:pPr>
      <w:r w:rsidRPr="008C6DE4">
        <w:rPr>
          <w:noProof/>
        </w:rPr>
        <w:t>Where 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732C6C56" w14:textId="77777777" w:rsidR="003E1804" w:rsidRPr="008C6DE4" w:rsidRDefault="003E1804" w:rsidP="003E1804">
      <w:pPr>
        <w:rPr>
          <w:noProof/>
        </w:rPr>
      </w:pPr>
      <w:r w:rsidRPr="008C6DE4">
        <w:rPr>
          <w:noProof/>
        </w:rPr>
        <w:t>CSSF</w:t>
      </w:r>
      <w:r w:rsidRPr="008C6DE4">
        <w:rPr>
          <w:vertAlign w:val="subscript"/>
        </w:rPr>
        <w:t>within_gap,k</w:t>
      </w:r>
      <w:r w:rsidRPr="008C6DE4">
        <w:rPr>
          <w:noProof/>
          <w:lang w:eastAsia="zh-CN"/>
        </w:rPr>
        <w:t xml:space="preserve">=1 </w:t>
      </w:r>
      <w:r w:rsidRPr="008C6DE4">
        <w:rPr>
          <w:noProof/>
        </w:rPr>
        <w:t xml:space="preserve">during </w:t>
      </w:r>
      <w:r w:rsidRPr="008C6DE4">
        <w:rPr>
          <w:rFonts w:cs="v4.2.0"/>
        </w:rPr>
        <w:t>T</w:t>
      </w:r>
      <w:r w:rsidRPr="008C6DE4">
        <w:rPr>
          <w:rFonts w:cs="v4.2.0"/>
          <w:vertAlign w:val="subscript"/>
        </w:rPr>
        <w:t>Detect, E-UTRAN FDD</w:t>
      </w:r>
      <w:r w:rsidRPr="008C6DE4">
        <w:rPr>
          <w:noProof/>
        </w:rPr>
        <w:t xml:space="preserve"> specified in clause 9.4.4.1.2.2 and </w:t>
      </w:r>
      <w:r w:rsidRPr="008C6DE4">
        <w:rPr>
          <w:rFonts w:cs="v4.2.0"/>
        </w:rPr>
        <w:t>T</w:t>
      </w:r>
      <w:r w:rsidRPr="008C6DE4">
        <w:rPr>
          <w:rFonts w:cs="v4.2.0"/>
          <w:vertAlign w:val="subscript"/>
        </w:rPr>
        <w:t>Detect, E-UTRAN TDD</w:t>
      </w:r>
      <w:r w:rsidRPr="008C6DE4">
        <w:rPr>
          <w:noProof/>
        </w:rPr>
        <w:t xml:space="preserve"> specified in clause 9.4.4.2.2.2, where k is the carrier frequency where the UE is performing </w:t>
      </w:r>
      <w:r w:rsidRPr="008C6DE4">
        <w:t>cell detection of the inter-RAT E-UTRA OTDOA assistance data reference cell when acquiring the subframe and slot timing of the cell according to clause 9.4</w:t>
      </w:r>
      <w:r w:rsidRPr="008C6DE4">
        <w:rPr>
          <w:noProof/>
          <w:lang w:eastAsia="zh-CN"/>
        </w:rPr>
        <w:t xml:space="preserve">.4. In this case, the </w:t>
      </w:r>
      <w:r w:rsidRPr="008C6DE4">
        <w:rPr>
          <w:noProof/>
        </w:rPr>
        <w:t xml:space="preserve">UE cell identification and measurement periods derived based on </w:t>
      </w:r>
      <w:r w:rsidRPr="008C6DE4">
        <w:rPr>
          <w:noProof/>
          <w:lang w:val="en-US"/>
        </w:rPr>
        <w:t>CSSF</w:t>
      </w:r>
      <w:r w:rsidRPr="008C6DE4">
        <w:rPr>
          <w:szCs w:val="24"/>
          <w:vertAlign w:val="subscript"/>
          <w:lang w:val="en-US"/>
        </w:rPr>
        <w:t>within_gap,i</w:t>
      </w:r>
      <w:r w:rsidRPr="008C6DE4">
        <w:rPr>
          <w:noProof/>
        </w:rPr>
        <w:t xml:space="preserve"> in clauses 9.2.5.1, 9.2.5.2, 9.2.6.2, 9.2.6.3, 9.3.4, 9.3.5, 9.4.2.2, and 9.4.2.3 may be extended for measurement objects of which the cell identification and measurement periods are overlapped with </w:t>
      </w:r>
      <w:r w:rsidRPr="008C6DE4">
        <w:rPr>
          <w:rFonts w:cs="v4.2.0"/>
        </w:rPr>
        <w:t>T</w:t>
      </w:r>
      <w:r w:rsidRPr="008C6DE4">
        <w:rPr>
          <w:rFonts w:cs="v4.2.0"/>
          <w:vertAlign w:val="subscript"/>
        </w:rPr>
        <w:t>Detect, E-UTRAN FDD</w:t>
      </w:r>
      <w:r w:rsidRPr="008C6DE4">
        <w:rPr>
          <w:noProof/>
        </w:rPr>
        <w:t xml:space="preserve"> and </w:t>
      </w:r>
      <w:r w:rsidRPr="008C6DE4">
        <w:rPr>
          <w:rFonts w:cs="v4.2.0"/>
        </w:rPr>
        <w:t>T</w:t>
      </w:r>
      <w:r w:rsidRPr="008C6DE4">
        <w:rPr>
          <w:rFonts w:cs="v4.2.0"/>
          <w:vertAlign w:val="subscript"/>
        </w:rPr>
        <w:t>Detect, E-UTRAN TDD</w:t>
      </w:r>
      <w:r w:rsidRPr="008C6DE4">
        <w:rPr>
          <w:noProof/>
        </w:rPr>
        <w:t>.</w:t>
      </w:r>
    </w:p>
    <w:p w14:paraId="0A4520F2" w14:textId="77777777" w:rsidR="003E1804" w:rsidRPr="008C6DE4" w:rsidRDefault="003E1804" w:rsidP="003E1804">
      <w:pPr>
        <w:pStyle w:val="Heading5"/>
      </w:pPr>
      <w:bookmarkStart w:id="559" w:name="_Toc535476014"/>
      <w:r w:rsidRPr="008C6DE4">
        <w:t>9.1.5.2.</w:t>
      </w:r>
      <w:r w:rsidRPr="008C6DE4">
        <w:rPr>
          <w:lang w:eastAsia="zh-CN"/>
        </w:rPr>
        <w:t>3</w:t>
      </w:r>
      <w:r w:rsidRPr="008C6DE4">
        <w:tab/>
      </w:r>
      <w:r w:rsidRPr="008C6DE4">
        <w:rPr>
          <w:lang w:eastAsia="zh-CN"/>
        </w:rPr>
        <w:t>NE-DC</w:t>
      </w:r>
      <w:r w:rsidRPr="008C6DE4">
        <w:t>: carrier-specific scaling factor for SSB-based measurements performed within gaps</w:t>
      </w:r>
      <w:bookmarkEnd w:id="559"/>
    </w:p>
    <w:p w14:paraId="190DA794" w14:textId="77777777" w:rsidR="003E1804" w:rsidRPr="008C6DE4" w:rsidRDefault="003E1804" w:rsidP="003E1804">
      <w:pPr>
        <w:rPr>
          <w:lang w:val="en-US"/>
        </w:rPr>
      </w:pPr>
      <w:bookmarkStart w:id="560" w:name="OLE_LINK11"/>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clause.</w:t>
      </w:r>
    </w:p>
    <w:p w14:paraId="3BE28D11" w14:textId="77777777" w:rsidR="003E1804" w:rsidRPr="008C6DE4" w:rsidRDefault="003E1804" w:rsidP="003E1804">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w:t>
      </w:r>
      <w:r w:rsidRPr="008C6DE4">
        <w:rPr>
          <w:noProof/>
          <w:lang w:eastAsia="zh-CN"/>
        </w:rPr>
        <w:t xml:space="preserve">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=1. Otherwise, the 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7D4A96C5" w14:textId="77777777" w:rsidR="003E1804" w:rsidRPr="008C6DE4" w:rsidRDefault="003E1804" w:rsidP="003E1804">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rPr>
          <w:i/>
          <w:iCs/>
          <w:lang w:eastAsia="zh-CN"/>
        </w:rPr>
        <w:t xml:space="preserve"> </w:t>
      </w:r>
      <w:r w:rsidRPr="008C6DE4">
        <w:rPr>
          <w:iCs/>
          <w:lang w:eastAsia="zh-CN"/>
        </w:rPr>
        <w:t xml:space="preserve">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bookmarkEnd w:id="560"/>
    <w:p w14:paraId="3186FC5A" w14:textId="77777777" w:rsidR="003E1804" w:rsidRPr="008C6DE4" w:rsidRDefault="003E1804" w:rsidP="003E1804">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 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228BDB0B" w14:textId="77777777" w:rsidR="003E1804" w:rsidRPr="008C6DE4" w:rsidRDefault="003E1804" w:rsidP="003E1804">
      <w:pPr>
        <w:pStyle w:val="B10"/>
        <w:rPr>
          <w:noProof/>
        </w:rPr>
      </w:pPr>
      <w:r w:rsidRPr="008C6DE4">
        <w:rPr>
          <w:noProof/>
        </w:rPr>
        <w:t>-</w:t>
      </w:r>
      <w:r w:rsidRPr="008C6DE4">
        <w:rPr>
          <w:noProof/>
        </w:rPr>
        <w:tab/>
        <w:t>An inter-RAT measurement object is a candidate to be measured in all meausrement gaps.</w:t>
      </w:r>
    </w:p>
    <w:p w14:paraId="6A5F005F" w14:textId="77777777" w:rsidR="003E1804" w:rsidRPr="008C6DE4" w:rsidRDefault="003E1804" w:rsidP="003E1804">
      <w:pPr>
        <w:pStyle w:val="B10"/>
        <w:rPr>
          <w:noProof/>
        </w:rPr>
      </w:pPr>
      <w:r w:rsidRPr="008C6DE4">
        <w:rPr>
          <w:noProof/>
        </w:rPr>
        <w:t>-</w:t>
      </w:r>
      <w:r w:rsidRPr="008C6DE4">
        <w:rPr>
          <w:noProof/>
        </w:rPr>
        <w:tab/>
        <w:t>An inter-frequency E-UTRA measurement object is a candidate to be measured in all measurement gaps.</w:t>
      </w:r>
    </w:p>
    <w:p w14:paraId="599E325F" w14:textId="77777777" w:rsidR="003E1804" w:rsidRPr="008C6DE4" w:rsidRDefault="003E1804" w:rsidP="003E1804">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24FF5C00" w14:textId="77777777" w:rsidR="003E1804" w:rsidRPr="008C6DE4" w:rsidRDefault="003E1804" w:rsidP="003E1804">
      <w:pPr>
        <w:pStyle w:val="B10"/>
        <w:rPr>
          <w:noProof/>
        </w:rPr>
      </w:pPr>
      <w:r w:rsidRPr="008C6DE4">
        <w:rPr>
          <w:noProof/>
        </w:rPr>
        <w:t>If the number of configured inter-frequency and inter-RAT measuerement objects is non-zero and the UE is configured with per UE gaps, or if the UE is configured with per FR gaps:</w:t>
      </w:r>
    </w:p>
    <w:p w14:paraId="73793EA5" w14:textId="77777777" w:rsidR="003E1804" w:rsidRPr="008C6DE4" w:rsidRDefault="003E1804" w:rsidP="003E1804">
      <w:pPr>
        <w:pStyle w:val="B2"/>
        <w:rPr>
          <w:noProof/>
        </w:rPr>
      </w:pPr>
      <w:r w:rsidRPr="008C6DE4">
        <w:rPr>
          <w:noProof/>
          <w:lang w:eastAsia="zh-CN"/>
        </w:rPr>
        <w:t>FR1</w:t>
      </w:r>
      <w:r w:rsidRPr="008C6DE4">
        <w:rPr>
          <w:noProof/>
        </w:rPr>
        <w:t xml:space="preserve"> and FR2 intra-frequency measurement objects belong to group A</w:t>
      </w:r>
    </w:p>
    <w:p w14:paraId="0D652732" w14:textId="77777777" w:rsidR="003E1804" w:rsidRPr="008C6DE4" w:rsidRDefault="003E1804" w:rsidP="003E1804">
      <w:pPr>
        <w:pStyle w:val="B2"/>
        <w:rPr>
          <w:noProof/>
        </w:rPr>
      </w:pPr>
      <w:r w:rsidRPr="008C6DE4">
        <w:rPr>
          <w:noProof/>
        </w:rPr>
        <w:t>Inter-frequency and inter-RAT measurement objects belong to group B</w:t>
      </w:r>
    </w:p>
    <w:p w14:paraId="7C9D6853" w14:textId="77777777" w:rsidR="003E1804" w:rsidRPr="008C6DE4" w:rsidRDefault="003E1804" w:rsidP="003E1804">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Sum of 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and</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rPr>
        <w:t xml:space="preserve"> 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3DB83D13" w14:textId="77777777" w:rsidR="003E1804" w:rsidRPr="008C6DE4" w:rsidRDefault="003E1804" w:rsidP="003E1804">
      <w:pPr>
        <w:pStyle w:val="B2"/>
        <w:rPr>
          <w:noProof/>
        </w:rPr>
      </w:pPr>
      <w:r w:rsidRPr="008C6DE4">
        <w:rPr>
          <w:noProof/>
        </w:rPr>
        <w:t>M</w:t>
      </w:r>
      <w:r w:rsidRPr="008C6DE4">
        <w:rPr>
          <w:noProof/>
          <w:vertAlign w:val="subscript"/>
        </w:rPr>
        <w:t>groupBi,j</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600BE4BB" w14:textId="77777777" w:rsidR="003E1804" w:rsidRPr="008C6DE4" w:rsidRDefault="003E1804" w:rsidP="003E1804">
      <w:pPr>
        <w:pStyle w:val="B10"/>
        <w:rPr>
          <w:noProof/>
        </w:rPr>
      </w:pPr>
      <w:r w:rsidRPr="008C6DE4">
        <w:rPr>
          <w:noProof/>
        </w:rPr>
        <w:t>If the number of configured inter-frequency and inter-RAT measuerement objects is zero and the UE is configured with per UE gaps:</w:t>
      </w:r>
    </w:p>
    <w:p w14:paraId="4352CA2D" w14:textId="77777777" w:rsidR="003E1804" w:rsidRPr="008C6DE4" w:rsidRDefault="003E1804" w:rsidP="003E1804">
      <w:pPr>
        <w:pStyle w:val="B2"/>
        <w:rPr>
          <w:noProof/>
        </w:rPr>
      </w:pPr>
      <w:r w:rsidRPr="008C6DE4">
        <w:rPr>
          <w:noProof/>
          <w:lang w:eastAsia="zh-CN"/>
        </w:rPr>
        <w:t>FR1</w:t>
      </w:r>
      <w:r w:rsidRPr="008C6DE4">
        <w:rPr>
          <w:noProof/>
        </w:rPr>
        <w:t xml:space="preserve"> intra-frequency measurement objects belong to group A</w:t>
      </w:r>
    </w:p>
    <w:p w14:paraId="5A22FDEF" w14:textId="77777777" w:rsidR="003E1804" w:rsidRPr="008C6DE4" w:rsidRDefault="003E1804" w:rsidP="003E1804">
      <w:pPr>
        <w:pStyle w:val="B2"/>
        <w:rPr>
          <w:noProof/>
        </w:rPr>
      </w:pPr>
      <w:r w:rsidRPr="008C6DE4">
        <w:rPr>
          <w:noProof/>
        </w:rPr>
        <w:t>FR2 intra-frequency measurement objects belong to group B</w:t>
      </w:r>
    </w:p>
    <w:p w14:paraId="0B748EA6" w14:textId="77777777" w:rsidR="003E1804" w:rsidRPr="008C6DE4" w:rsidRDefault="003E1804" w:rsidP="003E1804">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11911B19" w14:textId="77777777" w:rsidR="003E1804" w:rsidRPr="008C6DE4" w:rsidRDefault="003E1804" w:rsidP="003E1804">
      <w:pPr>
        <w:pStyle w:val="B2"/>
        <w:rPr>
          <w:noProof/>
        </w:rPr>
      </w:pPr>
      <w:r w:rsidRPr="008C6DE4">
        <w:rPr>
          <w:noProof/>
        </w:rPr>
        <w:t>M</w:t>
      </w:r>
      <w:r w:rsidRPr="008C6DE4">
        <w:rPr>
          <w:noProof/>
          <w:vertAlign w:val="subscript"/>
        </w:rPr>
        <w:t xml:space="preserve">groupBi,j </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06C948AE" w14:textId="77777777" w:rsidR="003E1804" w:rsidRPr="008C6DE4" w:rsidRDefault="003E1804" w:rsidP="003E1804">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groupA,i,j</w:t>
      </w:r>
      <w:r w:rsidRPr="008C6DE4">
        <w:rPr>
          <w:noProof/>
        </w:rPr>
        <w:t xml:space="preserve"> + M</w:t>
      </w:r>
      <w:r w:rsidRPr="008C6DE4">
        <w:rPr>
          <w:noProof/>
          <w:vertAlign w:val="subscript"/>
        </w:rPr>
        <w:t xml:space="preserve">groupB,i,j </w:t>
      </w:r>
      <w:r w:rsidRPr="008C6DE4">
        <w:rPr>
          <w:noProof/>
        </w:rPr>
        <w:t xml:space="preserve">: Total number of group A and group B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72F5F055" w14:textId="77777777" w:rsidR="003E1804" w:rsidRPr="008C6DE4" w:rsidRDefault="003E1804" w:rsidP="003E1804">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6011E4C3" w14:textId="77777777" w:rsidR="003E1804" w:rsidRPr="008C6DE4" w:rsidRDefault="003E1804" w:rsidP="003E1804">
      <w:pPr>
        <w:ind w:left="248"/>
        <w:rPr>
          <w:noProof/>
        </w:rPr>
      </w:pPr>
      <w:r w:rsidRPr="008C6DE4">
        <w:rPr>
          <w:noProof/>
        </w:rPr>
        <w:t>The carrier specific scaling factor CSSF</w:t>
      </w:r>
      <w:r w:rsidRPr="008C6DE4">
        <w:rPr>
          <w:vertAlign w:val="subscript"/>
        </w:rPr>
        <w:t>within_gap,i</w:t>
      </w:r>
      <w:r w:rsidRPr="008C6DE4">
        <w:rPr>
          <w:noProof/>
        </w:rPr>
        <w:t xml:space="preserve"> is given by:</w:t>
      </w:r>
    </w:p>
    <w:p w14:paraId="2981FEA8" w14:textId="77777777" w:rsidR="003E1804" w:rsidRPr="008C6DE4" w:rsidRDefault="003E1804" w:rsidP="003E1804">
      <w:pPr>
        <w:ind w:left="248"/>
        <w:rPr>
          <w:noProof/>
        </w:rPr>
      </w:pPr>
      <w:r w:rsidRPr="008C6DE4">
        <w:rPr>
          <w:noProof/>
        </w:rPr>
        <w:t xml:space="preserve">If </w:t>
      </w:r>
      <w:r w:rsidRPr="008C6DE4">
        <w:rPr>
          <w:i/>
        </w:rPr>
        <w:t>measGapSharingScheme</w:t>
      </w:r>
      <w:r w:rsidRPr="008C6DE4">
        <w:rPr>
          <w:noProof/>
        </w:rPr>
        <w:t xml:space="preserve"> is equal sharing, CSSF</w:t>
      </w:r>
      <w:r w:rsidRPr="008C6DE4">
        <w:rPr>
          <w:vertAlign w:val="subscript"/>
        </w:rPr>
        <w:t>within_gap,i</w:t>
      </w:r>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7B13497F" w14:textId="77777777" w:rsidR="003E1804" w:rsidRPr="008C6DE4" w:rsidRDefault="003E1804" w:rsidP="003E1804">
      <w:pPr>
        <w:pStyle w:val="B10"/>
        <w:rPr>
          <w:noProof/>
        </w:rPr>
      </w:pPr>
      <w:r w:rsidRPr="008C6DE4">
        <w:rPr>
          <w:noProof/>
        </w:rPr>
        <w:t xml:space="preserve">If </w:t>
      </w:r>
      <w:r w:rsidRPr="008C6DE4">
        <w:rPr>
          <w:i/>
        </w:rPr>
        <w:t>measGapSharingScheme</w:t>
      </w:r>
      <w:r w:rsidRPr="008C6DE4">
        <w:rPr>
          <w:noProof/>
        </w:rPr>
        <w:t xml:space="preserve"> is not equal sharing and</w:t>
      </w:r>
    </w:p>
    <w:p w14:paraId="2DF77E81" w14:textId="77777777" w:rsidR="003E1804" w:rsidRPr="008C6DE4" w:rsidRDefault="003E1804" w:rsidP="003E1804">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0ABCEDF6" w14:textId="77777777" w:rsidR="003E1804" w:rsidRPr="008C6DE4" w:rsidRDefault="003E1804" w:rsidP="003E1804">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0D01BAB5" w14:textId="77777777" w:rsidR="003E1804" w:rsidRPr="008C6DE4" w:rsidRDefault="003E1804" w:rsidP="003E1804">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1664580C" w14:textId="77777777" w:rsidR="003E1804" w:rsidRPr="008C6DE4" w:rsidRDefault="003E1804" w:rsidP="003E1804">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229270DE" w14:textId="77777777" w:rsidR="003E1804" w:rsidRPr="008C6DE4" w:rsidRDefault="003E1804" w:rsidP="003E1804">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6700CA70" w14:textId="77777777" w:rsidR="003E1804" w:rsidRPr="008C6DE4" w:rsidRDefault="003E1804" w:rsidP="003E1804">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24632A11" w14:textId="77777777" w:rsidR="003E1804" w:rsidRPr="008C6DE4" w:rsidRDefault="003E1804" w:rsidP="003E1804">
      <w:pPr>
        <w:pStyle w:val="B10"/>
        <w:rPr>
          <w:noProof/>
        </w:rPr>
      </w:pPr>
      <w:r w:rsidRPr="008C6DE4">
        <w:rPr>
          <w:noProof/>
        </w:rPr>
        <w:t>Where 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w:t>
      </w:r>
      <w:r w:rsidRPr="008C6DE4">
        <w:rPr>
          <w:lang w:eastAsia="zh-CN"/>
        </w:rPr>
        <w:t xml:space="preserve">is configured </w:t>
      </w:r>
      <w:r w:rsidRPr="008C6DE4">
        <w:rPr>
          <w:noProof/>
        </w:rPr>
        <w:t>within an arbitrary 1280ms period.</w:t>
      </w:r>
    </w:p>
    <w:p w14:paraId="0B519FED" w14:textId="77777777" w:rsidR="003E1804" w:rsidRPr="008C6DE4" w:rsidRDefault="003E1804" w:rsidP="003E1804">
      <w:pPr>
        <w:pStyle w:val="Heading5"/>
      </w:pPr>
      <w:r w:rsidRPr="008C6DE4">
        <w:t>9.1.5.2.</w:t>
      </w:r>
      <w:r w:rsidRPr="008C6DE4">
        <w:rPr>
          <w:lang w:eastAsia="zh-CN"/>
        </w:rPr>
        <w:t>4</w:t>
      </w:r>
      <w:r w:rsidRPr="008C6DE4">
        <w:tab/>
      </w:r>
      <w:r w:rsidRPr="008C6DE4">
        <w:rPr>
          <w:lang w:eastAsia="zh-CN"/>
        </w:rPr>
        <w:t>NR-DC</w:t>
      </w:r>
      <w:r w:rsidRPr="008C6DE4">
        <w:t>: carrier-specific scaling factor for SSB-based measurements performed within gaps</w:t>
      </w:r>
    </w:p>
    <w:p w14:paraId="55710117" w14:textId="77777777" w:rsidR="003E1804" w:rsidRPr="008C6DE4" w:rsidRDefault="003E1804" w:rsidP="003E1804">
      <w:pPr>
        <w:rPr>
          <w:rFonts w:eastAsia="PMingLiU"/>
          <w:lang w:val="en-US"/>
        </w:rPr>
      </w:pPr>
      <w:r w:rsidRPr="008C6DE4">
        <w:rPr>
          <w:rFonts w:eastAsia="PMingLiU"/>
          <w:lang w:val="en-US"/>
        </w:rPr>
        <w:t xml:space="preserve">When one or more </w:t>
      </w:r>
      <w:r w:rsidRPr="008C6DE4">
        <w:rPr>
          <w:rFonts w:eastAsia="PMingLiU"/>
          <w:noProof/>
        </w:rPr>
        <w:t>measurement objects</w:t>
      </w:r>
      <w:r w:rsidRPr="008C6DE4">
        <w:rPr>
          <w:rFonts w:eastAsia="PMingLiU"/>
          <w:lang w:val="en-US"/>
        </w:rPr>
        <w:t xml:space="preserve"> are monitored within measurement gaps, the carrier specific scaling factor for a target measurement object with index </w:t>
      </w:r>
      <w:r w:rsidRPr="008C6DE4">
        <w:rPr>
          <w:rFonts w:eastAsia="PMingLiU"/>
          <w:i/>
          <w:lang w:val="en-US"/>
        </w:rPr>
        <w:t>i</w:t>
      </w:r>
      <w:r w:rsidRPr="008C6DE4">
        <w:rPr>
          <w:rFonts w:eastAsia="PMingLiU"/>
          <w:lang w:val="en-US"/>
        </w:rPr>
        <w:t xml:space="preserve"> is designated as CSSF</w:t>
      </w:r>
      <w:r w:rsidRPr="008C6DE4">
        <w:rPr>
          <w:rFonts w:eastAsia="PMingLiU"/>
          <w:vertAlign w:val="subscript"/>
          <w:lang w:val="en-US"/>
        </w:rPr>
        <w:t>within_gap,i</w:t>
      </w:r>
      <w:r w:rsidRPr="008C6DE4">
        <w:rPr>
          <w:rFonts w:eastAsia="PMingLiU"/>
          <w:lang w:val="en-US"/>
        </w:rPr>
        <w:t xml:space="preserve"> and is derived as described in this clause.</w:t>
      </w:r>
    </w:p>
    <w:p w14:paraId="6B43BFD2" w14:textId="77777777" w:rsidR="003E1804" w:rsidRPr="008C6DE4" w:rsidRDefault="003E1804" w:rsidP="003E1804">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w:t>
      </w:r>
      <w:r w:rsidRPr="008C6DE4">
        <w:t xml:space="preserve"> 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=1. Otherwise, the 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2122CDC8" w14:textId="77777777" w:rsidR="003E1804" w:rsidRPr="008C6DE4" w:rsidRDefault="003E1804" w:rsidP="003E1804">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xml:space="preserve"> within an arbitrary 160ms period, count the total number of intra-frequency measurement objects and inter-frequency/interRAT measurement objects which are candidates to be measured within the gap </w:t>
      </w:r>
      <w:r w:rsidRPr="008C6DE4">
        <w:rPr>
          <w:i/>
          <w:noProof/>
          <w:lang w:val="en-US"/>
        </w:rPr>
        <w:t>j</w:t>
      </w:r>
      <w:r w:rsidRPr="008C6DE4">
        <w:rPr>
          <w:noProof/>
          <w:lang w:val="en-US"/>
        </w:rPr>
        <w:t>.</w:t>
      </w:r>
    </w:p>
    <w:p w14:paraId="4F3D3A1C" w14:textId="77777777" w:rsidR="003E1804" w:rsidRPr="008C6DE4" w:rsidRDefault="003E1804" w:rsidP="003E1804">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w:t>
      </w:r>
      <w:r w:rsidRPr="008C6DE4">
        <w:rPr>
          <w:noProof/>
        </w:rPr>
        <w:t xml:space="preserve"> </w:t>
      </w:r>
      <w:r w:rsidRPr="008C6DE4">
        <w:rPr>
          <w:noProof/>
          <w:lang w:eastAsia="zh-CN"/>
        </w:rPr>
        <w:t>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7AEB36CF" w14:textId="77777777" w:rsidR="003E1804" w:rsidRPr="008C6DE4" w:rsidRDefault="003E1804" w:rsidP="003E1804">
      <w:pPr>
        <w:pStyle w:val="B10"/>
        <w:rPr>
          <w:noProof/>
        </w:rPr>
      </w:pPr>
      <w:r w:rsidRPr="008C6DE4">
        <w:rPr>
          <w:noProof/>
        </w:rPr>
        <w:t>-</w:t>
      </w:r>
      <w:r w:rsidRPr="008C6DE4">
        <w:rPr>
          <w:noProof/>
        </w:rPr>
        <w:tab/>
        <w:t>An inter-RAT measurement object is a candidate to be measured in all meausrement gaps.</w:t>
      </w:r>
    </w:p>
    <w:p w14:paraId="2CA29FF5" w14:textId="77777777" w:rsidR="003E1804" w:rsidRPr="008C6DE4" w:rsidRDefault="003E1804" w:rsidP="003E1804">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75DF3E1C" w14:textId="77777777" w:rsidR="003E1804" w:rsidRPr="008C6DE4" w:rsidRDefault="003E1804" w:rsidP="003E1804">
      <w:pPr>
        <w:pStyle w:val="B10"/>
        <w:rPr>
          <w:noProof/>
        </w:rPr>
      </w:pPr>
      <w:r w:rsidRPr="008C6DE4">
        <w:rPr>
          <w:noProof/>
        </w:rPr>
        <w:t>If the number of configured inter-frequency and inter-RAT measuerement objects is non-zero and the UE is configured with per UE gaps, or if the UE is configured with per FR gaps:</w:t>
      </w:r>
    </w:p>
    <w:p w14:paraId="105EBCA6" w14:textId="77777777" w:rsidR="003E1804" w:rsidRPr="008C6DE4" w:rsidRDefault="003E1804" w:rsidP="003E1804">
      <w:pPr>
        <w:pStyle w:val="B2"/>
        <w:rPr>
          <w:noProof/>
        </w:rPr>
      </w:pPr>
      <w:r w:rsidRPr="008C6DE4">
        <w:rPr>
          <w:noProof/>
          <w:lang w:eastAsia="zh-CN"/>
        </w:rPr>
        <w:t>FR1</w:t>
      </w:r>
      <w:r w:rsidRPr="008C6DE4">
        <w:rPr>
          <w:noProof/>
        </w:rPr>
        <w:t xml:space="preserve"> and FR2 intra-frequency measurement objects belong to group A</w:t>
      </w:r>
    </w:p>
    <w:p w14:paraId="1D77E52D" w14:textId="77777777" w:rsidR="003E1804" w:rsidRPr="008C6DE4" w:rsidRDefault="003E1804" w:rsidP="003E1804">
      <w:pPr>
        <w:pStyle w:val="B2"/>
        <w:rPr>
          <w:noProof/>
        </w:rPr>
      </w:pPr>
      <w:r w:rsidRPr="008C6DE4">
        <w:rPr>
          <w:noProof/>
        </w:rPr>
        <w:t>Inter-frequency and inter-RAT measurement objects belong to group B</w:t>
      </w:r>
    </w:p>
    <w:p w14:paraId="1B9FC405" w14:textId="77777777" w:rsidR="003E1804" w:rsidRPr="008C6DE4" w:rsidRDefault="003E1804" w:rsidP="003E1804">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Sum of 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and</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5B2FB108" w14:textId="77777777" w:rsidR="003E1804" w:rsidRPr="008C6DE4" w:rsidRDefault="003E1804" w:rsidP="003E1804">
      <w:pPr>
        <w:pStyle w:val="B2"/>
        <w:rPr>
          <w:noProof/>
          <w:lang w:eastAsia="zh-CN"/>
        </w:rPr>
      </w:pPr>
      <w:r w:rsidRPr="008C6DE4">
        <w:rPr>
          <w:noProof/>
        </w:rPr>
        <w:t>M</w:t>
      </w:r>
      <w:r w:rsidRPr="008C6DE4">
        <w:rPr>
          <w:noProof/>
          <w:vertAlign w:val="subscript"/>
        </w:rPr>
        <w:t xml:space="preserve">groupBi,j </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FA7691B" w14:textId="77777777" w:rsidR="003E1804" w:rsidRPr="008C6DE4" w:rsidRDefault="003E1804" w:rsidP="003E1804">
      <w:pPr>
        <w:pStyle w:val="B10"/>
        <w:rPr>
          <w:noProof/>
        </w:rPr>
      </w:pPr>
      <w:r w:rsidRPr="008C6DE4">
        <w:rPr>
          <w:noProof/>
        </w:rPr>
        <w:t>If the number of configured inter-frequency and inter-RAT measuerement objects is zero and the UE is configured with per UE gaps:</w:t>
      </w:r>
    </w:p>
    <w:p w14:paraId="64780B8B" w14:textId="77777777" w:rsidR="003E1804" w:rsidRPr="008C6DE4" w:rsidRDefault="003E1804" w:rsidP="003E1804">
      <w:pPr>
        <w:pStyle w:val="B2"/>
        <w:rPr>
          <w:noProof/>
        </w:rPr>
      </w:pPr>
      <w:r w:rsidRPr="008C6DE4">
        <w:rPr>
          <w:noProof/>
          <w:lang w:eastAsia="zh-CN"/>
        </w:rPr>
        <w:t>FR1</w:t>
      </w:r>
      <w:r w:rsidRPr="008C6DE4">
        <w:rPr>
          <w:noProof/>
        </w:rPr>
        <w:t xml:space="preserve"> intra-frequency measurement objects belong to group A</w:t>
      </w:r>
    </w:p>
    <w:p w14:paraId="6C5FD26C" w14:textId="77777777" w:rsidR="003E1804" w:rsidRPr="008C6DE4" w:rsidRDefault="003E1804" w:rsidP="003E1804">
      <w:pPr>
        <w:pStyle w:val="B2"/>
        <w:rPr>
          <w:noProof/>
        </w:rPr>
      </w:pPr>
      <w:r w:rsidRPr="008C6DE4">
        <w:rPr>
          <w:noProof/>
        </w:rPr>
        <w:t>FR2 intra-frequency measurement objects belong to group B</w:t>
      </w:r>
    </w:p>
    <w:p w14:paraId="33186DE6" w14:textId="77777777" w:rsidR="003E1804" w:rsidRPr="008C6DE4" w:rsidRDefault="003E1804" w:rsidP="003E1804">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4B3CE35A" w14:textId="77777777" w:rsidR="003E1804" w:rsidRPr="008C6DE4" w:rsidRDefault="003E1804" w:rsidP="003E1804">
      <w:pPr>
        <w:pStyle w:val="B2"/>
        <w:rPr>
          <w:noProof/>
        </w:rPr>
      </w:pPr>
      <w:r w:rsidRPr="008C6DE4">
        <w:rPr>
          <w:noProof/>
        </w:rPr>
        <w:t>M</w:t>
      </w:r>
      <w:r w:rsidRPr="008C6DE4">
        <w:rPr>
          <w:noProof/>
          <w:vertAlign w:val="subscript"/>
        </w:rPr>
        <w:t xml:space="preserve">groupBi,j </w:t>
      </w:r>
      <w:r w:rsidRPr="008C6DE4">
        <w:rPr>
          <w:noProof/>
        </w:rPr>
        <w:t>: T</w:t>
      </w:r>
      <w:r w:rsidRPr="008C6DE4">
        <w:rPr>
          <w:noProof/>
          <w:lang w:eastAsia="zh-CN"/>
        </w:rPr>
        <w: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79EAC284" w14:textId="77777777" w:rsidR="003E1804" w:rsidRPr="008C6DE4" w:rsidRDefault="003E1804" w:rsidP="003E1804">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groupA,i,j</w:t>
      </w:r>
      <w:r w:rsidRPr="008C6DE4">
        <w:rPr>
          <w:noProof/>
        </w:rPr>
        <w:t xml:space="preserve"> + M</w:t>
      </w:r>
      <w:r w:rsidRPr="008C6DE4">
        <w:rPr>
          <w:noProof/>
          <w:vertAlign w:val="subscript"/>
        </w:rPr>
        <w:t xml:space="preserve">groupB,i,j </w:t>
      </w:r>
      <w:r w:rsidRPr="008C6DE4">
        <w:rPr>
          <w:noProof/>
        </w:rPr>
        <w:t xml:space="preserve">: Total number of group A and group B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3E354574" w14:textId="77777777" w:rsidR="003E1804" w:rsidRPr="008C6DE4" w:rsidRDefault="003E1804" w:rsidP="003E1804">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1CB64497" w14:textId="77777777" w:rsidR="003E1804" w:rsidRPr="008C6DE4" w:rsidRDefault="003E1804" w:rsidP="003E1804">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17721958" w14:textId="77777777" w:rsidR="003E1804" w:rsidRPr="008C6DE4" w:rsidRDefault="003E1804" w:rsidP="003E1804">
      <w:pPr>
        <w:ind w:left="248"/>
        <w:rPr>
          <w:noProof/>
        </w:rPr>
      </w:pPr>
      <w:r w:rsidRPr="008C6DE4">
        <w:rPr>
          <w:noProof/>
        </w:rPr>
        <w:t xml:space="preserve">If </w:t>
      </w:r>
      <w:r w:rsidRPr="008C6DE4">
        <w:rPr>
          <w:i/>
        </w:rPr>
        <w:t>measGapSharingScheme</w:t>
      </w:r>
      <w:r w:rsidRPr="008C6DE4">
        <w:rPr>
          <w:noProof/>
        </w:rPr>
        <w:t xml:space="preserve"> is equal sharing, CSSF</w:t>
      </w:r>
      <w:r w:rsidRPr="008C6DE4">
        <w:rPr>
          <w:vertAlign w:val="subscript"/>
        </w:rPr>
        <w:t>within_gap,i</w:t>
      </w:r>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0F42F932" w14:textId="77777777" w:rsidR="003E1804" w:rsidRPr="008C6DE4" w:rsidRDefault="003E1804" w:rsidP="003E1804">
      <w:pPr>
        <w:pStyle w:val="B10"/>
        <w:ind w:left="0" w:firstLine="248"/>
        <w:rPr>
          <w:noProof/>
        </w:rPr>
      </w:pPr>
      <w:r w:rsidRPr="008C6DE4">
        <w:rPr>
          <w:noProof/>
        </w:rPr>
        <w:t xml:space="preserve">If </w:t>
      </w:r>
      <w:r w:rsidRPr="008C6DE4">
        <w:rPr>
          <w:i/>
        </w:rPr>
        <w:t>measGapSharingScheme</w:t>
      </w:r>
      <w:r w:rsidRPr="008C6DE4">
        <w:rPr>
          <w:noProof/>
        </w:rPr>
        <w:t xml:space="preserve"> is not equal sharing and</w:t>
      </w:r>
    </w:p>
    <w:p w14:paraId="175EBDCC" w14:textId="77777777" w:rsidR="003E1804" w:rsidRPr="008C6DE4" w:rsidRDefault="003E1804" w:rsidP="003E1804">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28A3EB4A" w14:textId="77777777" w:rsidR="003E1804" w:rsidRPr="008C6DE4" w:rsidRDefault="003E1804" w:rsidP="003E1804">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338647DB" w14:textId="77777777" w:rsidR="003E1804" w:rsidRPr="008C6DE4" w:rsidRDefault="003E1804" w:rsidP="003E1804">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417F6B75" w14:textId="77777777" w:rsidR="003E1804" w:rsidRPr="008C6DE4" w:rsidRDefault="003E1804" w:rsidP="003E1804">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504A4B9C" w14:textId="77777777" w:rsidR="003E1804" w:rsidRPr="008C6DE4" w:rsidRDefault="003E1804" w:rsidP="003E1804">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D436CEC" w14:textId="77777777" w:rsidR="003E1804" w:rsidRPr="008C6DE4" w:rsidRDefault="003E1804" w:rsidP="003E1804">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2EB67DFD" w14:textId="77777777" w:rsidR="003E1804" w:rsidRPr="008C6DE4" w:rsidRDefault="003E1804" w:rsidP="003E1804">
      <w:pPr>
        <w:pStyle w:val="B10"/>
        <w:rPr>
          <w:noProof/>
        </w:rPr>
      </w:pPr>
      <w:r w:rsidRPr="008C6DE4">
        <w:rPr>
          <w:noProof/>
        </w:rPr>
        <w:t>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2A0C2E19" w14:textId="77777777" w:rsidR="003E1804" w:rsidRPr="008C6DE4" w:rsidRDefault="003E1804" w:rsidP="003E1804">
      <w:pPr>
        <w:pStyle w:val="Heading3"/>
      </w:pPr>
      <w:r w:rsidRPr="008C6DE4">
        <w:t>9.1.6</w:t>
      </w:r>
      <w:r w:rsidRPr="008C6DE4">
        <w:tab/>
        <w:t>Minimum requirement at transitions</w:t>
      </w:r>
      <w:bookmarkEnd w:id="547"/>
    </w:p>
    <w:p w14:paraId="30515118" w14:textId="77777777" w:rsidR="003E1804" w:rsidRPr="008C6DE4" w:rsidRDefault="003E1804" w:rsidP="003E1804">
      <w:pPr>
        <w:overflowPunct w:val="0"/>
        <w:autoSpaceDE w:val="0"/>
        <w:autoSpaceDN w:val="0"/>
        <w:adjustRightInd w:val="0"/>
        <w:textAlignment w:val="baseline"/>
        <w:rPr>
          <w:rFonts w:eastAsia="Times New Roman"/>
          <w:lang w:eastAsia="ko-KR"/>
        </w:rPr>
      </w:pPr>
      <w:r w:rsidRPr="008C6DE4">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3AA0E1A8" w14:textId="77777777" w:rsidR="003E1804" w:rsidRPr="008C6DE4" w:rsidRDefault="003E1804" w:rsidP="003E1804">
      <w:pPr>
        <w:overflowPunct w:val="0"/>
        <w:autoSpaceDE w:val="0"/>
        <w:autoSpaceDN w:val="0"/>
        <w:adjustRightInd w:val="0"/>
        <w:textAlignment w:val="baseline"/>
        <w:rPr>
          <w:rFonts w:eastAsia="Times New Roman"/>
          <w:lang w:eastAsia="ko-KR"/>
        </w:rPr>
      </w:pPr>
      <w:r w:rsidRPr="008C6DE4">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48FDBF00" w14:textId="77777777" w:rsidR="003E1804" w:rsidRPr="008C6DE4" w:rsidRDefault="003E1804" w:rsidP="003E1804">
      <w:pPr>
        <w:overflowPunct w:val="0"/>
        <w:autoSpaceDE w:val="0"/>
        <w:autoSpaceDN w:val="0"/>
        <w:adjustRightInd w:val="0"/>
        <w:textAlignment w:val="baseline"/>
        <w:rPr>
          <w:rFonts w:eastAsia="Times New Roman"/>
          <w:lang w:eastAsia="ko-KR"/>
        </w:rPr>
      </w:pPr>
      <w:r w:rsidRPr="008C6DE4">
        <w:t>When the UE transitions between DRX and non-DRX or when DRX cycle periodicity changes,</w:t>
      </w:r>
      <w:r w:rsidRPr="008C6DE4">
        <w:rPr>
          <w:rFonts w:eastAsia="Times New Roman"/>
          <w:lang w:eastAsia="ko-KR"/>
        </w:rPr>
        <w:t xml:space="preserve"> the cell identification and measurement period requirements apply based on the longer delay before or after the transition.</w:t>
      </w:r>
    </w:p>
    <w:p w14:paraId="49953C17" w14:textId="77777777" w:rsidR="003E1804" w:rsidRPr="008C6DE4" w:rsidRDefault="003E1804" w:rsidP="003E1804">
      <w:pPr>
        <w:overflowPunct w:val="0"/>
        <w:autoSpaceDE w:val="0"/>
        <w:autoSpaceDN w:val="0"/>
        <w:adjustRightInd w:val="0"/>
        <w:textAlignment w:val="baseline"/>
        <w:rPr>
          <w:rFonts w:eastAsia="Malgun Gothic"/>
          <w:lang w:eastAsia="ko-KR"/>
        </w:rPr>
      </w:pPr>
      <w:r w:rsidRPr="008C6DE4">
        <w:rPr>
          <w:rFonts w:eastAsia="Times New Roman"/>
          <w:lang w:eastAsia="ko-KR"/>
        </w:rPr>
        <w:t>Subsequent to this measurement period, the cell identification and measurement period requirements on each measurement object are corresponding to the second mode after transition.</w:t>
      </w:r>
    </w:p>
    <w:p w14:paraId="7D2F1711" w14:textId="77777777" w:rsidR="003E1804" w:rsidRPr="008C6DE4" w:rsidRDefault="003E1804" w:rsidP="003E1804">
      <w:pPr>
        <w:pStyle w:val="Heading2"/>
      </w:pPr>
      <w:r w:rsidRPr="008C6DE4">
        <w:t>9.2</w:t>
      </w:r>
      <w:r w:rsidRPr="008C6DE4">
        <w:tab/>
        <w:t>NR intra-frequency measurements</w:t>
      </w:r>
    </w:p>
    <w:p w14:paraId="1294E9C7" w14:textId="77777777" w:rsidR="003E1804" w:rsidRPr="008C6DE4" w:rsidRDefault="003E1804" w:rsidP="003E1804">
      <w:pPr>
        <w:pStyle w:val="Heading3"/>
      </w:pPr>
      <w:r w:rsidRPr="008C6DE4">
        <w:t>9.2.1</w:t>
      </w:r>
      <w:r w:rsidRPr="008C6DE4">
        <w:tab/>
        <w:t>Introduction</w:t>
      </w:r>
    </w:p>
    <w:p w14:paraId="75D941D8" w14:textId="77777777" w:rsidR="003E1804" w:rsidRPr="008C6DE4" w:rsidRDefault="003E1804" w:rsidP="003E1804">
      <w:r w:rsidRPr="008C6DE4">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2ABFF168" w14:textId="77777777" w:rsidR="003E1804" w:rsidRPr="008C6DE4" w:rsidRDefault="003E1804" w:rsidP="003E1804">
      <w:r w:rsidRPr="008C6DE4">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209CF907" w14:textId="77777777" w:rsidR="003E1804" w:rsidRPr="008C6DE4" w:rsidRDefault="003E1804" w:rsidP="003E1804">
      <w:r w:rsidRPr="008C6DE4">
        <w:t>The UE can perform intra-frequency SSB based measurements without measurement gaps if</w:t>
      </w:r>
    </w:p>
    <w:p w14:paraId="410A37A4" w14:textId="77777777" w:rsidR="003E1804" w:rsidRPr="008C6DE4" w:rsidRDefault="003E1804" w:rsidP="003E1804">
      <w:pPr>
        <w:ind w:left="568" w:hanging="284"/>
        <w:rPr>
          <w:lang w:eastAsia="zh-CN"/>
        </w:rPr>
      </w:pPr>
      <w:r w:rsidRPr="008C6DE4">
        <w:t>-</w:t>
      </w:r>
      <w:r w:rsidRPr="008C6DE4">
        <w:tab/>
        <w:t xml:space="preserve">the SSB is completely contained in the </w:t>
      </w:r>
      <w:r w:rsidRPr="008C6DE4">
        <w:rPr>
          <w:lang w:eastAsia="zh-CN"/>
        </w:rPr>
        <w:t>active BWP</w:t>
      </w:r>
      <w:r w:rsidRPr="008C6DE4">
        <w:t xml:space="preserve"> </w:t>
      </w:r>
      <w:del w:id="561" w:author="Rapportuer" w:date="2020-05-14T15:55:00Z">
        <w:r w:rsidRPr="008C6DE4" w:rsidDel="001E16F8">
          <w:delText xml:space="preserve"> </w:delText>
        </w:r>
      </w:del>
      <w:r w:rsidRPr="008C6DE4">
        <w:t>of the UE</w:t>
      </w:r>
      <w:r w:rsidRPr="008C6DE4">
        <w:rPr>
          <w:lang w:eastAsia="zh-CN"/>
        </w:rPr>
        <w:t>, or</w:t>
      </w:r>
    </w:p>
    <w:p w14:paraId="40056DF6" w14:textId="77777777" w:rsidR="003E1804" w:rsidRPr="008C6DE4" w:rsidRDefault="003E1804" w:rsidP="003E1804">
      <w:pPr>
        <w:ind w:left="568" w:hanging="284"/>
      </w:pPr>
      <w:r w:rsidRPr="008C6DE4">
        <w:rPr>
          <w:lang w:eastAsia="zh-CN"/>
        </w:rPr>
        <w:t>-</w:t>
      </w:r>
      <w:r w:rsidRPr="008C6DE4">
        <w:tab/>
        <w:t>the active downlink BWP is initial BWP</w:t>
      </w:r>
      <w:r w:rsidRPr="008C6DE4">
        <w:rPr>
          <w:lang w:eastAsia="zh-CN"/>
        </w:rPr>
        <w:t>[3]</w:t>
      </w:r>
      <w:r w:rsidRPr="008C6DE4">
        <w:t>.</w:t>
      </w:r>
    </w:p>
    <w:p w14:paraId="2B5858F9" w14:textId="77777777" w:rsidR="003E1804" w:rsidRPr="008C6DE4" w:rsidRDefault="003E1804" w:rsidP="003E1804">
      <w:r w:rsidRPr="008C6DE4">
        <w:t>For intra-frequency SSB based measurements without measurement gaps, UE may cause scheduling restriction as specified in clause 9.2.5.3.</w:t>
      </w:r>
    </w:p>
    <w:p w14:paraId="775A23CB" w14:textId="77777777" w:rsidR="003E1804" w:rsidRPr="008C6DE4" w:rsidRDefault="003E1804" w:rsidP="003E1804">
      <w:r w:rsidRPr="008C6DE4">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581C0CB2" w14:textId="77777777" w:rsidR="003E1804" w:rsidRPr="008C6DE4" w:rsidRDefault="003E1804" w:rsidP="003E1804">
      <w:r w:rsidRPr="008C6DE4">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471FDC82" w14:textId="77777777" w:rsidR="003E1804" w:rsidRPr="008C6DE4" w:rsidRDefault="003E1804" w:rsidP="003E1804">
      <w:pPr>
        <w:pStyle w:val="Heading3"/>
      </w:pPr>
      <w:r w:rsidRPr="008C6DE4">
        <w:t>9.2.2</w:t>
      </w:r>
      <w:r w:rsidRPr="008C6DE4">
        <w:tab/>
        <w:t>Requirements applicability</w:t>
      </w:r>
    </w:p>
    <w:p w14:paraId="2C5B4AE2" w14:textId="77777777" w:rsidR="003E1804" w:rsidRPr="008C6DE4" w:rsidRDefault="003E1804" w:rsidP="003E1804">
      <w:r w:rsidRPr="008C6DE4">
        <w:t>The requirements in clause 9.2 apply, provided:</w:t>
      </w:r>
    </w:p>
    <w:p w14:paraId="455489E8" w14:textId="77777777" w:rsidR="003E1804" w:rsidRPr="008C6DE4" w:rsidRDefault="003E1804" w:rsidP="003E1804">
      <w:pPr>
        <w:pStyle w:val="B10"/>
      </w:pPr>
      <w:r w:rsidRPr="008C6DE4">
        <w:t>-</w:t>
      </w:r>
      <w:r w:rsidRPr="008C6DE4">
        <w:tab/>
        <w:t>The cell being identified or measured is detectable.</w:t>
      </w:r>
    </w:p>
    <w:p w14:paraId="573B5FE6" w14:textId="77777777" w:rsidR="003E1804" w:rsidRPr="008C6DE4" w:rsidRDefault="003E1804" w:rsidP="003E1804">
      <w:pPr>
        <w:rPr>
          <w:rFonts w:cs="v4.2.0"/>
        </w:rPr>
      </w:pPr>
      <w:r w:rsidRPr="008C6DE4">
        <w:t>An intra-frequency cell shall be considered detectable</w:t>
      </w:r>
      <w:r w:rsidRPr="008C6DE4">
        <w:rPr>
          <w:rFonts w:cs="v4.2.0"/>
        </w:rPr>
        <w:t xml:space="preserve"> when </w:t>
      </w:r>
      <w:r w:rsidRPr="008C6DE4">
        <w:rPr>
          <w:rFonts w:cs="v4.2.0"/>
          <w:lang w:eastAsia="ko-KR"/>
        </w:rPr>
        <w:t>for each relevant SSB</w:t>
      </w:r>
      <w:r w:rsidRPr="008C6DE4">
        <w:rPr>
          <w:rFonts w:cs="v4.2.0"/>
        </w:rPr>
        <w:t>:</w:t>
      </w:r>
    </w:p>
    <w:p w14:paraId="1BDAD37F" w14:textId="77777777" w:rsidR="003E1804" w:rsidRPr="008C6DE4" w:rsidRDefault="003E1804" w:rsidP="003E1804">
      <w:pPr>
        <w:pStyle w:val="B10"/>
      </w:pPr>
      <w:r w:rsidRPr="008C6DE4">
        <w:t>-</w:t>
      </w:r>
      <w:r w:rsidRPr="008C6DE4">
        <w:tab/>
        <w:t>SS-RSRP related side conditions given in clauses 10.1.2 and 10.1.3 for FR1 and FR2, respectively, for a corresponding Band,</w:t>
      </w:r>
    </w:p>
    <w:p w14:paraId="34F079EB" w14:textId="77777777" w:rsidR="003E1804" w:rsidRPr="008C6DE4" w:rsidRDefault="003E1804" w:rsidP="003E1804">
      <w:pPr>
        <w:pStyle w:val="B10"/>
      </w:pPr>
      <w:r w:rsidRPr="008C6DE4">
        <w:t>-</w:t>
      </w:r>
      <w:r w:rsidRPr="008C6DE4">
        <w:tab/>
        <w:t>SS-RSRQ related side conditions given in clauses 10.1.7 and 10.1.8 for FR1 and FR2, respectively, for a corresponding Band,</w:t>
      </w:r>
    </w:p>
    <w:p w14:paraId="0881EA7E" w14:textId="77777777" w:rsidR="003E1804" w:rsidRPr="008C6DE4" w:rsidRDefault="003E1804" w:rsidP="003E1804">
      <w:pPr>
        <w:pStyle w:val="B10"/>
      </w:pPr>
      <w:r w:rsidRPr="008C6DE4">
        <w:t>-</w:t>
      </w:r>
      <w:r w:rsidRPr="008C6DE4">
        <w:tab/>
        <w:t>SS-SINR related side conditions given in clauses 10.1.12 and 10.1.13 for FR1 and FR2, respectively, for a corresponding Band,</w:t>
      </w:r>
    </w:p>
    <w:p w14:paraId="7B0D8723" w14:textId="77777777" w:rsidR="003E1804" w:rsidRPr="008C6DE4" w:rsidRDefault="003E1804" w:rsidP="003E1804">
      <w:pPr>
        <w:pStyle w:val="B10"/>
        <w:rPr>
          <w:rFonts w:cs="v4.2.0"/>
        </w:rPr>
      </w:pPr>
      <w:r w:rsidRPr="008C6DE4">
        <w:t>-</w:t>
      </w:r>
      <w:r w:rsidRPr="008C6DE4">
        <w:tab/>
        <w:t xml:space="preserve">SSB_RP and SSB </w:t>
      </w:r>
      <w:r w:rsidRPr="008C6DE4">
        <w:rPr>
          <w:lang w:val="en-US"/>
        </w:rPr>
        <w:t>Ês/Iot</w:t>
      </w:r>
      <w:r w:rsidRPr="008C6DE4">
        <w:t xml:space="preserve"> according to Annex B.2.2 for a corresponding Band.</w:t>
      </w:r>
    </w:p>
    <w:p w14:paraId="51063FBA" w14:textId="77777777" w:rsidR="003E1804" w:rsidRPr="008C6DE4" w:rsidRDefault="003E1804" w:rsidP="003E1804">
      <w:pPr>
        <w:pStyle w:val="Heading3"/>
      </w:pPr>
      <w:r w:rsidRPr="008C6DE4">
        <w:t>9.2.3</w:t>
      </w:r>
      <w:r w:rsidRPr="008C6DE4">
        <w:tab/>
        <w:t>Number of cells and number of SSB</w:t>
      </w:r>
    </w:p>
    <w:p w14:paraId="77C79FB4" w14:textId="77777777" w:rsidR="003E1804" w:rsidRPr="008C6DE4" w:rsidRDefault="003E1804" w:rsidP="003E1804">
      <w:pPr>
        <w:pStyle w:val="Heading4"/>
      </w:pPr>
      <w:r w:rsidRPr="008C6DE4">
        <w:t>9.2.3.1</w:t>
      </w:r>
      <w:r w:rsidRPr="008C6DE4">
        <w:tab/>
        <w:t>Requirements for FR1</w:t>
      </w:r>
    </w:p>
    <w:p w14:paraId="4046B420" w14:textId="77777777" w:rsidR="003E1804" w:rsidRPr="008C6DE4" w:rsidRDefault="003E1804" w:rsidP="003E1804">
      <w:r w:rsidRPr="008C6DE4">
        <w:t xml:space="preserve">For each intra-frequency layer, during each layer 1 measurement period, </w:t>
      </w:r>
      <w:del w:id="562" w:author="Rapportuer" w:date="2020-05-14T15:56:00Z">
        <w:r w:rsidRPr="008C6DE4" w:rsidDel="001E16F8">
          <w:delText xml:space="preserve"> </w:delText>
        </w:r>
      </w:del>
      <w:r w:rsidRPr="008C6DE4">
        <w:t xml:space="preserve">the UE shall be capable of performing </w:t>
      </w:r>
      <w:r w:rsidRPr="008C6DE4">
        <w:rPr>
          <w:rFonts w:cs="v4.2.0"/>
        </w:rPr>
        <w:t>SS-RSRP, SS-RSRQ, and SS-SINR measurements for</w:t>
      </w:r>
      <w:r w:rsidRPr="008C6DE4">
        <w:t xml:space="preserve"> at least:</w:t>
      </w:r>
    </w:p>
    <w:p w14:paraId="737913A7" w14:textId="77777777" w:rsidR="003E1804" w:rsidRPr="008C6DE4" w:rsidRDefault="003E1804" w:rsidP="003E1804">
      <w:pPr>
        <w:pStyle w:val="B10"/>
      </w:pPr>
      <w:r w:rsidRPr="008C6DE4">
        <w:t>-</w:t>
      </w:r>
      <w:r w:rsidRPr="008C6DE4">
        <w:tab/>
        <w:t>8 identified cells, and</w:t>
      </w:r>
    </w:p>
    <w:p w14:paraId="06F3DA51" w14:textId="77777777" w:rsidR="003E1804" w:rsidRPr="008C6DE4" w:rsidRDefault="003E1804" w:rsidP="003E1804">
      <w:pPr>
        <w:pStyle w:val="B10"/>
      </w:pPr>
      <w:r w:rsidRPr="008C6DE4">
        <w:t>-</w:t>
      </w:r>
      <w:r w:rsidRPr="008C6DE4">
        <w:tab/>
        <w:t>14 SSBs with different SSB index and/or PCI on the intra-frequency layer, where the number of SSBs in the serving cell (except for the SCell) is not smaller than the number of configured RLM-RS SSB resources.</w:t>
      </w:r>
    </w:p>
    <w:p w14:paraId="540B1796" w14:textId="77777777" w:rsidR="003E1804" w:rsidRPr="008C6DE4" w:rsidRDefault="003E1804" w:rsidP="003E1804">
      <w:pPr>
        <w:pStyle w:val="Heading4"/>
      </w:pPr>
      <w:r w:rsidRPr="008C6DE4">
        <w:t>9.2.3.2</w:t>
      </w:r>
      <w:r w:rsidRPr="008C6DE4">
        <w:tab/>
        <w:t>Requirements for FR2</w:t>
      </w:r>
    </w:p>
    <w:p w14:paraId="4894BE3E" w14:textId="77777777" w:rsidR="003E1804" w:rsidRPr="008C6DE4" w:rsidRDefault="003E1804" w:rsidP="003E1804">
      <w:r w:rsidRPr="008C6DE4">
        <w:t xml:space="preserve">For each intra-frequency layer, during each layer 1 measurement period, </w:t>
      </w:r>
      <w:del w:id="563" w:author="Rapportuer" w:date="2020-05-14T15:56:00Z">
        <w:r w:rsidRPr="008C6DE4" w:rsidDel="001E16F8">
          <w:delText xml:space="preserve"> </w:delText>
        </w:r>
      </w:del>
      <w:r w:rsidRPr="008C6DE4">
        <w:t xml:space="preserve">the UE shall be capable of performing </w:t>
      </w:r>
      <w:r w:rsidRPr="008C6DE4">
        <w:rPr>
          <w:rFonts w:cs="v4.2.0"/>
        </w:rPr>
        <w:t xml:space="preserve">SS-RSRP, SS-RSRQ, and SS-SINR measurements for </w:t>
      </w:r>
      <w:r w:rsidRPr="008C6DE4">
        <w:t>at least:</w:t>
      </w:r>
    </w:p>
    <w:p w14:paraId="0D5327D1" w14:textId="77777777" w:rsidR="003E1804" w:rsidRPr="008C6DE4" w:rsidRDefault="003E1804" w:rsidP="003E1804">
      <w:pPr>
        <w:pStyle w:val="B10"/>
      </w:pPr>
      <w:r w:rsidRPr="008C6DE4">
        <w:t>-</w:t>
      </w:r>
      <w:r w:rsidRPr="008C6DE4">
        <w:tab/>
        <w:t>6 identified cells, and</w:t>
      </w:r>
    </w:p>
    <w:p w14:paraId="4A2B47DB" w14:textId="77777777" w:rsidR="003E1804" w:rsidRPr="008C6DE4" w:rsidRDefault="003E1804" w:rsidP="003E1804">
      <w:pPr>
        <w:pStyle w:val="B10"/>
      </w:pPr>
      <w:r w:rsidRPr="008C6DE4">
        <w:t>-</w:t>
      </w:r>
      <w:r w:rsidRPr="008C6DE4">
        <w:tab/>
        <w:t>24 SSBs with different SSB index and/or PCI,</w:t>
      </w:r>
    </w:p>
    <w:p w14:paraId="7970689C" w14:textId="77777777" w:rsidR="003E1804" w:rsidRPr="008C6DE4" w:rsidRDefault="003E1804" w:rsidP="003E1804">
      <w:r w:rsidRPr="008C6DE4">
        <w:t>where the single serving carrier shall be:</w:t>
      </w:r>
    </w:p>
    <w:p w14:paraId="686A1085" w14:textId="77777777" w:rsidR="003E1804" w:rsidRPr="008C6DE4" w:rsidRDefault="003E1804" w:rsidP="003E1804">
      <w:pPr>
        <w:pStyle w:val="B10"/>
        <w:rPr>
          <w:lang w:eastAsia="zh-CN"/>
        </w:rPr>
      </w:pPr>
      <w:r w:rsidRPr="008C6DE4">
        <w:t>-</w:t>
      </w:r>
      <w:r w:rsidRPr="008C6DE4">
        <w:tab/>
        <w:t>PCC</w:t>
      </w:r>
      <w:r w:rsidRPr="008C6DE4">
        <w:rPr>
          <w:lang w:eastAsia="zh-CN"/>
        </w:rPr>
        <w:t xml:space="preserve"> when UE is configured with SA NR operation mode with PCC in the band; or</w:t>
      </w:r>
    </w:p>
    <w:p w14:paraId="4808B53A" w14:textId="77777777" w:rsidR="003E1804" w:rsidRPr="008C6DE4" w:rsidRDefault="003E1804" w:rsidP="003E1804">
      <w:pPr>
        <w:pStyle w:val="B10"/>
        <w:rPr>
          <w:lang w:eastAsia="zh-CN"/>
        </w:rPr>
      </w:pPr>
      <w:r w:rsidRPr="008C6DE4">
        <w:t>-</w:t>
      </w:r>
      <w:r w:rsidRPr="008C6DE4">
        <w:tab/>
        <w:t>PSCC</w:t>
      </w:r>
      <w:r w:rsidRPr="008C6DE4">
        <w:rPr>
          <w:lang w:eastAsia="zh-CN"/>
        </w:rPr>
        <w:t xml:space="preserve"> when UE is configured with EN-DC with PSCC in the band; or</w:t>
      </w:r>
    </w:p>
    <w:p w14:paraId="111D5607" w14:textId="77777777" w:rsidR="003E1804" w:rsidRPr="008C6DE4" w:rsidRDefault="003E1804" w:rsidP="003E1804">
      <w:pPr>
        <w:pStyle w:val="B10"/>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2D7A09DC" w14:textId="77777777" w:rsidR="003E1804" w:rsidRPr="008C6DE4" w:rsidRDefault="003E1804" w:rsidP="003E1804">
      <w:r w:rsidRPr="008C6DE4">
        <w:t xml:space="preserve">The UE shall also be capable of performing </w:t>
      </w:r>
      <w:r w:rsidRPr="008C6DE4">
        <w:rPr>
          <w:rFonts w:cs="v4.2.0"/>
        </w:rPr>
        <w:t>SS-RSRP, SS-RSRQ, and SS-SINR measurements</w:t>
      </w:r>
      <w:r w:rsidRPr="008C6DE4">
        <w:t xml:space="preserve"> for at least 2 SSBs on serving cell for each of the other serving carrier(s) in the same band.</w:t>
      </w:r>
    </w:p>
    <w:p w14:paraId="3DD9030E" w14:textId="77777777" w:rsidR="003E1804" w:rsidRPr="008C6DE4" w:rsidRDefault="003E1804" w:rsidP="003E1804">
      <w:pPr>
        <w:pStyle w:val="Heading3"/>
      </w:pPr>
      <w:r w:rsidRPr="008C6DE4">
        <w:t>9.2.4</w:t>
      </w:r>
      <w:r w:rsidRPr="008C6DE4">
        <w:tab/>
        <w:t>Measurement Reporting Requirements</w:t>
      </w:r>
    </w:p>
    <w:p w14:paraId="49570A86" w14:textId="77777777" w:rsidR="003E1804" w:rsidRPr="008C6DE4" w:rsidRDefault="003E1804" w:rsidP="003E1804">
      <w:pPr>
        <w:pStyle w:val="Heading4"/>
      </w:pPr>
      <w:r w:rsidRPr="008C6DE4">
        <w:t>9.2.4.1</w:t>
      </w:r>
      <w:r w:rsidRPr="008C6DE4">
        <w:tab/>
        <w:t>Periodic Reporting</w:t>
      </w:r>
    </w:p>
    <w:p w14:paraId="2B3B99BD" w14:textId="77777777" w:rsidR="003E1804" w:rsidRPr="008C6DE4" w:rsidRDefault="003E1804" w:rsidP="003E1804">
      <w:pPr>
        <w:rPr>
          <w:rFonts w:eastAsia="Times New Roman" w:cs="v4.2.0"/>
        </w:rPr>
      </w:pPr>
      <w:r w:rsidRPr="008C6DE4">
        <w:rPr>
          <w:rFonts w:eastAsia="Times New Roman"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2885A015" w14:textId="77777777" w:rsidR="003E1804" w:rsidRPr="008C6DE4" w:rsidRDefault="003E1804" w:rsidP="003E1804">
      <w:pPr>
        <w:pStyle w:val="Heading4"/>
      </w:pPr>
      <w:r w:rsidRPr="008C6DE4">
        <w:t>9.2.4.2</w:t>
      </w:r>
      <w:r w:rsidRPr="008C6DE4">
        <w:tab/>
        <w:t>Event-triggered Periodic Reporting</w:t>
      </w:r>
    </w:p>
    <w:p w14:paraId="295B16DA" w14:textId="77777777" w:rsidR="003E1804" w:rsidRPr="008C6DE4" w:rsidRDefault="003E1804" w:rsidP="003E1804">
      <w:pPr>
        <w:rPr>
          <w:rFonts w:eastAsia="Times New Roman" w:cs="v4.2.0"/>
        </w:rPr>
      </w:pPr>
      <w:r w:rsidRPr="008C6DE4">
        <w:rPr>
          <w:rFonts w:eastAsia="Times New Roman"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26887F24" w14:textId="77777777" w:rsidR="003E1804" w:rsidRPr="008C6DE4" w:rsidRDefault="003E1804" w:rsidP="003E1804">
      <w:pPr>
        <w:rPr>
          <w:rFonts w:cs="v4.2.0"/>
        </w:rPr>
      </w:pPr>
      <w:r w:rsidRPr="008C6DE4">
        <w:rPr>
          <w:rFonts w:cs="v4.2.0"/>
        </w:rPr>
        <w:t>The first report in event triggered periodic measurement reporting shall meet the requirements specified in clause </w:t>
      </w:r>
      <w:r w:rsidRPr="008C6DE4">
        <w:t>9.2.4.3.</w:t>
      </w:r>
    </w:p>
    <w:p w14:paraId="5D8248AA" w14:textId="77777777" w:rsidR="003E1804" w:rsidRPr="008C6DE4" w:rsidRDefault="003E1804" w:rsidP="003E1804">
      <w:pPr>
        <w:pStyle w:val="Heading4"/>
      </w:pPr>
      <w:r w:rsidRPr="008C6DE4">
        <w:t>9.2.4.3</w:t>
      </w:r>
      <w:r w:rsidRPr="008C6DE4">
        <w:tab/>
        <w:t>Event Triggered Reporting</w:t>
      </w:r>
    </w:p>
    <w:p w14:paraId="6A2A91A0" w14:textId="77777777" w:rsidR="003E1804" w:rsidRPr="008C6DE4" w:rsidRDefault="003E1804" w:rsidP="003E1804">
      <w:pPr>
        <w:rPr>
          <w:rFonts w:eastAsia="Times New Roman"/>
        </w:rPr>
      </w:pPr>
      <w:r w:rsidRPr="008C6DE4">
        <w:rPr>
          <w:rFonts w:eastAsia="Times New Roman"/>
        </w:rPr>
        <w:t xml:space="preserve">Reported RSRP, RSRQ, and RS-SINR measurements contained in event triggered measurement reports shall meet the requirements in clauses </w:t>
      </w:r>
      <w:r w:rsidRPr="008C6DE4">
        <w:rPr>
          <w:rFonts w:eastAsia="Times New Roman" w:cs="v4.2.0"/>
        </w:rPr>
        <w:t>10.1.2.1 (RSRP for FR1), 10.1.3.1 (RSRP for FR2), 10.1.7.1 (RSRQ for FR1), 10.1.8.1 (RSRQ for FR2), 10.1.12.1 (RS-SINR for FR1) and 10.1.13.1 (RS-SINR for FR2).</w:t>
      </w:r>
    </w:p>
    <w:p w14:paraId="7E21883B" w14:textId="77777777" w:rsidR="003E1804" w:rsidRPr="008C6DE4" w:rsidRDefault="003E1804" w:rsidP="003E1804">
      <w:r w:rsidRPr="008C6DE4">
        <w:t>The UE shall not send any event triggered measurement reports as long as no reporting criteria is fulfilled.</w:t>
      </w:r>
    </w:p>
    <w:p w14:paraId="677428DB" w14:textId="77777777" w:rsidR="003E1804" w:rsidRPr="008C6DE4" w:rsidRDefault="003E1804" w:rsidP="003E1804">
      <w:r w:rsidRPr="008C6DE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This measurement reporting delay excludes a delay which caused by no UL resources being available for UE to send the measurement report on.</w:t>
      </w:r>
    </w:p>
    <w:p w14:paraId="6E504946" w14:textId="77777777" w:rsidR="003E1804" w:rsidRPr="008C6DE4" w:rsidRDefault="003E1804" w:rsidP="003E1804">
      <w:r w:rsidRPr="008C6DE4">
        <w:t xml:space="preserve">The event triggered measurement reporting delay, measured without L3 filtering shall be less than T </w:t>
      </w:r>
      <w:r w:rsidRPr="008C6DE4">
        <w:rPr>
          <w:vertAlign w:val="subscript"/>
        </w:rPr>
        <w:t>identify intra with index</w:t>
      </w:r>
      <w:r w:rsidRPr="008C6DE4">
        <w:t xml:space="preserve"> or T </w:t>
      </w:r>
      <w:r w:rsidRPr="008C6DE4">
        <w:rPr>
          <w:vertAlign w:val="subscript"/>
        </w:rPr>
        <w:t>identify intra without index</w:t>
      </w:r>
      <w:r w:rsidRPr="008C6DE4">
        <w:t xml:space="preserve"> defined in clause 9.2.5.1 or clause 9.2.6.2.</w:t>
      </w:r>
      <w:r w:rsidRPr="008C6DE4">
        <w:rPr>
          <w:vertAlign w:val="subscript"/>
        </w:rPr>
        <w:t xml:space="preserve"> </w:t>
      </w:r>
      <w:r w:rsidRPr="008C6DE4">
        <w:t>When L3 filtering is used an additional delay can be expected.</w:t>
      </w:r>
    </w:p>
    <w:p w14:paraId="1917FBF7" w14:textId="77777777" w:rsidR="003E1804" w:rsidRPr="008C6DE4" w:rsidRDefault="003E1804" w:rsidP="003E1804">
      <w:r w:rsidRPr="008C6DE4">
        <w:t xml:space="preserve">A cell is detectable only if at least one SSBs measured from the Cell being configured remains detectable during the time period T </w:t>
      </w:r>
      <w:r w:rsidRPr="008C6DE4">
        <w:rPr>
          <w:vertAlign w:val="subscript"/>
        </w:rPr>
        <w:t>identify_intra_without_index</w:t>
      </w:r>
      <w:r w:rsidRPr="008C6DE4">
        <w:t xml:space="preserve"> or T </w:t>
      </w:r>
      <w:r w:rsidRPr="008C6DE4">
        <w:rPr>
          <w:vertAlign w:val="subscript"/>
        </w:rPr>
        <w:t>identify_intra_with_index</w:t>
      </w:r>
      <w:r w:rsidRPr="008C6DE4">
        <w:t xml:space="preserve"> as defined in clause 9.2.5.1 or clause 9.2.6.2. If a cell which has been detectable at least for the time period T </w:t>
      </w:r>
      <w:r w:rsidRPr="008C6DE4">
        <w:rPr>
          <w:vertAlign w:val="subscript"/>
        </w:rPr>
        <w:t>identify intra without index</w:t>
      </w:r>
      <w:r w:rsidRPr="008C6DE4">
        <w:t xml:space="preserve"> or T </w:t>
      </w:r>
      <w:r w:rsidRPr="008C6DE4">
        <w:rPr>
          <w:vertAlign w:val="subscript"/>
        </w:rPr>
        <w:t>identify intra with index</w:t>
      </w:r>
      <w:r w:rsidRPr="008C6DE4">
        <w:t xml:space="preserve"> defined in clause 9.2.5.1 or clause 9.2.6.2 becomes undetectable for a period ≤ 5 seconds and then the cell becomes detectable again with the same spatial reception parameter and triggers an event, the event triggered measurement reporting delay shall be less than T</w:t>
      </w:r>
      <w:r w:rsidRPr="008C6DE4">
        <w:rPr>
          <w:vertAlign w:val="subscript"/>
        </w:rPr>
        <w:t>SSB_measurement_period_intra</w:t>
      </w:r>
      <w:r w:rsidRPr="008C6DE4">
        <w:t xml:space="preserve"> provided the timing to that cell has not changed more than </w:t>
      </w:r>
      <w:r w:rsidRPr="008C6DE4">
        <w:sym w:font="Symbol" w:char="F0B1"/>
      </w:r>
      <w:r w:rsidRPr="008C6DE4">
        <w:t xml:space="preserve"> 3200 Tc while the measurement gap has not been available and L3 filtering has not been used. When L3 filtering is used, an additional delay can be expected.</w:t>
      </w:r>
    </w:p>
    <w:p w14:paraId="4829FE2F" w14:textId="77777777" w:rsidR="003E1804" w:rsidRPr="008C6DE4" w:rsidRDefault="003E1804" w:rsidP="003E1804">
      <w:pPr>
        <w:pStyle w:val="Heading3"/>
      </w:pPr>
      <w:r w:rsidRPr="008C6DE4">
        <w:t>9.2.5</w:t>
      </w:r>
      <w:r w:rsidRPr="008C6DE4">
        <w:tab/>
        <w:t>Intra</w:t>
      </w:r>
      <w:ins w:id="564" w:author="Rapportuer" w:date="2020-05-14T16:33:00Z">
        <w:r>
          <w:t>-</w:t>
        </w:r>
      </w:ins>
      <w:r w:rsidRPr="008C6DE4">
        <w:t>frequency measurements without measurement gaps</w:t>
      </w:r>
    </w:p>
    <w:p w14:paraId="0E09278B" w14:textId="77777777" w:rsidR="003E1804" w:rsidRPr="008C6DE4" w:rsidRDefault="003E1804" w:rsidP="003E1804">
      <w:pPr>
        <w:pStyle w:val="Heading4"/>
      </w:pPr>
      <w:r w:rsidRPr="008C6DE4">
        <w:t>9.2.5.1</w:t>
      </w:r>
      <w:r w:rsidRPr="008C6DE4">
        <w:tab/>
        <w:t>Intra</w:t>
      </w:r>
      <w:ins w:id="565" w:author="Rapportuer" w:date="2020-05-14T16:33:00Z">
        <w:r>
          <w:t>-</w:t>
        </w:r>
      </w:ins>
      <w:r w:rsidRPr="008C6DE4">
        <w:t>frequency cell identification</w:t>
      </w:r>
    </w:p>
    <w:p w14:paraId="103ECA81" w14:textId="77777777" w:rsidR="003E1804" w:rsidRPr="008C6DE4" w:rsidRDefault="003E1804" w:rsidP="003E1804">
      <w:pPr>
        <w:rPr>
          <w:rFonts w:cs="v4.2.0"/>
        </w:rPr>
      </w:pPr>
      <w:r w:rsidRPr="008C6DE4">
        <w:rPr>
          <w:rFonts w:cs="v4.2.0"/>
        </w:rPr>
        <w:t xml:space="preserve">The UE shall be able to identify a new detectable </w:t>
      </w:r>
      <w:del w:id="566" w:author="Rapportuer" w:date="2020-05-14T20:17:00Z">
        <w:r w:rsidRPr="008C6DE4" w:rsidDel="00AE5765">
          <w:rPr>
            <w:rFonts w:cs="v4.2.0"/>
          </w:rPr>
          <w:delText xml:space="preserve">intra </w:delText>
        </w:r>
      </w:del>
      <w:ins w:id="567" w:author="Rapportuer" w:date="2020-05-14T20:17:00Z">
        <w:r w:rsidRPr="008C6DE4">
          <w:rPr>
            <w:rFonts w:cs="v4.2.0"/>
          </w:rPr>
          <w:t>intra</w:t>
        </w:r>
        <w:r>
          <w:rPr>
            <w:rFonts w:cs="v4.2.0"/>
          </w:rPr>
          <w:t>-</w:t>
        </w:r>
      </w:ins>
      <w:r w:rsidRPr="008C6DE4">
        <w:rPr>
          <w:rFonts w:cs="v4.2.0"/>
        </w:rPr>
        <w:t>frequency cell within T</w:t>
      </w:r>
      <w:r w:rsidRPr="008C6DE4">
        <w:rPr>
          <w:rFonts w:cs="v4.2.0"/>
          <w:vertAlign w:val="subscript"/>
        </w:rPr>
        <w:t>identify_intra_without_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is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53EB6385" w14:textId="77777777" w:rsidR="003E1804" w:rsidRPr="008C6DE4" w:rsidRDefault="003E1804" w:rsidP="003E1804">
      <w:pPr>
        <w:jc w:val="center"/>
      </w:pPr>
      <w:r w:rsidRPr="008C6DE4">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ms</w:t>
      </w:r>
    </w:p>
    <w:p w14:paraId="0855C90D" w14:textId="77777777" w:rsidR="003E1804" w:rsidRPr="008C6DE4" w:rsidRDefault="003E1804" w:rsidP="003E1804">
      <w:pPr>
        <w:jc w:val="center"/>
        <w:rPr>
          <w:lang w:val="en-US"/>
        </w:rPr>
      </w:pPr>
      <w:r w:rsidRPr="008C6DE4">
        <w:t>T</w:t>
      </w:r>
      <w:r w:rsidRPr="008C6DE4">
        <w:rPr>
          <w:vertAlign w:val="subscript"/>
        </w:rPr>
        <w:t xml:space="preserve">identify_intra_with_index </w:t>
      </w:r>
      <w:r w:rsidRPr="008C6DE4">
        <w:t>= (T</w:t>
      </w:r>
      <w:r w:rsidRPr="008C6DE4">
        <w:rPr>
          <w:vertAlign w:val="subscript"/>
        </w:rPr>
        <w:t>PSS/SSS_sync_intra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r w:rsidRPr="008C6DE4">
        <w:t>) ms</w:t>
      </w:r>
    </w:p>
    <w:p w14:paraId="5E0EA221" w14:textId="77777777" w:rsidR="003E1804" w:rsidRPr="008C6DE4" w:rsidRDefault="003E1804" w:rsidP="003E1804">
      <w:pPr>
        <w:rPr>
          <w:lang w:val="en-US"/>
        </w:rPr>
      </w:pPr>
      <w:r w:rsidRPr="008C6DE4">
        <w:rPr>
          <w:lang w:val="en-US"/>
        </w:rPr>
        <w:t>Where:</w:t>
      </w:r>
    </w:p>
    <w:p w14:paraId="726EC4D8" w14:textId="77777777" w:rsidR="003E1804" w:rsidRPr="008C6DE4" w:rsidRDefault="003E1804" w:rsidP="003E1804">
      <w:pPr>
        <w:ind w:left="568" w:hanging="284"/>
      </w:pPr>
      <w:r w:rsidRPr="008C6DE4">
        <w:rPr>
          <w:lang w:val="en-US"/>
        </w:rPr>
        <w:tab/>
      </w:r>
      <w:r w:rsidRPr="008C6DE4">
        <w:t>T</w:t>
      </w:r>
      <w:r w:rsidRPr="008C6DE4">
        <w:rPr>
          <w:vertAlign w:val="subscript"/>
        </w:rPr>
        <w:t>PSS/SSS_sync_intra</w:t>
      </w:r>
      <w:r w:rsidRPr="008C6DE4">
        <w:t xml:space="preserve">: it is the time period used in PSS/SSS detection given in table 9.2.5.1-1, 9.2.5.1-2, 9.2.5.1-4 (deactivated </w:t>
      </w:r>
      <w:del w:id="568" w:author="Rapportuer" w:date="2020-05-14T16:34:00Z">
        <w:r w:rsidRPr="008C6DE4" w:rsidDel="005958E9">
          <w:delText>Scell</w:delText>
        </w:r>
      </w:del>
      <w:ins w:id="569" w:author="Rapportuer" w:date="2020-05-14T16:34:00Z">
        <w:r w:rsidRPr="008C6DE4">
          <w:t>S</w:t>
        </w:r>
        <w:r>
          <w:t>C</w:t>
        </w:r>
        <w:r w:rsidRPr="008C6DE4">
          <w:t>ell</w:t>
        </w:r>
      </w:ins>
      <w:r w:rsidRPr="008C6DE4">
        <w:t>) or 9.2.5.1-5 (deactivated SCell)</w:t>
      </w:r>
    </w:p>
    <w:p w14:paraId="1E829226" w14:textId="77777777" w:rsidR="003E1804" w:rsidRPr="008C6DE4" w:rsidRDefault="003E1804" w:rsidP="003E1804">
      <w:pPr>
        <w:ind w:left="568" w:hanging="284"/>
      </w:pPr>
      <w:r w:rsidRPr="008C6DE4">
        <w:tab/>
        <w:t>T</w:t>
      </w:r>
      <w:r w:rsidRPr="008C6DE4">
        <w:rPr>
          <w:vertAlign w:val="subscript"/>
        </w:rPr>
        <w:t>SSB_time_index_intra</w:t>
      </w:r>
      <w:r w:rsidRPr="008C6DE4">
        <w:t xml:space="preserve">: it is the time period used to acquire the index of the SSB being measured given in table 9.2.5.1-3 or </w:t>
      </w:r>
      <w:del w:id="570" w:author="Rapportuer" w:date="2020-05-14T16:34:00Z">
        <w:r w:rsidRPr="008C6DE4" w:rsidDel="005958E9">
          <w:delText xml:space="preserve"> </w:delText>
        </w:r>
      </w:del>
      <w:r w:rsidRPr="008C6DE4">
        <w:t>9.2.5.1-6 (deactivated SCell)</w:t>
      </w:r>
    </w:p>
    <w:p w14:paraId="122D8311" w14:textId="77777777" w:rsidR="003E1804" w:rsidRPr="008C6DE4" w:rsidRDefault="003E1804" w:rsidP="003E1804">
      <w:pPr>
        <w:ind w:left="568" w:hanging="284"/>
      </w:pPr>
      <w:r w:rsidRPr="008C6DE4">
        <w:tab/>
        <w:t>T</w:t>
      </w:r>
      <w:r w:rsidRPr="008C6DE4">
        <w:rPr>
          <w:vertAlign w:val="subscript"/>
        </w:rPr>
        <w:t xml:space="preserve"> SSB_measurement_period_intra</w:t>
      </w:r>
      <w:r w:rsidRPr="008C6DE4">
        <w:t xml:space="preserve">: equal to a measurement period of SSB based measurement given in table 9.2.5.2-1, table 9.2.5.2-2 table 9.2.5.2-3 (deactivated </w:t>
      </w:r>
      <w:del w:id="571" w:author="Rapportuer" w:date="2020-05-14T16:34:00Z">
        <w:r w:rsidRPr="008C6DE4" w:rsidDel="005958E9">
          <w:delText>Scell</w:delText>
        </w:r>
      </w:del>
      <w:ins w:id="572" w:author="Rapportuer" w:date="2020-05-14T16:34:00Z">
        <w:r w:rsidRPr="008C6DE4">
          <w:t>S</w:t>
        </w:r>
        <w:r>
          <w:t>C</w:t>
        </w:r>
        <w:r w:rsidRPr="008C6DE4">
          <w:t>ell</w:t>
        </w:r>
      </w:ins>
      <w:r w:rsidRPr="008C6DE4">
        <w:t>) or 9.2.5.2-4(deactivated SCell)</w:t>
      </w:r>
    </w:p>
    <w:p w14:paraId="7709CCAF" w14:textId="77777777" w:rsidR="003E1804" w:rsidRPr="008C6DE4" w:rsidRDefault="003E1804" w:rsidP="003E1804">
      <w:pPr>
        <w:ind w:left="568" w:hanging="284"/>
      </w:pPr>
      <w:r w:rsidRPr="008C6DE4">
        <w:tab/>
        <w:t>CSSF</w:t>
      </w:r>
      <w:r w:rsidRPr="008C6DE4">
        <w:rPr>
          <w:vertAlign w:val="subscript"/>
        </w:rPr>
        <w:t>intra</w:t>
      </w:r>
      <w:r w:rsidRPr="008C6DE4">
        <w:t>: it is a carrier specific scaling factor and is determined</w:t>
      </w:r>
    </w:p>
    <w:p w14:paraId="4DFE478A" w14:textId="77777777" w:rsidR="003E1804" w:rsidRPr="008C6DE4" w:rsidRDefault="003E1804" w:rsidP="003E1804">
      <w:pPr>
        <w:pStyle w:val="B2"/>
        <w:ind w:left="567" w:firstLine="0"/>
        <w:rPr>
          <w:rFonts w:ascii="Arial" w:hAnsi="Arial"/>
        </w:rPr>
      </w:pPr>
      <w:r w:rsidRPr="008C6DE4">
        <w:t>according to CSSF</w:t>
      </w:r>
      <w:r w:rsidRPr="008C6DE4">
        <w:rPr>
          <w:vertAlign w:val="subscript"/>
        </w:rPr>
        <w:t xml:space="preserve">outside_gap,i </w:t>
      </w:r>
      <w:r w:rsidRPr="008C6DE4">
        <w:t>in clause 9.1.5.1 for measurement conducted outside measurement gaps, i.e. when intra</w:t>
      </w:r>
      <w:ins w:id="573" w:author="Rapportuer" w:date="2020-05-14T16:34:00Z">
        <w:r>
          <w:t>-</w:t>
        </w:r>
      </w:ins>
      <w:r w:rsidRPr="008C6DE4">
        <w:t>frequency SMTC is fully non overlapping or partially overlapping with measurement gaps,  or according to CSSF</w:t>
      </w:r>
      <w:r w:rsidRPr="008C6DE4">
        <w:rPr>
          <w:vertAlign w:val="subscript"/>
        </w:rPr>
        <w:t xml:space="preserve">within_gap,i </w:t>
      </w:r>
      <w:r w:rsidRPr="008C6DE4">
        <w:t>in clause 9.1.5.2 for measurement conducted within measurement gaps, i.e. when intra</w:t>
      </w:r>
      <w:ins w:id="574" w:author="Rapportuer" w:date="2020-05-14T16:35:00Z">
        <w:r>
          <w:t>-</w:t>
        </w:r>
      </w:ins>
      <w:r w:rsidRPr="008C6DE4">
        <w:t>frequency SMTC is fully overlapping with measurement gaps.</w:t>
      </w:r>
    </w:p>
    <w:p w14:paraId="2F0B5D9D" w14:textId="77777777" w:rsidR="003E1804" w:rsidRPr="008C6DE4" w:rsidRDefault="003E1804" w:rsidP="003E1804">
      <w:pPr>
        <w:pStyle w:val="B3"/>
        <w:ind w:left="567" w:hanging="1"/>
        <w:rPr>
          <w:rFonts w:ascii="Arial" w:hAnsi="Arial"/>
          <w:sz w:val="18"/>
        </w:rPr>
      </w:pPr>
      <w:r w:rsidRPr="008C6DE4">
        <w:t xml:space="preserve">if the high layer in TS 38.331 [2] signalling of </w:t>
      </w:r>
      <w:r w:rsidRPr="008C6DE4">
        <w:rPr>
          <w:i/>
        </w:rPr>
        <w:t>smtc2</w:t>
      </w:r>
      <w:r w:rsidRPr="008C6DE4">
        <w:t xml:space="preserve"> is configured, the assumed periodicity of intra</w:t>
      </w:r>
      <w:ins w:id="575" w:author="Rapportuer" w:date="2020-05-14T16:35:00Z">
        <w:r>
          <w:t>-</w:t>
        </w:r>
      </w:ins>
      <w:r w:rsidRPr="008C6DE4">
        <w:t xml:space="preserve">frequency SMTC occasions corresponds to the value of higher layer parameter </w:t>
      </w:r>
      <w:r w:rsidRPr="008C6DE4">
        <w:rPr>
          <w:i/>
        </w:rPr>
        <w:t>smtc2</w:t>
      </w:r>
      <w:r w:rsidRPr="008C6DE4">
        <w:t>; Otherwise the assumed periodicity of intra</w:t>
      </w:r>
      <w:ins w:id="576" w:author="Rapportuer" w:date="2020-05-14T16:35:00Z">
        <w:r>
          <w:t>-</w:t>
        </w:r>
      </w:ins>
      <w:r w:rsidRPr="008C6DE4">
        <w:t>frequency SMTC occasions corresponds to the value of higher layer parameter</w:t>
      </w:r>
      <w:r w:rsidRPr="008C6DE4">
        <w:rPr>
          <w:i/>
        </w:rPr>
        <w:t xml:space="preserve"> smtc1</w:t>
      </w:r>
      <w:r w:rsidRPr="008C6DE4">
        <w:t>.</w:t>
      </w:r>
    </w:p>
    <w:p w14:paraId="621319C3" w14:textId="77777777" w:rsidR="003E1804" w:rsidRPr="008C6DE4" w:rsidRDefault="003E1804" w:rsidP="003E1804">
      <w:pPr>
        <w:ind w:left="568"/>
      </w:pPr>
      <w:r w:rsidRPr="008C6DE4">
        <w:t>M</w:t>
      </w:r>
      <w:r w:rsidRPr="008C6DE4">
        <w:rPr>
          <w:vertAlign w:val="subscript"/>
        </w:rPr>
        <w:t>pss/sss_sync_w/o_gaps</w:t>
      </w:r>
      <w:r w:rsidRPr="008C6DE4">
        <w:t xml:space="preserve"> : For a UE supporting FR2 power class 1, M</w:t>
      </w:r>
      <w:r w:rsidRPr="008C6DE4">
        <w:rPr>
          <w:vertAlign w:val="subscript"/>
        </w:rPr>
        <w:t>pss/sss_sync_w/o_gaps</w:t>
      </w:r>
      <w:r w:rsidRPr="008C6DE4">
        <w:t>=40. For a UE supporting power class 2, M</w:t>
      </w:r>
      <w:r w:rsidRPr="008C6DE4">
        <w:rPr>
          <w:vertAlign w:val="subscript"/>
        </w:rPr>
        <w:t>pss/sss_sync_w/o_gaps</w:t>
      </w:r>
      <w:r w:rsidRPr="008C6DE4">
        <w:t xml:space="preserve"> =24.  For a UE supporting FR2 power class 3, M</w:t>
      </w:r>
      <w:r w:rsidRPr="008C6DE4">
        <w:rPr>
          <w:vertAlign w:val="subscript"/>
        </w:rPr>
        <w:t>pss/sss_sync_w/o_gaps</w:t>
      </w:r>
      <w:r w:rsidRPr="008C6DE4">
        <w:t xml:space="preserve"> =24. For a UE supporting FR2 power class 4, M</w:t>
      </w:r>
      <w:r w:rsidRPr="008C6DE4">
        <w:rPr>
          <w:vertAlign w:val="subscript"/>
        </w:rPr>
        <w:t>pss/sss_sync_w/o_gaps</w:t>
      </w:r>
      <w:r w:rsidRPr="008C6DE4">
        <w:t xml:space="preserve"> =24</w:t>
      </w:r>
    </w:p>
    <w:p w14:paraId="11D043DB" w14:textId="77777777" w:rsidR="003E1804" w:rsidRPr="008C6DE4" w:rsidRDefault="003E1804" w:rsidP="003E1804">
      <w:pPr>
        <w:ind w:left="568"/>
      </w:pPr>
      <w:r w:rsidRPr="008C6DE4">
        <w:t>M</w:t>
      </w:r>
      <w:r w:rsidRPr="008C6DE4">
        <w:rPr>
          <w:vertAlign w:val="subscript"/>
        </w:rPr>
        <w:t>meas_period_w/o_gaps</w:t>
      </w:r>
      <w:r w:rsidRPr="008C6DE4">
        <w:t xml:space="preserve"> : For a UE supporting power class 1, M</w:t>
      </w:r>
      <w:r w:rsidRPr="008C6DE4">
        <w:rPr>
          <w:vertAlign w:val="subscript"/>
        </w:rPr>
        <w:t>meas_period_w/o_gaps</w:t>
      </w:r>
      <w:r w:rsidRPr="008C6DE4">
        <w:t xml:space="preserve"> =40. For a UE supporting FR2 power class 2, M</w:t>
      </w:r>
      <w:r w:rsidRPr="008C6DE4">
        <w:rPr>
          <w:vertAlign w:val="subscript"/>
        </w:rPr>
        <w:t>meas_period_w/o_gaps</w:t>
      </w:r>
      <w:r w:rsidRPr="008C6DE4">
        <w:t xml:space="preserve"> =24. For a UE supporting power class 3, M</w:t>
      </w:r>
      <w:r w:rsidRPr="008C6DE4">
        <w:rPr>
          <w:vertAlign w:val="subscript"/>
        </w:rPr>
        <w:t>meas_period_w/o_gaps</w:t>
      </w:r>
      <w:r w:rsidRPr="008C6DE4">
        <w:t xml:space="preserve"> =24. For a UE supporting power class 4, M</w:t>
      </w:r>
      <w:r w:rsidRPr="008C6DE4">
        <w:rPr>
          <w:vertAlign w:val="subscript"/>
        </w:rPr>
        <w:t>meas_period_w/o_gaps</w:t>
      </w:r>
      <w:r w:rsidRPr="008C6DE4">
        <w:t xml:space="preserve"> =24.</w:t>
      </w:r>
      <w:r w:rsidRPr="008C6DE4">
        <w:tab/>
      </w:r>
    </w:p>
    <w:p w14:paraId="7DC7DF41" w14:textId="77777777" w:rsidR="003E1804" w:rsidRPr="008C6DE4" w:rsidRDefault="003E1804" w:rsidP="003E1804">
      <w:pPr>
        <w:ind w:left="568" w:hanging="284"/>
      </w:pPr>
      <w:r w:rsidRPr="008C6DE4">
        <w:tab/>
        <w:t>When intra</w:t>
      </w:r>
      <w:ins w:id="577" w:author="Rapportuer" w:date="2020-05-14T15:59:00Z">
        <w:r>
          <w:t>-</w:t>
        </w:r>
      </w:ins>
      <w:r w:rsidRPr="008C6DE4">
        <w:t>frequency SMTC is fully non overlapping with measurement gaps or intra</w:t>
      </w:r>
      <w:ins w:id="578" w:author="Rapportuer" w:date="2020-05-14T15:59:00Z">
        <w:r>
          <w:t>-</w:t>
        </w:r>
      </w:ins>
      <w:r w:rsidRPr="008C6DE4">
        <w:t>frequency SMTC is fully overlapping with MGs, Kp=1</w:t>
      </w:r>
    </w:p>
    <w:p w14:paraId="77CCB161" w14:textId="77777777" w:rsidR="003E1804" w:rsidRPr="008C6DE4" w:rsidRDefault="003E1804" w:rsidP="003E1804">
      <w:pPr>
        <w:ind w:left="568" w:hanging="284"/>
        <w:rPr>
          <w:lang w:val="en-US"/>
        </w:rPr>
      </w:pPr>
      <w:r w:rsidRPr="008C6DE4">
        <w:tab/>
        <w:t>When intra</w:t>
      </w:r>
      <w:ins w:id="579" w:author="Rapportuer" w:date="2020-05-14T15:59:00Z">
        <w:r>
          <w:t>-</w:t>
        </w:r>
      </w:ins>
      <w:r w:rsidRPr="008C6DE4">
        <w:t xml:space="preserve">frequency SMTC is partially overlapping with measurement gaps, Kp = </w:t>
      </w:r>
      <w:del w:id="580" w:author="Rapportuer" w:date="2020-05-14T16:36:00Z">
        <w:r w:rsidRPr="008C6DE4" w:rsidDel="005958E9">
          <w:rPr>
            <w:lang w:val="en-US"/>
          </w:rPr>
          <w:delText xml:space="preserve"> </w:delText>
        </w:r>
      </w:del>
      <w:r w:rsidRPr="008C6DE4">
        <w:rPr>
          <w:lang w:val="en-US"/>
        </w:rPr>
        <w:t>1/(1- (SMTC period /MGRP)), where SMTC period &lt; MGRP</w:t>
      </w:r>
    </w:p>
    <w:p w14:paraId="02BDBE51" w14:textId="77777777" w:rsidR="003E1804" w:rsidRPr="008C6DE4" w:rsidRDefault="003E1804" w:rsidP="003E1804">
      <w:pPr>
        <w:ind w:left="568" w:hanging="284"/>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443AE871" w14:textId="77777777" w:rsidR="003E1804" w:rsidRPr="008C6DE4" w:rsidRDefault="003E1804" w:rsidP="003E1804">
      <w:pPr>
        <w:ind w:left="284" w:firstLine="284"/>
        <w:rPr>
          <w:lang w:val="en-US"/>
        </w:rPr>
      </w:pPr>
      <w:r w:rsidRPr="008C6DE4">
        <w:rPr>
          <w:lang w:val="en-US"/>
        </w:rPr>
        <w:t>For FR2</w:t>
      </w:r>
      <w:r w:rsidRPr="008C6DE4">
        <w:rPr>
          <w:lang w:val="en-US" w:eastAsia="zh-CN"/>
        </w:rPr>
        <w:t xml:space="preserve">, </w:t>
      </w:r>
    </w:p>
    <w:p w14:paraId="22F407AE" w14:textId="77777777" w:rsidR="003E1804" w:rsidRPr="008C6DE4" w:rsidRDefault="003E1804" w:rsidP="003E1804">
      <w:pPr>
        <w:pStyle w:val="B2"/>
        <w:rPr>
          <w:lang w:val="en-US"/>
        </w:rPr>
      </w:pPr>
      <w:r w:rsidRPr="008C6DE4">
        <w:rPr>
          <w:lang w:val="en-US"/>
        </w:rPr>
        <w:t>K</w:t>
      </w:r>
      <w:r w:rsidRPr="008C6DE4">
        <w:rPr>
          <w:vertAlign w:val="subscript"/>
          <w:lang w:val="en-US"/>
        </w:rPr>
        <w:t>layer1_measurement</w:t>
      </w:r>
      <w:r w:rsidRPr="008C6DE4">
        <w:rPr>
          <w:lang w:val="en-US"/>
        </w:rPr>
        <w:t xml:space="preserve">=1, </w:t>
      </w:r>
    </w:p>
    <w:p w14:paraId="06D7536A" w14:textId="77777777" w:rsidR="003E1804" w:rsidRPr="008C6DE4" w:rsidRDefault="003E1804" w:rsidP="003E1804">
      <w:pPr>
        <w:pStyle w:val="B3"/>
        <w:rPr>
          <w:lang w:val="en-US"/>
        </w:rPr>
      </w:pPr>
      <w:r w:rsidRPr="008C6DE4">
        <w:rPr>
          <w:lang w:val="en-US"/>
        </w:rPr>
        <w:t>-</w:t>
      </w:r>
      <w:r w:rsidRPr="008C6DE4">
        <w:rPr>
          <w:lang w:val="en-US"/>
        </w:rPr>
        <w:tab/>
        <w:t xml:space="preserve">if all of the reference signals configured for RLM, BFD, CBD or L1-RSRP for beam reporting outside measurement gap are not fully overlapped by intra-frequency SMTC occasions, or </w:t>
      </w:r>
    </w:p>
    <w:p w14:paraId="0DA7BBA3" w14:textId="77777777" w:rsidR="003E1804" w:rsidRPr="008C6DE4" w:rsidRDefault="003E1804" w:rsidP="003E1804">
      <w:pPr>
        <w:pStyle w:val="B3"/>
        <w:rPr>
          <w:lang w:val="en-US"/>
        </w:rPr>
      </w:pPr>
      <w:r w:rsidRPr="008C6DE4">
        <w:rPr>
          <w:lang w:val="en-US"/>
        </w:rPr>
        <w:t>-</w:t>
      </w:r>
      <w:r w:rsidRPr="008C6DE4">
        <w:rPr>
          <w:lang w:val="en-US"/>
        </w:rPr>
        <w:tab/>
        <w:t xml:space="preserve">if all of the reference signal configured for RLM, BFD, CBD or L1-RSRP for beam reporting outside measurement gap and fully-overlapped by intra-frequency SMTC occasions are not overlapped by with the SSB symbols indicated by </w:t>
      </w:r>
      <w:r w:rsidRPr="008C6DE4">
        <w:rPr>
          <w:i/>
          <w:lang w:val="en-US"/>
        </w:rPr>
        <w:t>SSB-ToMeasure</w:t>
      </w:r>
      <w:r w:rsidRPr="008C6DE4">
        <w:rPr>
          <w:lang w:val="en-US"/>
        </w:rPr>
        <w:t xml:space="preserve"> and 1 symbol before each consecutive SSB symbols indicated by </w:t>
      </w:r>
      <w:r w:rsidRPr="008C6DE4">
        <w:rPr>
          <w:i/>
          <w:lang w:val="en-US"/>
        </w:rPr>
        <w:t>SSB-ToMeasure</w:t>
      </w:r>
      <w:r w:rsidRPr="008C6DE4">
        <w:rPr>
          <w:lang w:val="en-US"/>
        </w:rPr>
        <w:t xml:space="preserve"> and 1 symbol after each consecutive SSB symbols indicated by </w:t>
      </w:r>
      <w:r w:rsidRPr="008C6DE4">
        <w:rPr>
          <w:i/>
          <w:lang w:val="en-US"/>
        </w:rPr>
        <w:t>SSB-ToMeasure</w:t>
      </w:r>
      <w:r w:rsidRPr="008C6DE4">
        <w:rPr>
          <w:lang w:val="en-US"/>
        </w:rPr>
        <w:t xml:space="preserve">, given that </w:t>
      </w:r>
      <w:r w:rsidRPr="008C6DE4">
        <w:rPr>
          <w:i/>
          <w:lang w:val="en-US"/>
        </w:rPr>
        <w:t xml:space="preserve">SSB-ToMeasure </w:t>
      </w:r>
      <w:r w:rsidRPr="008C6DE4">
        <w:rPr>
          <w:lang w:val="en-US"/>
        </w:rPr>
        <w:t>is configured;</w:t>
      </w:r>
    </w:p>
    <w:p w14:paraId="76D6238B" w14:textId="77777777" w:rsidR="003E1804" w:rsidRPr="008C6DE4" w:rsidRDefault="003E1804" w:rsidP="003E1804">
      <w:pPr>
        <w:ind w:left="284" w:firstLine="284"/>
      </w:pPr>
      <w:r w:rsidRPr="008C6DE4">
        <w:rPr>
          <w:lang w:val="en-US"/>
        </w:rPr>
        <w:t>K</w:t>
      </w:r>
      <w:r w:rsidRPr="008C6DE4">
        <w:rPr>
          <w:vertAlign w:val="subscript"/>
          <w:lang w:val="en-US"/>
        </w:rPr>
        <w:t>layer1_measurement</w:t>
      </w:r>
      <w:r w:rsidRPr="008C6DE4">
        <w:rPr>
          <w:lang w:val="en-US"/>
        </w:rPr>
        <w:t>=1.5, otherwise.</w:t>
      </w:r>
    </w:p>
    <w:p w14:paraId="101E88B4" w14:textId="77777777" w:rsidR="003E1804" w:rsidRPr="008C6DE4" w:rsidRDefault="003E1804" w:rsidP="003E1804">
      <w:pPr>
        <w:ind w:left="568"/>
      </w:pPr>
      <w:r w:rsidRPr="008C6DE4">
        <w:t>If SCG DRX is in use, intra</w:t>
      </w:r>
      <w:ins w:id="581" w:author="Rapportuer" w:date="2020-05-14T16:36:00Z">
        <w:r>
          <w:t>-</w:t>
        </w:r>
      </w:ins>
      <w:r w:rsidRPr="008C6DE4">
        <w:t>frequency cell identification requirements specified in Table 9.2.5.1-1, Table 9.2.5.1-2, Table 9.2.5.1-3, Table 9.2.5.1-4, Table 9.2.5.1-5 and Table 9.2.5.1-6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7E6F28F2" w14:textId="77777777" w:rsidR="003E1804" w:rsidRPr="008C6DE4" w:rsidRDefault="003E1804" w:rsidP="003E1804">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1804" w:rsidRPr="008C6DE4" w14:paraId="2589CA05"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0982B7AA" w14:textId="77777777" w:rsidR="003E1804" w:rsidRPr="008C6DE4" w:rsidRDefault="003E1804" w:rsidP="008E0179">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76CCB006" w14:textId="77777777" w:rsidR="003E1804" w:rsidRPr="008C6DE4" w:rsidRDefault="003E1804" w:rsidP="008E0179">
            <w:pPr>
              <w:pStyle w:val="TAH"/>
            </w:pPr>
            <w:r w:rsidRPr="008C6DE4">
              <w:t>T</w:t>
            </w:r>
            <w:r w:rsidRPr="008C6DE4">
              <w:rPr>
                <w:vertAlign w:val="subscript"/>
              </w:rPr>
              <w:t>PSS/SSS_sync_intra</w:t>
            </w:r>
          </w:p>
        </w:tc>
      </w:tr>
      <w:tr w:rsidR="003E1804" w:rsidRPr="008C6DE4" w14:paraId="487E1DD7"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3217F4C3" w14:textId="77777777" w:rsidR="003E1804" w:rsidRPr="008C6DE4" w:rsidRDefault="003E1804" w:rsidP="008E0179">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5C15B99A" w14:textId="77777777" w:rsidR="003E1804" w:rsidRPr="008C6DE4" w:rsidRDefault="003E1804" w:rsidP="008E0179">
            <w:pPr>
              <w:pStyle w:val="TAC"/>
            </w:pPr>
            <w:r w:rsidRPr="008C6DE4">
              <w:t>max( 600ms,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3E1804" w:rsidRPr="008C6DE4" w14:paraId="09CF4426"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294B933B" w14:textId="77777777" w:rsidR="003E1804" w:rsidRPr="008C6DE4" w:rsidRDefault="003E1804" w:rsidP="008E0179">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35BF4E8" w14:textId="77777777" w:rsidR="003E1804" w:rsidRPr="008C6DE4" w:rsidRDefault="003E1804" w:rsidP="008E0179">
            <w:pPr>
              <w:pStyle w:val="TAC"/>
              <w:rPr>
                <w:b/>
              </w:rPr>
            </w:pPr>
            <w:r w:rsidRPr="008C6DE4">
              <w:t>max( 600ms, ceil(1.5x 5 x K</w:t>
            </w:r>
            <w:r w:rsidRPr="008C6DE4">
              <w:rPr>
                <w:vertAlign w:val="subscript"/>
              </w:rPr>
              <w:t>p</w:t>
            </w:r>
            <w:r w:rsidRPr="008C6DE4">
              <w:t>) x max(SMTC period,DRX cycle)) x CSSF</w:t>
            </w:r>
            <w:r w:rsidRPr="008C6DE4">
              <w:rPr>
                <w:vertAlign w:val="subscript"/>
              </w:rPr>
              <w:t>intra</w:t>
            </w:r>
          </w:p>
        </w:tc>
      </w:tr>
      <w:tr w:rsidR="003E1804" w:rsidRPr="008C6DE4" w14:paraId="3F7B33AE"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6F760D70" w14:textId="77777777" w:rsidR="003E1804" w:rsidRPr="008C6DE4" w:rsidRDefault="003E1804" w:rsidP="008E0179">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EEE8544" w14:textId="77777777" w:rsidR="003E1804" w:rsidRPr="008C6DE4" w:rsidRDefault="003E1804" w:rsidP="008E0179">
            <w:pPr>
              <w:pStyle w:val="TAC"/>
              <w:rPr>
                <w:b/>
              </w:rPr>
            </w:pPr>
            <w:r w:rsidRPr="008C6DE4">
              <w:t>ceil(</w:t>
            </w:r>
            <w:commentRangeStart w:id="582"/>
            <w:r w:rsidRPr="008C6DE4">
              <w:t>5</w:t>
            </w:r>
            <w:del w:id="583" w:author="Rapportuer" w:date="2020-05-14T15:59:00Z">
              <w:r w:rsidRPr="008C6DE4" w:rsidDel="00646916">
                <w:delText>]</w:delText>
              </w:r>
            </w:del>
            <w:r w:rsidRPr="008C6DE4">
              <w:t xml:space="preserve"> </w:t>
            </w:r>
            <w:commentRangeEnd w:id="582"/>
            <w:r>
              <w:rPr>
                <w:rStyle w:val="CommentReference"/>
                <w:rFonts w:ascii="Times New Roman" w:eastAsia="MS Mincho" w:hAnsi="Times New Roman"/>
              </w:rPr>
              <w:commentReference w:id="582"/>
            </w:r>
            <w:r w:rsidRPr="008C6DE4">
              <w:t>x K</w:t>
            </w:r>
            <w:r w:rsidRPr="008C6DE4">
              <w:rPr>
                <w:vertAlign w:val="subscript"/>
              </w:rPr>
              <w:t>p</w:t>
            </w:r>
            <w:r w:rsidRPr="008C6DE4">
              <w:t>) x DRX cycle x CSSF</w:t>
            </w:r>
            <w:r w:rsidRPr="008C6DE4">
              <w:rPr>
                <w:vertAlign w:val="subscript"/>
              </w:rPr>
              <w:t>intra</w:t>
            </w:r>
          </w:p>
        </w:tc>
      </w:tr>
      <w:tr w:rsidR="003E1804" w:rsidRPr="008C6DE4" w14:paraId="19A5FE2E" w14:textId="77777777" w:rsidTr="008E0179">
        <w:tc>
          <w:tcPr>
            <w:tcW w:w="9241" w:type="dxa"/>
            <w:gridSpan w:val="2"/>
            <w:tcBorders>
              <w:top w:val="single" w:sz="4" w:space="0" w:color="auto"/>
              <w:left w:val="single" w:sz="4" w:space="0" w:color="auto"/>
              <w:bottom w:val="single" w:sz="4" w:space="0" w:color="auto"/>
              <w:right w:val="single" w:sz="4" w:space="0" w:color="auto"/>
            </w:tcBorders>
            <w:hideMark/>
          </w:tcPr>
          <w:p w14:paraId="747A79F7" w14:textId="77777777" w:rsidR="003E1804" w:rsidRPr="008C6DE4" w:rsidRDefault="003E1804" w:rsidP="008E0179">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1014F185" w14:textId="77777777" w:rsidR="003E1804" w:rsidRPr="008C6DE4" w:rsidRDefault="003E1804" w:rsidP="003E1804"/>
    <w:p w14:paraId="0E8247BF" w14:textId="77777777" w:rsidR="003E1804" w:rsidRPr="008C6DE4" w:rsidRDefault="003E1804" w:rsidP="003E1804">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1804" w:rsidRPr="008C6DE4" w14:paraId="32DC1116"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3707285A" w14:textId="77777777" w:rsidR="003E1804" w:rsidRPr="008C6DE4" w:rsidRDefault="003E1804" w:rsidP="008E0179">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8A3E6DA" w14:textId="77777777" w:rsidR="003E1804" w:rsidRPr="008C6DE4" w:rsidRDefault="003E1804" w:rsidP="008E0179">
            <w:pPr>
              <w:keepNext/>
              <w:keepLines/>
              <w:spacing w:after="0"/>
              <w:jc w:val="center"/>
            </w:pPr>
            <w:r w:rsidRPr="008C6DE4">
              <w:rPr>
                <w:rFonts w:ascii="Arial" w:hAnsi="Arial"/>
                <w:b/>
                <w:sz w:val="18"/>
              </w:rPr>
              <w:t>T</w:t>
            </w:r>
            <w:r w:rsidRPr="008C6DE4">
              <w:rPr>
                <w:rFonts w:ascii="Arial" w:hAnsi="Arial"/>
                <w:b/>
                <w:sz w:val="18"/>
                <w:vertAlign w:val="subscript"/>
              </w:rPr>
              <w:t>PSS/SSS_sync_intra</w:t>
            </w:r>
          </w:p>
        </w:tc>
      </w:tr>
      <w:tr w:rsidR="003E1804" w:rsidRPr="008C6DE4" w14:paraId="0A037D82"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3F88554E" w14:textId="77777777" w:rsidR="003E1804" w:rsidRPr="008C6DE4" w:rsidRDefault="003E1804" w:rsidP="008E017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C3D62C8" w14:textId="77777777" w:rsidR="003E1804" w:rsidRPr="008C6DE4" w:rsidRDefault="003E1804" w:rsidP="008E0179">
            <w:pPr>
              <w:keepNext/>
              <w:keepLines/>
              <w:spacing w:after="0"/>
              <w:jc w:val="center"/>
            </w:pPr>
            <w:r w:rsidRPr="008C6DE4">
              <w:rPr>
                <w:rFonts w:ascii="Arial" w:hAnsi="Arial"/>
                <w:sz w:val="18"/>
              </w:rPr>
              <w:t>max(600ms, 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3E1804" w:rsidRPr="008C6DE4" w14:paraId="5EE683E3" w14:textId="77777777" w:rsidTr="008E0179">
        <w:trPr>
          <w:trHeight w:val="245"/>
        </w:trPr>
        <w:tc>
          <w:tcPr>
            <w:tcW w:w="4620" w:type="dxa"/>
            <w:tcBorders>
              <w:top w:val="single" w:sz="4" w:space="0" w:color="auto"/>
              <w:left w:val="single" w:sz="4" w:space="0" w:color="auto"/>
              <w:bottom w:val="single" w:sz="4" w:space="0" w:color="auto"/>
              <w:right w:val="single" w:sz="4" w:space="0" w:color="auto"/>
            </w:tcBorders>
            <w:hideMark/>
          </w:tcPr>
          <w:p w14:paraId="42F2989A" w14:textId="77777777" w:rsidR="003E1804" w:rsidRPr="008C6DE4" w:rsidRDefault="003E1804" w:rsidP="008E017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FD52482" w14:textId="77777777" w:rsidR="003E1804" w:rsidRPr="008C6DE4" w:rsidRDefault="003E1804" w:rsidP="008E0179">
            <w:pPr>
              <w:keepNext/>
              <w:keepLines/>
              <w:spacing w:after="0"/>
              <w:jc w:val="center"/>
              <w:rPr>
                <w:b/>
              </w:rPr>
            </w:pPr>
            <w:r w:rsidRPr="008C6DE4">
              <w:rPr>
                <w:rFonts w:ascii="Arial" w:hAnsi="Arial"/>
                <w:sz w:val="18"/>
              </w:rPr>
              <w:t>max(600ms, ceil(1.5 x 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max(SMTC period,DRX cycle)) x CSSF</w:t>
            </w:r>
            <w:r w:rsidRPr="008C6DE4">
              <w:rPr>
                <w:rFonts w:ascii="Arial" w:hAnsi="Arial"/>
                <w:sz w:val="18"/>
                <w:vertAlign w:val="subscript"/>
              </w:rPr>
              <w:t>intra</w:t>
            </w:r>
          </w:p>
        </w:tc>
      </w:tr>
      <w:tr w:rsidR="003E1804" w:rsidRPr="008C6DE4" w14:paraId="22C4236A"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4C5E94A0" w14:textId="77777777" w:rsidR="003E1804" w:rsidRPr="008C6DE4" w:rsidRDefault="003E1804" w:rsidP="008E0179">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3788CF3" w14:textId="77777777" w:rsidR="003E1804" w:rsidRPr="008C6DE4" w:rsidRDefault="003E1804" w:rsidP="008E0179">
            <w:pPr>
              <w:keepNext/>
              <w:keepLines/>
              <w:spacing w:after="0"/>
              <w:jc w:val="center"/>
              <w:rPr>
                <w:b/>
              </w:rPr>
            </w:pPr>
            <w:r w:rsidRPr="008C6DE4">
              <w:rPr>
                <w:rFonts w:ascii="Arial" w:hAnsi="Arial"/>
                <w:sz w:val="18"/>
              </w:rPr>
              <w:t>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x DRX cycle x CSSF</w:t>
            </w:r>
            <w:r w:rsidRPr="008C6DE4">
              <w:rPr>
                <w:rFonts w:ascii="Arial" w:hAnsi="Arial"/>
                <w:sz w:val="18"/>
                <w:vertAlign w:val="subscript"/>
              </w:rPr>
              <w:t>intra</w:t>
            </w:r>
          </w:p>
        </w:tc>
      </w:tr>
      <w:tr w:rsidR="003E1804" w:rsidRPr="008C6DE4" w14:paraId="6E041D9D" w14:textId="77777777" w:rsidTr="008E0179">
        <w:tc>
          <w:tcPr>
            <w:tcW w:w="9241" w:type="dxa"/>
            <w:gridSpan w:val="2"/>
            <w:tcBorders>
              <w:top w:val="single" w:sz="4" w:space="0" w:color="auto"/>
              <w:left w:val="single" w:sz="4" w:space="0" w:color="auto"/>
              <w:bottom w:val="single" w:sz="4" w:space="0" w:color="auto"/>
              <w:right w:val="single" w:sz="4" w:space="0" w:color="auto"/>
            </w:tcBorders>
            <w:hideMark/>
          </w:tcPr>
          <w:p w14:paraId="598F6AE1" w14:textId="77777777" w:rsidR="003E1804" w:rsidRPr="008C6DE4" w:rsidRDefault="003E1804" w:rsidP="008E0179">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2EF1151C" w14:textId="77777777" w:rsidR="003E1804" w:rsidRPr="008C6DE4" w:rsidRDefault="003E1804" w:rsidP="003E1804"/>
    <w:p w14:paraId="71C39D6C" w14:textId="77541913" w:rsidR="003E1804" w:rsidRPr="008C6DE4" w:rsidRDefault="003E1804" w:rsidP="003E1804">
      <w:pPr>
        <w:keepNext/>
        <w:keepLines/>
        <w:spacing w:before="60"/>
        <w:jc w:val="center"/>
      </w:pPr>
      <w:r w:rsidRPr="008C6DE4">
        <w:rPr>
          <w:rFonts w:ascii="Arial" w:hAnsi="Arial"/>
          <w:b/>
        </w:rPr>
        <w:t>Table 9.2.5.1-3: Time period for time index detection (</w:t>
      </w:r>
      <w:del w:id="584" w:author="Rapporteur" w:date="2020-05-15T14:49:00Z">
        <w:r w:rsidRPr="008C6DE4" w:rsidDel="00463DCD">
          <w:rPr>
            <w:rFonts w:ascii="Arial" w:hAnsi="Arial"/>
            <w:b/>
          </w:rPr>
          <w:delText xml:space="preserve">Frequency range </w:delText>
        </w:r>
      </w:del>
      <w:r w:rsidRPr="008C6DE4">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1804" w:rsidRPr="008C6DE4" w14:paraId="7DA78A4C"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787B38A9"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A39921F"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3E1804" w:rsidRPr="008C6DE4" w14:paraId="1AC7FC19"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1F717A0D" w14:textId="77777777" w:rsidR="003E1804" w:rsidRPr="008C6DE4" w:rsidRDefault="003E1804" w:rsidP="008E017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F6402B0" w14:textId="77777777" w:rsidR="003E1804" w:rsidRPr="008C6DE4" w:rsidRDefault="003E1804" w:rsidP="008E0179">
            <w:pPr>
              <w:keepNext/>
              <w:keepLines/>
              <w:spacing w:after="0"/>
              <w:jc w:val="center"/>
            </w:pPr>
            <w:r w:rsidRPr="008C6DE4">
              <w:rPr>
                <w:rFonts w:ascii="Arial" w:hAnsi="Arial"/>
                <w:sz w:val="18"/>
              </w:rPr>
              <w:t>max(120ms, ceil( 3 x K</w:t>
            </w:r>
            <w:r w:rsidRPr="008C6DE4">
              <w:rPr>
                <w:rFonts w:ascii="Arial" w:hAnsi="Arial"/>
                <w:sz w:val="18"/>
                <w:vertAlign w:val="subscript"/>
              </w:rPr>
              <w:t xml:space="preserve">p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3E1804" w:rsidRPr="008C6DE4" w14:paraId="41A43CFF"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051EFC9D" w14:textId="77777777" w:rsidR="003E1804" w:rsidRPr="008C6DE4" w:rsidRDefault="003E1804" w:rsidP="008E017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0CDC8FD" w14:textId="77777777" w:rsidR="003E1804" w:rsidRPr="008C6DE4" w:rsidRDefault="003E1804" w:rsidP="008E0179">
            <w:pPr>
              <w:keepNext/>
              <w:keepLines/>
              <w:spacing w:after="0"/>
              <w:jc w:val="center"/>
              <w:rPr>
                <w:b/>
              </w:rPr>
            </w:pPr>
            <w:r w:rsidRPr="008C6DE4">
              <w:rPr>
                <w:rFonts w:ascii="Arial" w:hAnsi="Arial"/>
                <w:sz w:val="18"/>
              </w:rPr>
              <w:t>max(120ms, ceil (1.5 x 3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3E1804" w:rsidRPr="008C6DE4" w14:paraId="57CDD7D3"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54C4C71F" w14:textId="77777777" w:rsidR="003E1804" w:rsidRPr="008C6DE4" w:rsidRDefault="003E1804" w:rsidP="008E0179">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C17CADA" w14:textId="77777777" w:rsidR="003E1804" w:rsidRPr="008C6DE4" w:rsidRDefault="003E1804" w:rsidP="008E0179">
            <w:pPr>
              <w:keepNext/>
              <w:keepLines/>
              <w:spacing w:after="0"/>
              <w:jc w:val="center"/>
              <w:rPr>
                <w:b/>
              </w:rPr>
            </w:pPr>
            <w:r w:rsidRPr="008C6DE4">
              <w:rPr>
                <w:rFonts w:ascii="Arial" w:hAnsi="Arial"/>
                <w:sz w:val="18"/>
              </w:rPr>
              <w:t>Ceil(3 x K</w:t>
            </w:r>
            <w:r w:rsidRPr="008C6DE4">
              <w:rPr>
                <w:rFonts w:ascii="Arial" w:hAnsi="Arial"/>
                <w:sz w:val="18"/>
                <w:vertAlign w:val="subscript"/>
              </w:rPr>
              <w:t>p</w:t>
            </w:r>
            <w:r w:rsidRPr="008C6DE4">
              <w:rPr>
                <w:rFonts w:ascii="Arial" w:hAnsi="Arial"/>
                <w:sz w:val="18"/>
              </w:rPr>
              <w:t>) x DRX cycle x CSSF</w:t>
            </w:r>
            <w:r w:rsidRPr="008C6DE4">
              <w:rPr>
                <w:rFonts w:ascii="Arial" w:hAnsi="Arial"/>
                <w:sz w:val="18"/>
                <w:vertAlign w:val="subscript"/>
              </w:rPr>
              <w:t>intra</w:t>
            </w:r>
          </w:p>
        </w:tc>
      </w:tr>
      <w:tr w:rsidR="003E1804" w:rsidRPr="008C6DE4" w14:paraId="64F1A022" w14:textId="77777777" w:rsidTr="008E0179">
        <w:tc>
          <w:tcPr>
            <w:tcW w:w="9241" w:type="dxa"/>
            <w:gridSpan w:val="2"/>
            <w:tcBorders>
              <w:top w:val="single" w:sz="4" w:space="0" w:color="auto"/>
              <w:left w:val="single" w:sz="4" w:space="0" w:color="auto"/>
              <w:bottom w:val="single" w:sz="4" w:space="0" w:color="auto"/>
              <w:right w:val="single" w:sz="4" w:space="0" w:color="auto"/>
            </w:tcBorders>
            <w:hideMark/>
          </w:tcPr>
          <w:p w14:paraId="0EDD9033"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24992D9E" w14:textId="77777777" w:rsidR="003E1804" w:rsidRPr="008C6DE4" w:rsidRDefault="003E1804" w:rsidP="003E1804"/>
    <w:p w14:paraId="2377C424" w14:textId="7052F0CD" w:rsidR="003E1804" w:rsidRPr="008C6DE4" w:rsidRDefault="003E1804" w:rsidP="003E1804">
      <w:pPr>
        <w:keepNext/>
        <w:keepLines/>
        <w:spacing w:before="60"/>
        <w:jc w:val="center"/>
      </w:pPr>
      <w:r w:rsidRPr="008C6DE4">
        <w:rPr>
          <w:rFonts w:ascii="Arial" w:hAnsi="Arial"/>
          <w:b/>
        </w:rPr>
        <w:t>Table 9.2.5.1-4: Time period for PSS/SSS detection, deactivated SCell (</w:t>
      </w:r>
      <w:del w:id="585" w:author="Rapporteur" w:date="2020-05-15T14:50:00Z">
        <w:r w:rsidRPr="008C6DE4" w:rsidDel="00463DCD">
          <w:rPr>
            <w:rFonts w:ascii="Arial" w:hAnsi="Arial"/>
            <w:b/>
          </w:rPr>
          <w:delText xml:space="preserve">Frequency range </w:delText>
        </w:r>
      </w:del>
      <w:r w:rsidRPr="008C6DE4">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1804" w:rsidRPr="008C6DE4" w14:paraId="0831C8C2"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44AC6654" w14:textId="77777777" w:rsidR="003E1804" w:rsidRPr="008C6DE4" w:rsidRDefault="003E1804" w:rsidP="008E0179">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4DE88C6" w14:textId="77777777" w:rsidR="003E1804" w:rsidRPr="008C6DE4" w:rsidRDefault="003E1804" w:rsidP="008E0179">
            <w:pPr>
              <w:keepNext/>
              <w:keepLines/>
              <w:spacing w:after="0"/>
              <w:jc w:val="center"/>
              <w:rPr>
                <w:b/>
              </w:rPr>
            </w:pPr>
            <w:r w:rsidRPr="008C6DE4">
              <w:rPr>
                <w:rFonts w:ascii="Arial" w:hAnsi="Arial"/>
                <w:b/>
                <w:sz w:val="18"/>
              </w:rPr>
              <w:t>T</w:t>
            </w:r>
            <w:r w:rsidRPr="008C6DE4">
              <w:rPr>
                <w:rFonts w:ascii="Arial" w:hAnsi="Arial"/>
                <w:b/>
                <w:sz w:val="18"/>
                <w:vertAlign w:val="subscript"/>
              </w:rPr>
              <w:t>PSS/SSS_sync</w:t>
            </w:r>
            <w:r w:rsidRPr="008C6DE4">
              <w:rPr>
                <w:vertAlign w:val="subscript"/>
              </w:rPr>
              <w:t>_</w:t>
            </w:r>
            <w:r w:rsidRPr="008C6DE4">
              <w:rPr>
                <w:b/>
                <w:vertAlign w:val="subscript"/>
              </w:rPr>
              <w:t>intra</w:t>
            </w:r>
          </w:p>
        </w:tc>
      </w:tr>
      <w:tr w:rsidR="003E1804" w:rsidRPr="008C6DE4" w14:paraId="5905045B"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78EF701F" w14:textId="77777777" w:rsidR="003E1804" w:rsidRPr="008C6DE4" w:rsidRDefault="003E1804" w:rsidP="008E017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4AD5791" w14:textId="77777777" w:rsidR="003E1804" w:rsidRPr="008C6DE4" w:rsidRDefault="003E1804" w:rsidP="008E0179">
            <w:pPr>
              <w:keepNext/>
              <w:keepLines/>
              <w:spacing w:after="0"/>
              <w:jc w:val="center"/>
            </w:pPr>
            <w:r w:rsidRPr="008C6DE4">
              <w:rPr>
                <w:rFonts w:ascii="Arial" w:hAnsi="Arial"/>
                <w:sz w:val="18"/>
              </w:rPr>
              <w:t>5 x measCycleSCell x CSSF</w:t>
            </w:r>
            <w:r w:rsidRPr="008C6DE4">
              <w:rPr>
                <w:rFonts w:ascii="Arial" w:hAnsi="Arial"/>
                <w:sz w:val="18"/>
                <w:vertAlign w:val="subscript"/>
              </w:rPr>
              <w:t>intra</w:t>
            </w:r>
          </w:p>
        </w:tc>
      </w:tr>
      <w:tr w:rsidR="003E1804" w:rsidRPr="008C6DE4" w14:paraId="0E7DD463"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3084F71E" w14:textId="77777777" w:rsidR="003E1804" w:rsidRPr="008C6DE4" w:rsidRDefault="003E1804" w:rsidP="008E017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8090E7D" w14:textId="77777777" w:rsidR="003E1804" w:rsidRPr="008C6DE4" w:rsidRDefault="003E1804" w:rsidP="008E0179">
            <w:pPr>
              <w:keepNext/>
              <w:keepLines/>
              <w:spacing w:after="0"/>
              <w:jc w:val="center"/>
              <w:rPr>
                <w:b/>
              </w:rPr>
            </w:pPr>
            <w:r w:rsidRPr="008C6DE4">
              <w:rPr>
                <w:rFonts w:ascii="Arial" w:hAnsi="Arial"/>
                <w:sz w:val="18"/>
              </w:rPr>
              <w:t xml:space="preserve"> 5 x max(measCycleSCell, 1.5xDRX cycle) x CSSF</w:t>
            </w:r>
            <w:r w:rsidRPr="008C6DE4">
              <w:rPr>
                <w:rFonts w:ascii="Arial" w:hAnsi="Arial"/>
                <w:sz w:val="18"/>
                <w:vertAlign w:val="subscript"/>
              </w:rPr>
              <w:t>intra</w:t>
            </w:r>
          </w:p>
        </w:tc>
      </w:tr>
      <w:tr w:rsidR="003E1804" w:rsidRPr="008C6DE4" w14:paraId="04D3932C"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0C49A0ED" w14:textId="77777777" w:rsidR="003E1804" w:rsidRPr="008C6DE4" w:rsidRDefault="003E1804" w:rsidP="008E017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FAF5818" w14:textId="77777777" w:rsidR="003E1804" w:rsidRPr="008C6DE4" w:rsidRDefault="003E1804" w:rsidP="008E0179">
            <w:pPr>
              <w:keepNext/>
              <w:keepLines/>
              <w:spacing w:after="0"/>
              <w:jc w:val="center"/>
            </w:pPr>
            <w:r w:rsidRPr="008C6DE4">
              <w:rPr>
                <w:rFonts w:ascii="Arial" w:hAnsi="Arial"/>
                <w:sz w:val="18"/>
              </w:rPr>
              <w:t>5 x max(measCycleSCell, DRX cycle) x CSSF</w:t>
            </w:r>
            <w:r w:rsidRPr="008C6DE4">
              <w:rPr>
                <w:rFonts w:ascii="Arial" w:hAnsi="Arial"/>
                <w:sz w:val="18"/>
                <w:vertAlign w:val="subscript"/>
              </w:rPr>
              <w:t>intra</w:t>
            </w:r>
          </w:p>
        </w:tc>
      </w:tr>
    </w:tbl>
    <w:p w14:paraId="43C1BB9A" w14:textId="77777777" w:rsidR="003E1804" w:rsidRPr="008C6DE4" w:rsidRDefault="003E1804" w:rsidP="003E1804"/>
    <w:p w14:paraId="7A46DAC2" w14:textId="38ECCEE7" w:rsidR="003E1804" w:rsidRPr="008C6DE4" w:rsidRDefault="003E1804" w:rsidP="003E1804">
      <w:pPr>
        <w:keepNext/>
        <w:keepLines/>
        <w:spacing w:before="60"/>
        <w:jc w:val="center"/>
      </w:pPr>
      <w:r w:rsidRPr="008C6DE4">
        <w:rPr>
          <w:rFonts w:ascii="Arial" w:hAnsi="Arial"/>
          <w:b/>
        </w:rPr>
        <w:t>Table 9.2.5.1-5: Time period for PSS/SSS detection, deactivated SCell (</w:t>
      </w:r>
      <w:del w:id="586" w:author="Rapporteur" w:date="2020-05-15T14:50:00Z">
        <w:r w:rsidRPr="008C6DE4" w:rsidDel="00463DCD">
          <w:rPr>
            <w:rFonts w:ascii="Arial" w:hAnsi="Arial"/>
            <w:b/>
          </w:rPr>
          <w:delText xml:space="preserve">Frequency range </w:delText>
        </w:r>
      </w:del>
      <w:r w:rsidRPr="008C6DE4">
        <w:rPr>
          <w:rFonts w:ascii="Arial" w:hAnsi="Arial"/>
          <w:b/>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1804" w:rsidRPr="008C6DE4" w14:paraId="22ADFDED"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0B434030"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E0220B8"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w:t>
            </w:r>
            <w:r w:rsidRPr="008C6DE4">
              <w:rPr>
                <w:b/>
                <w:vertAlign w:val="subscript"/>
              </w:rPr>
              <w:t>_intra</w:t>
            </w:r>
          </w:p>
        </w:tc>
      </w:tr>
      <w:tr w:rsidR="003E1804" w:rsidRPr="008C6DE4" w14:paraId="1BFF7B13"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07F320BA" w14:textId="77777777" w:rsidR="003E1804" w:rsidRPr="008C6DE4" w:rsidRDefault="003E1804" w:rsidP="008E017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53B38D2" w14:textId="77777777" w:rsidR="003E1804" w:rsidRPr="008C6DE4" w:rsidRDefault="003E1804" w:rsidP="008E0179">
            <w:pPr>
              <w:keepNext/>
              <w:keepLines/>
              <w:spacing w:after="0"/>
              <w:jc w:val="center"/>
              <w:rPr>
                <w:rFonts w:ascii="Arial" w:hAnsi="Arial" w:cs="Arial"/>
                <w:sz w:val="18"/>
              </w:rPr>
            </w:pPr>
            <w:r w:rsidRPr="008C6DE4">
              <w:rPr>
                <w:rFonts w:ascii="Arial" w:hAnsi="Arial" w:cs="Arial"/>
              </w:rPr>
              <w:t>M</w:t>
            </w:r>
            <w:r w:rsidRPr="008C6DE4">
              <w:rPr>
                <w:rFonts w:ascii="Arial" w:hAnsi="Arial" w:cs="Arial"/>
                <w:vertAlign w:val="subscript"/>
              </w:rPr>
              <w:t>pss/sss_sync_w/o_gaps</w:t>
            </w:r>
            <w:r w:rsidRPr="008C6DE4">
              <w:rPr>
                <w:rFonts w:ascii="Arial" w:hAnsi="Arial" w:cs="Arial"/>
              </w:rPr>
              <w:t xml:space="preserve"> x measCycleSCell</w:t>
            </w:r>
            <w:r w:rsidRPr="008C6DE4">
              <w:rPr>
                <w:rFonts w:ascii="Arial" w:hAnsi="Arial" w:cs="Arial"/>
                <w:sz w:val="18"/>
              </w:rPr>
              <w:t xml:space="preserve"> x CSSF</w:t>
            </w:r>
            <w:r w:rsidRPr="008C6DE4">
              <w:rPr>
                <w:rFonts w:ascii="Arial" w:hAnsi="Arial" w:cs="Arial"/>
                <w:sz w:val="18"/>
                <w:vertAlign w:val="subscript"/>
              </w:rPr>
              <w:t>intra</w:t>
            </w:r>
          </w:p>
        </w:tc>
      </w:tr>
      <w:tr w:rsidR="003E1804" w:rsidRPr="008C6DE4" w14:paraId="4D1396E8"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332156E1" w14:textId="77777777" w:rsidR="003E1804" w:rsidRPr="008C6DE4" w:rsidRDefault="003E1804" w:rsidP="008E0179">
            <w:pPr>
              <w:keepNext/>
              <w:keepLines/>
              <w:spacing w:after="0"/>
              <w:jc w:val="center"/>
              <w:rPr>
                <w:rFonts w:ascii="Arial" w:hAnsi="Arial"/>
                <w:sz w:val="18"/>
              </w:rPr>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10EBA73" w14:textId="77777777" w:rsidR="003E1804" w:rsidRPr="008C6DE4" w:rsidRDefault="003E1804" w:rsidP="008E0179">
            <w:pPr>
              <w:keepNext/>
              <w:keepLines/>
              <w:spacing w:after="0"/>
              <w:jc w:val="center"/>
              <w:rPr>
                <w:rFonts w:ascii="Arial" w:hAnsi="Arial" w:cs="Arial"/>
                <w:b/>
                <w:sz w:val="18"/>
              </w:rPr>
            </w:pPr>
            <w:r w:rsidRPr="008C6DE4">
              <w:t xml:space="preserve"> </w:t>
            </w:r>
            <w:r w:rsidRPr="008C6DE4">
              <w:rPr>
                <w:rFonts w:ascii="Arial" w:hAnsi="Arial" w:cs="Arial"/>
              </w:rPr>
              <w:t>M</w:t>
            </w:r>
            <w:r w:rsidRPr="008C6DE4">
              <w:rPr>
                <w:rFonts w:ascii="Arial" w:hAnsi="Arial" w:cs="Arial"/>
                <w:vertAlign w:val="subscript"/>
              </w:rPr>
              <w:t>pss/sss_sync_w/o_gaps</w:t>
            </w:r>
            <w:r w:rsidRPr="008C6DE4">
              <w:rPr>
                <w:rFonts w:ascii="Arial" w:hAnsi="Arial" w:cs="Arial"/>
              </w:rPr>
              <w:t xml:space="preserve"> x max(measCycleSCell, 1.5xDRX cycle)</w:t>
            </w:r>
            <w:r w:rsidRPr="008C6DE4">
              <w:rPr>
                <w:rFonts w:ascii="Arial" w:hAnsi="Arial" w:cs="Arial"/>
                <w:sz w:val="18"/>
              </w:rPr>
              <w:t xml:space="preserve"> x CSSF</w:t>
            </w:r>
            <w:r w:rsidRPr="008C6DE4">
              <w:rPr>
                <w:rFonts w:ascii="Arial" w:hAnsi="Arial" w:cs="Arial"/>
                <w:sz w:val="18"/>
                <w:vertAlign w:val="subscript"/>
              </w:rPr>
              <w:t>intra</w:t>
            </w:r>
          </w:p>
        </w:tc>
      </w:tr>
      <w:tr w:rsidR="003E1804" w:rsidRPr="008C6DE4" w14:paraId="62431478"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039126EA" w14:textId="77777777" w:rsidR="003E1804" w:rsidRPr="008C6DE4" w:rsidRDefault="003E1804" w:rsidP="008E0179">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28E904F" w14:textId="77777777" w:rsidR="003E1804" w:rsidRPr="008C6DE4" w:rsidRDefault="003E1804" w:rsidP="008E0179">
            <w:pPr>
              <w:keepNext/>
              <w:keepLines/>
              <w:spacing w:after="0"/>
              <w:jc w:val="center"/>
              <w:rPr>
                <w:rFonts w:ascii="Arial" w:hAnsi="Arial" w:cs="Arial"/>
                <w:sz w:val="18"/>
              </w:rPr>
            </w:pPr>
            <w:r w:rsidRPr="008C6DE4">
              <w:rPr>
                <w:rFonts w:ascii="Arial" w:hAnsi="Arial" w:cs="Arial"/>
              </w:rPr>
              <w:t>M</w:t>
            </w:r>
            <w:r w:rsidRPr="008C6DE4">
              <w:rPr>
                <w:rFonts w:ascii="Arial" w:hAnsi="Arial" w:cs="Arial"/>
                <w:vertAlign w:val="subscript"/>
              </w:rPr>
              <w:t>pss/sss_sync_w/o_gaps</w:t>
            </w:r>
            <w:r w:rsidRPr="008C6DE4">
              <w:rPr>
                <w:rFonts w:ascii="Arial" w:hAnsi="Arial" w:cs="Arial"/>
              </w:rPr>
              <w:t xml:space="preserve"> x max(measCycleSCell, DRX cycle)</w:t>
            </w:r>
            <w:r w:rsidRPr="008C6DE4">
              <w:rPr>
                <w:rFonts w:ascii="Arial" w:hAnsi="Arial" w:cs="Arial"/>
                <w:sz w:val="18"/>
              </w:rPr>
              <w:t xml:space="preserve"> x CSSF</w:t>
            </w:r>
            <w:r w:rsidRPr="008C6DE4">
              <w:rPr>
                <w:rFonts w:ascii="Arial" w:hAnsi="Arial" w:cs="Arial"/>
                <w:sz w:val="18"/>
                <w:vertAlign w:val="subscript"/>
              </w:rPr>
              <w:t>intra</w:t>
            </w:r>
          </w:p>
        </w:tc>
      </w:tr>
    </w:tbl>
    <w:p w14:paraId="42751D7B" w14:textId="77777777" w:rsidR="003E1804" w:rsidRPr="008C6DE4" w:rsidRDefault="003E1804" w:rsidP="003E1804"/>
    <w:p w14:paraId="21F8C204" w14:textId="3B168B30" w:rsidR="003E1804" w:rsidRPr="008C6DE4" w:rsidRDefault="003E1804" w:rsidP="003E1804">
      <w:pPr>
        <w:keepNext/>
        <w:keepLines/>
        <w:spacing w:before="60"/>
        <w:jc w:val="center"/>
      </w:pPr>
      <w:r w:rsidRPr="008C6DE4">
        <w:rPr>
          <w:rFonts w:ascii="Arial" w:hAnsi="Arial"/>
          <w:b/>
        </w:rPr>
        <w:t>Table 9.2.5.1-6: Time period for time index detection, deactivated SCell (</w:t>
      </w:r>
      <w:del w:id="587" w:author="Rapporteur" w:date="2020-05-15T14:50:00Z">
        <w:r w:rsidRPr="008C6DE4" w:rsidDel="00463DCD">
          <w:rPr>
            <w:rFonts w:ascii="Arial" w:hAnsi="Arial"/>
            <w:b/>
          </w:rPr>
          <w:delText xml:space="preserve">Frequency range </w:delText>
        </w:r>
      </w:del>
      <w:r w:rsidRPr="008C6DE4">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1804" w:rsidRPr="008C6DE4" w14:paraId="3277293F"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5F37CE1F"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AEB5DB7"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3E1804" w:rsidRPr="008C6DE4" w14:paraId="32796840"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207621CB" w14:textId="77777777" w:rsidR="003E1804" w:rsidRPr="008C6DE4" w:rsidRDefault="003E1804" w:rsidP="008E017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EFB1C4B" w14:textId="77777777" w:rsidR="003E1804" w:rsidRPr="008C6DE4" w:rsidRDefault="003E1804" w:rsidP="008E0179">
            <w:pPr>
              <w:keepNext/>
              <w:keepLines/>
              <w:spacing w:after="0"/>
              <w:jc w:val="center"/>
              <w:rPr>
                <w:rFonts w:ascii="Arial" w:hAnsi="Arial"/>
                <w:sz w:val="18"/>
              </w:rPr>
            </w:pPr>
            <w:r w:rsidRPr="008C6DE4">
              <w:rPr>
                <w:rFonts w:ascii="Arial" w:hAnsi="Arial"/>
                <w:sz w:val="18"/>
              </w:rPr>
              <w:t>3 x measCycleSCell x CSSF</w:t>
            </w:r>
            <w:r w:rsidRPr="008C6DE4">
              <w:rPr>
                <w:rFonts w:ascii="Arial" w:hAnsi="Arial"/>
                <w:sz w:val="18"/>
                <w:vertAlign w:val="subscript"/>
              </w:rPr>
              <w:t>intra</w:t>
            </w:r>
          </w:p>
        </w:tc>
      </w:tr>
      <w:tr w:rsidR="003E1804" w:rsidRPr="008C6DE4" w14:paraId="343889A5"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76A13497" w14:textId="77777777" w:rsidR="003E1804" w:rsidRPr="008C6DE4" w:rsidRDefault="003E1804" w:rsidP="008E017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16B80CA" w14:textId="77777777" w:rsidR="003E1804" w:rsidRPr="008C6DE4" w:rsidRDefault="003E1804" w:rsidP="008E0179">
            <w:pPr>
              <w:keepNext/>
              <w:keepLines/>
              <w:spacing w:after="0"/>
              <w:jc w:val="center"/>
              <w:rPr>
                <w:rFonts w:ascii="Arial" w:hAnsi="Arial"/>
                <w:b/>
                <w:sz w:val="18"/>
              </w:rPr>
            </w:pPr>
            <w:r w:rsidRPr="008C6DE4">
              <w:rPr>
                <w:rFonts w:ascii="Arial" w:hAnsi="Arial"/>
                <w:sz w:val="18"/>
              </w:rPr>
              <w:t xml:space="preserve"> 3 x max(measCycleSCell, 1.5xDRX cycle) x CSSF</w:t>
            </w:r>
            <w:r w:rsidRPr="008C6DE4">
              <w:rPr>
                <w:rFonts w:ascii="Arial" w:hAnsi="Arial"/>
                <w:sz w:val="18"/>
                <w:vertAlign w:val="subscript"/>
              </w:rPr>
              <w:t>intra</w:t>
            </w:r>
          </w:p>
        </w:tc>
      </w:tr>
      <w:tr w:rsidR="003E1804" w:rsidRPr="008C6DE4" w14:paraId="49CDA564"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7805449F" w14:textId="77777777" w:rsidR="003E1804" w:rsidRPr="008C6DE4" w:rsidRDefault="003E1804" w:rsidP="008E0179">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D26851D" w14:textId="77777777" w:rsidR="003E1804" w:rsidRPr="008C6DE4" w:rsidRDefault="003E1804" w:rsidP="008E0179">
            <w:pPr>
              <w:keepNext/>
              <w:keepLines/>
              <w:spacing w:after="0"/>
              <w:jc w:val="center"/>
              <w:rPr>
                <w:rFonts w:ascii="Arial" w:hAnsi="Arial"/>
                <w:sz w:val="18"/>
              </w:rPr>
            </w:pPr>
            <w:r w:rsidRPr="008C6DE4">
              <w:rPr>
                <w:rFonts w:ascii="Arial" w:hAnsi="Arial"/>
                <w:sz w:val="18"/>
              </w:rPr>
              <w:t>3 x max(measCycleSCell, DRX cycle) x CSSF</w:t>
            </w:r>
            <w:r w:rsidRPr="008C6DE4">
              <w:rPr>
                <w:rFonts w:ascii="Arial" w:hAnsi="Arial"/>
                <w:sz w:val="18"/>
                <w:vertAlign w:val="subscript"/>
              </w:rPr>
              <w:t>intra</w:t>
            </w:r>
          </w:p>
        </w:tc>
      </w:tr>
    </w:tbl>
    <w:p w14:paraId="714ED0E8" w14:textId="77777777" w:rsidR="003E1804" w:rsidRPr="008C6DE4" w:rsidRDefault="003E1804" w:rsidP="003E1804"/>
    <w:p w14:paraId="77B13D7A" w14:textId="77777777" w:rsidR="003E1804" w:rsidRPr="008C6DE4" w:rsidRDefault="003E1804" w:rsidP="003E1804">
      <w:pPr>
        <w:pStyle w:val="TH"/>
      </w:pPr>
      <w:r w:rsidRPr="008C6DE4">
        <w:t>Table 9.2.5.1-7: Void</w:t>
      </w:r>
    </w:p>
    <w:p w14:paraId="6590726B" w14:textId="77777777" w:rsidR="003E1804" w:rsidRPr="008C6DE4" w:rsidRDefault="003E1804" w:rsidP="003E1804">
      <w:pPr>
        <w:pStyle w:val="TH"/>
        <w:rPr>
          <w:lang w:eastAsia="zh-CN"/>
        </w:rPr>
      </w:pPr>
      <w:r w:rsidRPr="008C6DE4">
        <w:t>Table 9.2.5.1-8: Void</w:t>
      </w:r>
    </w:p>
    <w:p w14:paraId="718271DF" w14:textId="77777777" w:rsidR="003E1804" w:rsidRPr="008C6DE4" w:rsidRDefault="003E1804" w:rsidP="003E1804">
      <w:pPr>
        <w:pStyle w:val="Heading4"/>
      </w:pPr>
      <w:r w:rsidRPr="008C6DE4">
        <w:t>9.2.5.2</w:t>
      </w:r>
      <w:r w:rsidRPr="008C6DE4">
        <w:tab/>
        <w:t>Measurement period</w:t>
      </w:r>
    </w:p>
    <w:p w14:paraId="345773A5" w14:textId="77777777" w:rsidR="003E1804" w:rsidRPr="008C6DE4" w:rsidRDefault="003E1804" w:rsidP="003E1804">
      <w:pPr>
        <w:rPr>
          <w:rFonts w:ascii="Arial" w:hAnsi="Arial"/>
          <w:b/>
          <w:sz w:val="18"/>
        </w:rPr>
      </w:pPr>
      <w:r w:rsidRPr="008C6DE4">
        <w:t>The measurement period for intra</w:t>
      </w:r>
      <w:ins w:id="588" w:author="Rapportuer" w:date="2020-05-14T16:37:00Z">
        <w:r>
          <w:t>-</w:t>
        </w:r>
      </w:ins>
      <w:r w:rsidRPr="008C6DE4">
        <w:t>frequency measurements without gaps is as shown in table 9.2.5.2-1, 9.2.5.2-2, 9.2.5.2-3 (deactivated SCell) or 9.2.5.2-4(deactivated SCell).</w:t>
      </w:r>
      <w:r w:rsidRPr="008C6DE4">
        <w:rPr>
          <w:lang w:val="en-US"/>
        </w:rPr>
        <w:t xml:space="preserve"> If the higher layer signaling in TS38.331 [2] </w:t>
      </w:r>
      <w:r w:rsidRPr="008C6DE4">
        <w:t xml:space="preserve">signalling of </w:t>
      </w:r>
      <w:r w:rsidRPr="008C6DE4">
        <w:rPr>
          <w:i/>
        </w:rPr>
        <w:t>smtc2</w:t>
      </w:r>
      <w:r w:rsidRPr="008C6DE4">
        <w:t xml:space="preserve"> is present and smtc1 is fully overlapping with measurement and smtc2 is partially overlapping with measurement gaps, requirements are not specified for </w:t>
      </w:r>
      <w:r w:rsidRPr="008C6DE4">
        <w:rPr>
          <w:rFonts w:ascii="Arial" w:hAnsi="Arial"/>
          <w:sz w:val="18"/>
        </w:rPr>
        <w:t>T</w:t>
      </w:r>
      <w:r w:rsidRPr="008C6DE4">
        <w:rPr>
          <w:rFonts w:ascii="Arial" w:hAnsi="Arial"/>
          <w:sz w:val="18"/>
          <w:vertAlign w:val="subscript"/>
        </w:rPr>
        <w:t>SSB_measurement_period_intra</w:t>
      </w:r>
    </w:p>
    <w:p w14:paraId="19FC4FB2" w14:textId="77777777" w:rsidR="003E1804" w:rsidRPr="008C6DE4" w:rsidRDefault="003E1804" w:rsidP="003E1804">
      <w:r w:rsidRPr="008C6DE4">
        <w:t>If SCG DRX is in use, intra</w:t>
      </w:r>
      <w:ins w:id="589" w:author="Rapportuer" w:date="2020-05-14T16:38:00Z">
        <w:r>
          <w:t>-</w:t>
        </w:r>
      </w:ins>
      <w:r w:rsidRPr="008C6DE4">
        <w:t>frequency measurement period requirements specified 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7F8A0F77" w14:textId="2AAC87F3" w:rsidR="003E1804" w:rsidRPr="008C6DE4" w:rsidRDefault="003E1804" w:rsidP="003E1804">
      <w:pPr>
        <w:keepNext/>
        <w:keepLines/>
        <w:spacing w:before="60"/>
        <w:jc w:val="center"/>
      </w:pPr>
      <w:r w:rsidRPr="008C6DE4">
        <w:rPr>
          <w:rFonts w:ascii="Arial" w:hAnsi="Arial"/>
          <w:b/>
        </w:rPr>
        <w:t>Table 9.2.5.2-1: Measurement period for intrafrequency measurements without gaps(</w:t>
      </w:r>
      <w:del w:id="590" w:author="Rapporteur" w:date="2020-05-15T14:50:00Z">
        <w:r w:rsidRPr="008C6DE4" w:rsidDel="00463DCD">
          <w:rPr>
            <w:rFonts w:ascii="Arial" w:hAnsi="Arial"/>
            <w:b/>
          </w:rPr>
          <w:delText xml:space="preserve">Frequency </w:delText>
        </w:r>
      </w:del>
      <w:ins w:id="591" w:author="Rapportuer" w:date="2020-05-14T16:38:00Z">
        <w:del w:id="592" w:author="Rapporteur" w:date="2020-05-15T14:50:00Z">
          <w:r w:rsidRPr="008C6DE4" w:rsidDel="00463DCD">
            <w:rPr>
              <w:rFonts w:ascii="Arial" w:hAnsi="Arial"/>
              <w:b/>
            </w:rPr>
            <w:delText xml:space="preserve">range </w:delText>
          </w:r>
        </w:del>
      </w:ins>
      <w:r w:rsidRPr="008C6DE4">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1804" w:rsidRPr="008C6DE4" w14:paraId="07E74151"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6E804416"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9C0E392"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3E1804" w:rsidRPr="008C6DE4" w14:paraId="6C8486C3"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4DC17BC5" w14:textId="77777777" w:rsidR="003E1804" w:rsidRPr="008C6DE4" w:rsidRDefault="003E1804" w:rsidP="008E017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2B60904" w14:textId="77777777" w:rsidR="003E1804" w:rsidRPr="008C6DE4" w:rsidRDefault="003E1804" w:rsidP="008E0179">
            <w:pPr>
              <w:keepNext/>
              <w:keepLines/>
              <w:spacing w:after="0"/>
              <w:jc w:val="center"/>
            </w:pPr>
            <w:r w:rsidRPr="008C6DE4">
              <w:rPr>
                <w:rFonts w:ascii="Arial" w:hAnsi="Arial"/>
                <w:sz w:val="18"/>
              </w:rPr>
              <w:t>max(200ms, ceil( 5 x K</w:t>
            </w:r>
            <w:r w:rsidRPr="008C6DE4">
              <w:rPr>
                <w:rFonts w:ascii="Arial" w:hAnsi="Arial"/>
                <w:sz w:val="18"/>
                <w:vertAlign w:val="subscript"/>
              </w:rPr>
              <w:t>p</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3E1804" w:rsidRPr="008C6DE4" w14:paraId="0A8836E9"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3332DC67" w14:textId="77777777" w:rsidR="003E1804" w:rsidRPr="008C6DE4" w:rsidRDefault="003E1804" w:rsidP="008E017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13E351B" w14:textId="77777777" w:rsidR="003E1804" w:rsidRPr="008C6DE4" w:rsidRDefault="003E1804" w:rsidP="008E0179">
            <w:pPr>
              <w:keepNext/>
              <w:keepLines/>
              <w:spacing w:after="0"/>
              <w:jc w:val="center"/>
              <w:rPr>
                <w:b/>
              </w:rPr>
            </w:pPr>
            <w:r w:rsidRPr="008C6DE4">
              <w:rPr>
                <w:rFonts w:ascii="Arial" w:hAnsi="Arial"/>
                <w:sz w:val="18"/>
              </w:rPr>
              <w:t>max(200ms, ceil(1.5x 5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3E1804" w:rsidRPr="008C6DE4" w14:paraId="5789A8D7"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26AF43EA" w14:textId="77777777" w:rsidR="003E1804" w:rsidRPr="008C6DE4" w:rsidRDefault="003E1804" w:rsidP="008E0179">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CCD357C" w14:textId="77777777" w:rsidR="003E1804" w:rsidRPr="008C6DE4" w:rsidRDefault="003E1804" w:rsidP="008E0179">
            <w:pPr>
              <w:keepNext/>
              <w:keepLines/>
              <w:spacing w:after="0"/>
              <w:jc w:val="center"/>
              <w:rPr>
                <w:b/>
              </w:rPr>
            </w:pPr>
            <w:r w:rsidRPr="008C6DE4">
              <w:rPr>
                <w:rFonts w:ascii="Arial" w:hAnsi="Arial"/>
                <w:sz w:val="18"/>
              </w:rPr>
              <w:t>ceil( 5 x K</w:t>
            </w:r>
            <w:r w:rsidRPr="008C6DE4">
              <w:rPr>
                <w:rFonts w:ascii="Arial" w:hAnsi="Arial"/>
                <w:sz w:val="18"/>
                <w:vertAlign w:val="subscript"/>
              </w:rPr>
              <w:t xml:space="preserve">p </w:t>
            </w:r>
            <w:r w:rsidRPr="008C6DE4">
              <w:rPr>
                <w:rFonts w:ascii="Arial" w:hAnsi="Arial"/>
                <w:sz w:val="18"/>
              </w:rPr>
              <w:t>) x DRX cycle x CSSF</w:t>
            </w:r>
            <w:r w:rsidRPr="008C6DE4">
              <w:rPr>
                <w:rFonts w:ascii="Arial" w:hAnsi="Arial"/>
                <w:sz w:val="18"/>
                <w:vertAlign w:val="subscript"/>
              </w:rPr>
              <w:t>intra</w:t>
            </w:r>
          </w:p>
        </w:tc>
      </w:tr>
      <w:tr w:rsidR="003E1804" w:rsidRPr="008C6DE4" w14:paraId="634C5B61" w14:textId="77777777" w:rsidTr="008E017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71F354B"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035A8FFA" w14:textId="77777777" w:rsidR="003E1804" w:rsidRPr="008C6DE4" w:rsidRDefault="003E1804" w:rsidP="003E1804">
      <w:pPr>
        <w:rPr>
          <w:b/>
        </w:rPr>
      </w:pPr>
    </w:p>
    <w:p w14:paraId="44522756" w14:textId="6105BF0F" w:rsidR="003E1804" w:rsidRPr="008C6DE4" w:rsidRDefault="003E1804" w:rsidP="003E1804">
      <w:pPr>
        <w:keepNext/>
        <w:keepLines/>
        <w:spacing w:before="60"/>
        <w:jc w:val="center"/>
      </w:pPr>
      <w:r w:rsidRPr="008C6DE4">
        <w:rPr>
          <w:rFonts w:ascii="Arial" w:hAnsi="Arial"/>
          <w:b/>
        </w:rPr>
        <w:t>Table 9.2.5.2-2: Measurement period for intra</w:t>
      </w:r>
      <w:ins w:id="593" w:author="Rapportuer" w:date="2020-05-14T16:38:00Z">
        <w:r>
          <w:rPr>
            <w:rFonts w:ascii="Arial" w:hAnsi="Arial"/>
            <w:b/>
          </w:rPr>
          <w:t>-</w:t>
        </w:r>
      </w:ins>
      <w:r w:rsidRPr="008C6DE4">
        <w:rPr>
          <w:rFonts w:ascii="Arial" w:hAnsi="Arial"/>
          <w:b/>
        </w:rPr>
        <w:t>frequency measurements without gaps(</w:t>
      </w:r>
      <w:del w:id="594" w:author="Rapporteur" w:date="2020-05-15T14:50:00Z">
        <w:r w:rsidRPr="008C6DE4" w:rsidDel="00463DCD">
          <w:rPr>
            <w:rFonts w:ascii="Arial" w:hAnsi="Arial"/>
            <w:b/>
          </w:rPr>
          <w:delText xml:space="preserve">Frequency </w:delText>
        </w:r>
      </w:del>
      <w:ins w:id="595" w:author="Rapportuer" w:date="2020-05-14T16:38:00Z">
        <w:del w:id="596" w:author="Rapporteur" w:date="2020-05-15T14:50:00Z">
          <w:r w:rsidRPr="008C6DE4" w:rsidDel="00463DCD">
            <w:rPr>
              <w:rFonts w:ascii="Arial" w:hAnsi="Arial"/>
              <w:b/>
            </w:rPr>
            <w:delText xml:space="preserve">range </w:delText>
          </w:r>
        </w:del>
      </w:ins>
      <w:r w:rsidRPr="008C6DE4">
        <w:rPr>
          <w:rFonts w:ascii="Arial" w:hAnsi="Arial"/>
          <w:b/>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1804" w:rsidRPr="008C6DE4" w14:paraId="42412941"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1EBBECF4"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A7E16E5"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3E1804" w:rsidRPr="008C6DE4" w14:paraId="44FE395D"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58D88930" w14:textId="77777777" w:rsidR="003E1804" w:rsidRPr="008C6DE4" w:rsidRDefault="003E1804" w:rsidP="008E017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613E9D5" w14:textId="77777777" w:rsidR="003E1804" w:rsidRPr="008C6DE4" w:rsidRDefault="003E1804" w:rsidP="008E0179">
            <w:pPr>
              <w:keepNext/>
              <w:keepLines/>
              <w:spacing w:after="0"/>
              <w:jc w:val="center"/>
            </w:pPr>
            <w:r w:rsidRPr="008C6DE4">
              <w:rPr>
                <w:rFonts w:ascii="Arial" w:hAnsi="Arial"/>
                <w:sz w:val="18"/>
              </w:rPr>
              <w:t>max(400ms, ceil(M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3E1804" w:rsidRPr="008C6DE4" w14:paraId="37ECCA7E"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67EB8C55" w14:textId="77777777" w:rsidR="003E1804" w:rsidRPr="008C6DE4" w:rsidRDefault="003E1804" w:rsidP="008E017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2739A21" w14:textId="77777777" w:rsidR="003E1804" w:rsidRPr="008C6DE4" w:rsidRDefault="003E1804" w:rsidP="008E0179">
            <w:pPr>
              <w:keepNext/>
              <w:keepLines/>
              <w:spacing w:after="0"/>
              <w:jc w:val="center"/>
              <w:rPr>
                <w:b/>
              </w:rPr>
            </w:pPr>
            <w:r w:rsidRPr="008C6DE4">
              <w:rPr>
                <w:rFonts w:ascii="Arial" w:hAnsi="Arial"/>
                <w:sz w:val="18"/>
              </w:rPr>
              <w:t>max(400ms, ceil(1.5x 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max(SMTC period,DRX cycle)) x CSSF</w:t>
            </w:r>
            <w:r w:rsidRPr="008C6DE4">
              <w:rPr>
                <w:rFonts w:ascii="Arial" w:hAnsi="Arial"/>
                <w:sz w:val="18"/>
                <w:vertAlign w:val="subscript"/>
              </w:rPr>
              <w:t>intra</w:t>
            </w:r>
            <w:r w:rsidRPr="008C6DE4">
              <w:rPr>
                <w:rFonts w:ascii="Arial" w:hAnsi="Arial"/>
                <w:sz w:val="18"/>
              </w:rPr>
              <w:t xml:space="preserve"> </w:t>
            </w:r>
          </w:p>
        </w:tc>
      </w:tr>
      <w:tr w:rsidR="003E1804" w:rsidRPr="008C6DE4" w14:paraId="75378301"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122109D6" w14:textId="77777777" w:rsidR="003E1804" w:rsidRPr="008C6DE4" w:rsidRDefault="003E1804" w:rsidP="008E0179">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88303DA" w14:textId="77777777" w:rsidR="003E1804" w:rsidRPr="008C6DE4" w:rsidRDefault="003E1804" w:rsidP="008E0179">
            <w:pPr>
              <w:keepNext/>
              <w:keepLines/>
              <w:spacing w:after="0"/>
              <w:jc w:val="center"/>
              <w:rPr>
                <w:b/>
              </w:rPr>
            </w:pPr>
            <w:r w:rsidRPr="008C6DE4">
              <w:rPr>
                <w:rFonts w:ascii="Arial" w:hAnsi="Arial"/>
                <w:sz w:val="18"/>
              </w:rPr>
              <w:t>ceil(M</w:t>
            </w:r>
            <w:r w:rsidRPr="008C6DE4">
              <w:rPr>
                <w:rFonts w:ascii="Arial" w:hAnsi="Arial"/>
                <w:sz w:val="18"/>
                <w:vertAlign w:val="subscript"/>
              </w:rPr>
              <w:t>meas_period_w/o_gaps</w:t>
            </w:r>
            <w:r w:rsidRPr="008C6DE4">
              <w:rPr>
                <w:rFonts w:ascii="Arial" w:hAnsi="Arial"/>
                <w:sz w:val="18"/>
              </w:rPr>
              <w:t xml:space="preserve"> x</w:t>
            </w:r>
            <w:ins w:id="597" w:author="Rapportuer" w:date="2020-05-14T16:28:00Z">
              <w:r>
                <w:rPr>
                  <w:rFonts w:ascii="Arial" w:hAnsi="Arial"/>
                  <w:sz w:val="18"/>
                </w:rPr>
                <w:t xml:space="preserve"> </w:t>
              </w:r>
            </w:ins>
            <w:r w:rsidRPr="008C6DE4">
              <w:rPr>
                <w:rFonts w:ascii="Arial" w:hAnsi="Arial"/>
                <w:sz w:val="18"/>
              </w:rPr>
              <w:t>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 x DRX cycle x CSSF</w:t>
            </w:r>
            <w:r w:rsidRPr="008C6DE4">
              <w:rPr>
                <w:rFonts w:ascii="Arial" w:hAnsi="Arial"/>
                <w:sz w:val="18"/>
                <w:vertAlign w:val="subscript"/>
              </w:rPr>
              <w:t>intra</w:t>
            </w:r>
          </w:p>
        </w:tc>
      </w:tr>
      <w:tr w:rsidR="003E1804" w:rsidRPr="008C6DE4" w14:paraId="24898D76" w14:textId="77777777" w:rsidTr="008E017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DA9C222"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4C04AC20" w14:textId="77777777" w:rsidR="003E1804" w:rsidRPr="008C6DE4" w:rsidRDefault="003E1804" w:rsidP="003E1804">
      <w:pPr>
        <w:rPr>
          <w:b/>
        </w:rPr>
      </w:pPr>
    </w:p>
    <w:p w14:paraId="6A4C33AB" w14:textId="347F8BB9" w:rsidR="003E1804" w:rsidRPr="008C6DE4" w:rsidRDefault="003E1804" w:rsidP="003E1804">
      <w:pPr>
        <w:keepNext/>
        <w:keepLines/>
        <w:spacing w:before="60"/>
        <w:jc w:val="center"/>
      </w:pPr>
      <w:r w:rsidRPr="008C6DE4">
        <w:rPr>
          <w:rFonts w:ascii="Arial" w:hAnsi="Arial"/>
          <w:b/>
        </w:rPr>
        <w:t>Table 9.2.5.2-3: Measurement period for intra</w:t>
      </w:r>
      <w:ins w:id="598" w:author="Rapportuer" w:date="2020-05-14T16:38:00Z">
        <w:r>
          <w:rPr>
            <w:rFonts w:ascii="Arial" w:hAnsi="Arial"/>
            <w:b/>
          </w:rPr>
          <w:t>-</w:t>
        </w:r>
      </w:ins>
      <w:r w:rsidRPr="008C6DE4">
        <w:rPr>
          <w:rFonts w:ascii="Arial" w:hAnsi="Arial"/>
          <w:b/>
        </w:rPr>
        <w:t>frequency measurements without gaps (deactivated SCell) (</w:t>
      </w:r>
      <w:del w:id="599" w:author="Rapporteur" w:date="2020-05-15T14:50:00Z">
        <w:r w:rsidRPr="008C6DE4" w:rsidDel="00463DCD">
          <w:rPr>
            <w:rFonts w:ascii="Arial" w:hAnsi="Arial"/>
            <w:b/>
          </w:rPr>
          <w:delText xml:space="preserve">Frequency range </w:delText>
        </w:r>
      </w:del>
      <w:r w:rsidRPr="008C6DE4">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1804" w:rsidRPr="008C6DE4" w14:paraId="2E53FC33"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0867247B" w14:textId="77777777" w:rsidR="003E1804" w:rsidRPr="008C6DE4" w:rsidRDefault="003E1804" w:rsidP="008E0179">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7EF31BC" w14:textId="77777777" w:rsidR="003E1804" w:rsidRPr="008C6DE4" w:rsidRDefault="003E1804" w:rsidP="008E0179">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3E1804" w:rsidRPr="008C6DE4" w14:paraId="623ECC4A"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66FEF097" w14:textId="77777777" w:rsidR="003E1804" w:rsidRPr="008C6DE4" w:rsidRDefault="003E1804" w:rsidP="008E017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D60B64F" w14:textId="77777777" w:rsidR="003E1804" w:rsidRPr="008C6DE4" w:rsidRDefault="003E1804" w:rsidP="008E0179">
            <w:pPr>
              <w:keepNext/>
              <w:keepLines/>
              <w:spacing w:after="0"/>
              <w:jc w:val="center"/>
            </w:pPr>
            <w:r w:rsidRPr="008C6DE4">
              <w:rPr>
                <w:rFonts w:ascii="Arial" w:hAnsi="Arial"/>
                <w:sz w:val="18"/>
              </w:rPr>
              <w:t>5 x measCycleSCell x CSSF</w:t>
            </w:r>
            <w:r w:rsidRPr="008C6DE4">
              <w:rPr>
                <w:rFonts w:ascii="Arial" w:hAnsi="Arial"/>
                <w:sz w:val="18"/>
                <w:vertAlign w:val="subscript"/>
              </w:rPr>
              <w:t>intra</w:t>
            </w:r>
          </w:p>
        </w:tc>
      </w:tr>
      <w:tr w:rsidR="003E1804" w:rsidRPr="008C6DE4" w14:paraId="238FAE37"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1E3019B0" w14:textId="77777777" w:rsidR="003E1804" w:rsidRPr="008C6DE4" w:rsidRDefault="003E1804" w:rsidP="008E017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6563082" w14:textId="77777777" w:rsidR="003E1804" w:rsidRPr="008C6DE4" w:rsidRDefault="003E1804" w:rsidP="008E0179">
            <w:pPr>
              <w:keepNext/>
              <w:keepLines/>
              <w:spacing w:after="0"/>
              <w:jc w:val="center"/>
              <w:rPr>
                <w:b/>
              </w:rPr>
            </w:pPr>
            <w:r w:rsidRPr="008C6DE4">
              <w:rPr>
                <w:rFonts w:ascii="Arial" w:hAnsi="Arial"/>
                <w:sz w:val="18"/>
              </w:rPr>
              <w:t>5 x max(measCycleSCell, 1.5xDRX cycle) x CSSF</w:t>
            </w:r>
            <w:r w:rsidRPr="008C6DE4">
              <w:rPr>
                <w:rFonts w:ascii="Arial" w:hAnsi="Arial"/>
                <w:sz w:val="18"/>
                <w:vertAlign w:val="subscript"/>
              </w:rPr>
              <w:t>intra</w:t>
            </w:r>
          </w:p>
        </w:tc>
      </w:tr>
      <w:tr w:rsidR="003E1804" w:rsidRPr="008C6DE4" w14:paraId="2508CF17"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5A1B364A" w14:textId="77777777" w:rsidR="003E1804" w:rsidRPr="008C6DE4" w:rsidRDefault="003E1804" w:rsidP="008E017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0FEAB91" w14:textId="77777777" w:rsidR="003E1804" w:rsidRPr="008C6DE4" w:rsidRDefault="003E1804" w:rsidP="008E0179">
            <w:pPr>
              <w:keepNext/>
              <w:keepLines/>
              <w:spacing w:after="0"/>
              <w:jc w:val="center"/>
            </w:pPr>
            <w:r w:rsidRPr="008C6DE4">
              <w:rPr>
                <w:rFonts w:ascii="Arial" w:hAnsi="Arial"/>
                <w:sz w:val="18"/>
              </w:rPr>
              <w:t>5 x max(measCycleSCell, DRX cycle) x CSSF</w:t>
            </w:r>
            <w:r w:rsidRPr="008C6DE4">
              <w:rPr>
                <w:rFonts w:ascii="Arial" w:hAnsi="Arial"/>
                <w:sz w:val="18"/>
                <w:vertAlign w:val="subscript"/>
              </w:rPr>
              <w:t>intra</w:t>
            </w:r>
          </w:p>
        </w:tc>
      </w:tr>
    </w:tbl>
    <w:p w14:paraId="5DFD7108" w14:textId="77777777" w:rsidR="003E1804" w:rsidRPr="008C6DE4" w:rsidRDefault="003E1804" w:rsidP="003E1804"/>
    <w:p w14:paraId="5EE62B47" w14:textId="1C2019EB" w:rsidR="003E1804" w:rsidRPr="008C6DE4" w:rsidRDefault="003E1804" w:rsidP="003E1804">
      <w:pPr>
        <w:keepNext/>
        <w:keepLines/>
        <w:spacing w:before="60"/>
        <w:jc w:val="center"/>
      </w:pPr>
      <w:r w:rsidRPr="008C6DE4">
        <w:rPr>
          <w:rFonts w:ascii="Arial" w:hAnsi="Arial"/>
          <w:b/>
        </w:rPr>
        <w:t>Table 9.2.5.2-4: Measurement period for intra</w:t>
      </w:r>
      <w:ins w:id="600" w:author="Rapportuer" w:date="2020-05-14T16:38:00Z">
        <w:r>
          <w:rPr>
            <w:rFonts w:ascii="Arial" w:hAnsi="Arial"/>
            <w:b/>
          </w:rPr>
          <w:t>-</w:t>
        </w:r>
      </w:ins>
      <w:r w:rsidRPr="008C6DE4">
        <w:rPr>
          <w:rFonts w:ascii="Arial" w:hAnsi="Arial"/>
          <w:b/>
        </w:rPr>
        <w:t xml:space="preserve">frequency measurements without gaps (deactivated SCell) </w:t>
      </w:r>
      <w:del w:id="601" w:author="Rapporteur" w:date="2020-05-15T14:51:00Z">
        <w:r w:rsidRPr="008C6DE4" w:rsidDel="00463DCD">
          <w:rPr>
            <w:rFonts w:ascii="Arial" w:hAnsi="Arial"/>
            <w:b/>
          </w:rPr>
          <w:delText>(</w:delText>
        </w:r>
      </w:del>
      <w:del w:id="602" w:author="Rapporteur" w:date="2020-05-15T14:50:00Z">
        <w:r w:rsidRPr="008C6DE4" w:rsidDel="00463DCD">
          <w:rPr>
            <w:rFonts w:ascii="Arial" w:hAnsi="Arial"/>
            <w:b/>
          </w:rPr>
          <w:delText xml:space="preserve">Frequency range </w:delText>
        </w:r>
      </w:del>
      <w:r w:rsidRPr="008C6DE4">
        <w:rPr>
          <w:rFonts w:ascii="Arial" w:hAnsi="Arial"/>
          <w:b/>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1804" w:rsidRPr="008C6DE4" w14:paraId="24F743C8"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3F1727CC" w14:textId="77777777" w:rsidR="003E1804" w:rsidRPr="008C6DE4" w:rsidRDefault="003E1804" w:rsidP="008E0179">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65E9140" w14:textId="77777777" w:rsidR="003E1804" w:rsidRPr="008C6DE4" w:rsidRDefault="003E1804" w:rsidP="008E0179">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3E1804" w:rsidRPr="008C6DE4" w14:paraId="56F633D2"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3CF00920" w14:textId="77777777" w:rsidR="003E1804" w:rsidRPr="008C6DE4" w:rsidRDefault="003E1804" w:rsidP="008E017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F9AF6AD" w14:textId="77777777" w:rsidR="003E1804" w:rsidRPr="008C6DE4" w:rsidRDefault="003E1804" w:rsidP="008E0179">
            <w:pPr>
              <w:keepNext/>
              <w:keepLines/>
              <w:spacing w:after="0"/>
              <w:jc w:val="center"/>
            </w:pPr>
            <w:r w:rsidRPr="008C6DE4">
              <w:rPr>
                <w:rFonts w:ascii="Arial" w:hAnsi="Arial"/>
                <w:sz w:val="18"/>
              </w:rPr>
              <w:t>M</w:t>
            </w:r>
            <w:r w:rsidRPr="008C6DE4">
              <w:rPr>
                <w:rFonts w:ascii="Arial" w:hAnsi="Arial"/>
                <w:sz w:val="18"/>
                <w:vertAlign w:val="subscript"/>
              </w:rPr>
              <w:t>meas_period_w/o_gaps</w:t>
            </w:r>
            <w:r w:rsidRPr="008C6DE4">
              <w:rPr>
                <w:rFonts w:ascii="Arial" w:hAnsi="Arial"/>
                <w:sz w:val="18"/>
              </w:rPr>
              <w:t xml:space="preserve"> x measCycleSCell x CSSF</w:t>
            </w:r>
            <w:r w:rsidRPr="008C6DE4">
              <w:rPr>
                <w:rFonts w:ascii="Arial" w:hAnsi="Arial"/>
                <w:sz w:val="18"/>
                <w:vertAlign w:val="subscript"/>
              </w:rPr>
              <w:t>intra</w:t>
            </w:r>
          </w:p>
        </w:tc>
      </w:tr>
      <w:tr w:rsidR="003E1804" w:rsidRPr="008C6DE4" w14:paraId="6CECBBFE"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3E2EEB7C" w14:textId="77777777" w:rsidR="003E1804" w:rsidRPr="008C6DE4" w:rsidRDefault="003E1804" w:rsidP="008E017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90CD8FA" w14:textId="77777777" w:rsidR="003E1804" w:rsidRPr="008C6DE4" w:rsidRDefault="003E1804" w:rsidP="008E0179">
            <w:pPr>
              <w:keepNext/>
              <w:keepLines/>
              <w:spacing w:after="0"/>
              <w:jc w:val="center"/>
              <w:rPr>
                <w:rFonts w:ascii="Arial" w:hAnsi="Arial"/>
                <w:b/>
                <w:sz w:val="18"/>
              </w:rPr>
            </w:pPr>
            <w:r w:rsidRPr="008C6DE4">
              <w:rPr>
                <w:rFonts w:ascii="Arial" w:hAnsi="Arial"/>
                <w:sz w:val="18"/>
              </w:rPr>
              <w:t xml:space="preserve"> M</w:t>
            </w:r>
            <w:r w:rsidRPr="008C6DE4">
              <w:rPr>
                <w:rFonts w:ascii="Arial" w:hAnsi="Arial"/>
                <w:sz w:val="18"/>
                <w:vertAlign w:val="subscript"/>
              </w:rPr>
              <w:t>meas_period_w/o_gaps</w:t>
            </w:r>
            <w:r w:rsidRPr="008C6DE4">
              <w:rPr>
                <w:rFonts w:ascii="Arial" w:hAnsi="Arial"/>
                <w:sz w:val="18"/>
              </w:rPr>
              <w:t xml:space="preserve"> x max(measCycleSCell, 1.5xDRX cycle) x CSSF</w:t>
            </w:r>
            <w:r w:rsidRPr="008C6DE4">
              <w:rPr>
                <w:rFonts w:ascii="Arial" w:hAnsi="Arial"/>
                <w:sz w:val="18"/>
                <w:vertAlign w:val="subscript"/>
              </w:rPr>
              <w:t>intra</w:t>
            </w:r>
          </w:p>
        </w:tc>
      </w:tr>
      <w:tr w:rsidR="003E1804" w:rsidRPr="008C6DE4" w14:paraId="157E1C82"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50F502EC" w14:textId="77777777" w:rsidR="003E1804" w:rsidRPr="008C6DE4" w:rsidRDefault="003E1804" w:rsidP="008E017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27DF71E" w14:textId="77777777" w:rsidR="003E1804" w:rsidRPr="008C6DE4" w:rsidRDefault="003E1804" w:rsidP="008E0179">
            <w:pPr>
              <w:keepNext/>
              <w:keepLines/>
              <w:spacing w:after="0"/>
              <w:jc w:val="center"/>
            </w:pPr>
            <w:r w:rsidRPr="008C6DE4">
              <w:rPr>
                <w:rFonts w:ascii="Arial" w:hAnsi="Arial"/>
                <w:sz w:val="18"/>
              </w:rPr>
              <w:t>M</w:t>
            </w:r>
            <w:r w:rsidRPr="008C6DE4">
              <w:rPr>
                <w:rFonts w:ascii="Arial" w:hAnsi="Arial"/>
                <w:sz w:val="18"/>
                <w:vertAlign w:val="subscript"/>
              </w:rPr>
              <w:t>meas_period_w/o_gaps</w:t>
            </w:r>
            <w:r w:rsidRPr="008C6DE4">
              <w:rPr>
                <w:rFonts w:ascii="Arial" w:hAnsi="Arial"/>
                <w:sz w:val="18"/>
              </w:rPr>
              <w:t xml:space="preserve"> x max(measCycleSCell, DRX cycle) x CSSF</w:t>
            </w:r>
            <w:r w:rsidRPr="008C6DE4">
              <w:rPr>
                <w:rFonts w:ascii="Arial" w:hAnsi="Arial"/>
                <w:sz w:val="18"/>
                <w:vertAlign w:val="subscript"/>
              </w:rPr>
              <w:t>intra</w:t>
            </w:r>
          </w:p>
        </w:tc>
      </w:tr>
    </w:tbl>
    <w:p w14:paraId="22185C34" w14:textId="77777777" w:rsidR="003E1804" w:rsidRPr="008C6DE4" w:rsidRDefault="003E1804" w:rsidP="003E1804"/>
    <w:p w14:paraId="1B95FA7A" w14:textId="77777777" w:rsidR="003E1804" w:rsidRPr="008C6DE4" w:rsidRDefault="003E1804" w:rsidP="003E1804">
      <w:pPr>
        <w:pStyle w:val="Heading4"/>
      </w:pPr>
      <w:bookmarkStart w:id="603" w:name="_Hlk6290973"/>
      <w:r w:rsidRPr="008C6DE4">
        <w:t>9.2.5.3</w:t>
      </w:r>
      <w:r w:rsidRPr="008C6DE4">
        <w:tab/>
        <w:t>Scheduling availability of UE during intra-frequency measurements</w:t>
      </w:r>
    </w:p>
    <w:p w14:paraId="63B6EE03" w14:textId="77777777" w:rsidR="003E1804" w:rsidRPr="008C6DE4" w:rsidRDefault="003E1804" w:rsidP="003E1804">
      <w:pPr>
        <w:rPr>
          <w:lang w:eastAsia="zh-CN"/>
        </w:rPr>
      </w:pPr>
      <w:r w:rsidRPr="008C6DE4">
        <w:rPr>
          <w:lang w:eastAsia="zh-CN"/>
        </w:rPr>
        <w:t>UE are required to be capable of measuring without measurement gaps when the SSB is completely contained in the active bandwidth part of the UE. When</w:t>
      </w:r>
      <w:r w:rsidRPr="008C6DE4">
        <w:t xml:space="preserve"> any of the </w:t>
      </w:r>
      <w:r w:rsidRPr="008C6DE4">
        <w:rPr>
          <w:lang w:eastAsia="zh-CN"/>
        </w:rPr>
        <w:t>conditions in the following clauses is met</w:t>
      </w:r>
      <w:r w:rsidRPr="008C6DE4">
        <w:t xml:space="preserve">, there are restrictions on the scheduling availability; otherwise, there is no scheduling restriction. Note that the SSB </w:t>
      </w:r>
      <w:r w:rsidRPr="008C6DE4">
        <w:rPr>
          <w:lang w:val="en-US"/>
        </w:rPr>
        <w:t>symbols</w:t>
      </w:r>
      <w:r w:rsidRPr="008C6DE4">
        <w:t xml:space="preserve"> to be measured in the following clauses are t</w:t>
      </w:r>
      <w:r w:rsidRPr="008C6DE4">
        <w:rPr>
          <w:lang w:val="en-US"/>
        </w:rPr>
        <w:t xml:space="preserve">he SSB symbols indicated by </w:t>
      </w:r>
      <w:r w:rsidRPr="008C6DE4">
        <w:rPr>
          <w:i/>
          <w:lang w:val="en-US" w:eastAsia="zh-CN"/>
        </w:rPr>
        <w:t xml:space="preserve">SSB-ToMeasure </w:t>
      </w:r>
      <w:r w:rsidRPr="008C6DE4">
        <w:t>[2]</w:t>
      </w:r>
      <w:r w:rsidRPr="008C6DE4">
        <w:rPr>
          <w:lang w:val="en-US"/>
        </w:rPr>
        <w:t xml:space="preserve">, if it is configured; otherwise, all </w:t>
      </w:r>
      <w:r w:rsidRPr="008C6DE4">
        <w:rPr>
          <w:i/>
          <w:lang w:val="en-US"/>
        </w:rPr>
        <w:t>L</w:t>
      </w:r>
      <w:r w:rsidRPr="008C6DE4">
        <w:rPr>
          <w:lang w:val="en-US"/>
        </w:rPr>
        <w:t xml:space="preserve"> SSB symbols within SMTC window duration defined in clause 4.1 of </w:t>
      </w:r>
      <w:r w:rsidRPr="008C6DE4">
        <w:t>TS 38.213 </w:t>
      </w:r>
      <w:r w:rsidRPr="008C6DE4">
        <w:rPr>
          <w:lang w:val="en-US"/>
        </w:rPr>
        <w:t>[3] are included.</w:t>
      </w:r>
    </w:p>
    <w:p w14:paraId="7BD5E52B" w14:textId="77777777" w:rsidR="003E1804" w:rsidRPr="008C6DE4" w:rsidRDefault="003E1804" w:rsidP="003E1804">
      <w:pPr>
        <w:pStyle w:val="Heading5"/>
      </w:pPr>
      <w:r w:rsidRPr="008C6DE4">
        <w:t>9.2.5.3.1</w:t>
      </w:r>
      <w:r w:rsidRPr="008C6DE4">
        <w:tab/>
        <w:t>Scheduling availability of UE performing measurements in TDD bands on FR1</w:t>
      </w:r>
    </w:p>
    <w:p w14:paraId="57C59B08" w14:textId="77777777" w:rsidR="003E1804" w:rsidRPr="008C6DE4" w:rsidRDefault="003E1804" w:rsidP="003E1804">
      <w:r w:rsidRPr="008C6DE4">
        <w:t xml:space="preserve">When the UE performs intra-frequency measurements in a TDD band, the following restrictions apply due to SS-RSRP or SS-SINR measurement </w:t>
      </w:r>
    </w:p>
    <w:p w14:paraId="52D957D9" w14:textId="77777777" w:rsidR="003E1804" w:rsidRPr="008C6DE4" w:rsidRDefault="003E1804" w:rsidP="003E1804">
      <w:pPr>
        <w:ind w:left="568" w:hanging="284"/>
      </w:pPr>
      <w:r w:rsidRPr="008C6DE4">
        <w:rPr>
          <w:lang w:val="en-US"/>
        </w:rPr>
        <w:t>-</w:t>
      </w:r>
      <w:r w:rsidRPr="008C6DE4">
        <w:rPr>
          <w:lang w:val="en-US"/>
        </w:rPr>
        <w:tab/>
        <w:t xml:space="preserve">The UE is not expected to transmit PUCCH/PUSCH/SRS on SSB symbols to be measured, and on 1 data symbol before each consecutive SSB symbols </w:t>
      </w:r>
      <w:r w:rsidRPr="008C6DE4">
        <w:rPr>
          <w:lang w:val="en-US" w:eastAsia="zh-CN"/>
        </w:rPr>
        <w:t xml:space="preserve">to be measured </w:t>
      </w:r>
      <w:r w:rsidRPr="008C6DE4">
        <w:rPr>
          <w:lang w:val="en-US"/>
        </w:rPr>
        <w:t xml:space="preserve">and 1 data symbol after each consecutive SSB symbols </w:t>
      </w:r>
      <w:r w:rsidRPr="008C6DE4">
        <w:rPr>
          <w:lang w:val="en-US" w:eastAsia="zh-CN"/>
        </w:rPr>
        <w:t xml:space="preserve">to be measured </w:t>
      </w:r>
      <w:r w:rsidRPr="008C6DE4">
        <w:rPr>
          <w:lang w:val="en-US"/>
        </w:rPr>
        <w:t xml:space="preserve">within SMTC window duration. </w:t>
      </w:r>
      <w:r w:rsidRPr="008C6DE4">
        <w:t xml:space="preserve">If the high layer in TS 38.331 [2] signalling of </w:t>
      </w:r>
      <w:r w:rsidRPr="008C6DE4">
        <w:rPr>
          <w:i/>
        </w:rPr>
        <w:t>smtc2</w:t>
      </w:r>
      <w:r w:rsidRPr="008C6DE4">
        <w:rPr>
          <w:b/>
        </w:rPr>
        <w:t xml:space="preserve"> </w:t>
      </w:r>
      <w:r w:rsidRPr="008C6DE4">
        <w:t>is configured, the SMTC periodicity</w:t>
      </w:r>
      <w:r w:rsidRPr="008C6DE4">
        <w:rPr>
          <w:vertAlign w:val="subscript"/>
        </w:rPr>
        <w:t xml:space="preserve"> </w:t>
      </w:r>
      <w:r w:rsidRPr="008C6DE4">
        <w:t xml:space="preserve">follows </w:t>
      </w:r>
      <w:r w:rsidRPr="008C6DE4">
        <w:rPr>
          <w:i/>
        </w:rPr>
        <w:t>smtc2</w:t>
      </w:r>
      <w:r w:rsidRPr="008C6DE4">
        <w:t xml:space="preserve">; Otherwise SMTC periodicity follows </w:t>
      </w:r>
      <w:r w:rsidRPr="008C6DE4">
        <w:rPr>
          <w:i/>
        </w:rPr>
        <w:t>smtc1.</w:t>
      </w:r>
    </w:p>
    <w:p w14:paraId="770C06C8" w14:textId="77777777" w:rsidR="003E1804" w:rsidRPr="008C6DE4" w:rsidRDefault="003E1804" w:rsidP="003E1804">
      <w:r w:rsidRPr="008C6DE4">
        <w:t xml:space="preserve">When the UE performs intra-frequency measurements in a TDD band, the following restrictions apply due to </w:t>
      </w:r>
      <w:r w:rsidRPr="008C6DE4">
        <w:rPr>
          <w:lang w:val="en-US"/>
        </w:rPr>
        <w:t>SS-RSRQ</w:t>
      </w:r>
      <w:r w:rsidRPr="008C6DE4">
        <w:t xml:space="preserve"> measurement </w:t>
      </w:r>
    </w:p>
    <w:p w14:paraId="236D1687" w14:textId="2F22A172" w:rsidR="003E1804" w:rsidRPr="008C6DE4" w:rsidRDefault="003E1804" w:rsidP="003E1804">
      <w:pPr>
        <w:ind w:left="568" w:hanging="284"/>
      </w:pPr>
      <w:r w:rsidRPr="008C6DE4">
        <w:rPr>
          <w:lang w:val="en-US"/>
        </w:rPr>
        <w:t>-</w:t>
      </w:r>
      <w:r w:rsidRPr="008C6DE4">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8C6DE4">
        <w:t xml:space="preserve">If the high layer signalling of </w:t>
      </w:r>
      <w:r w:rsidRPr="008C6DE4">
        <w:rPr>
          <w:i/>
        </w:rPr>
        <w:t>smtc2</w:t>
      </w:r>
      <w:r w:rsidRPr="008C6DE4">
        <w:rPr>
          <w:b/>
        </w:rPr>
        <w:t xml:space="preserve"> </w:t>
      </w:r>
      <w:r w:rsidRPr="008C6DE4">
        <w:t>is configured</w:t>
      </w:r>
      <w:ins w:id="604" w:author="Rapporteur" w:date="2020-05-15T14:51:00Z">
        <w:r w:rsidR="00463DCD">
          <w:t xml:space="preserve"> </w:t>
        </w:r>
      </w:ins>
      <w:del w:id="605" w:author="Rapporteur" w:date="2020-05-15T14:51:00Z">
        <w:r w:rsidRPr="008C6DE4" w:rsidDel="00463DCD">
          <w:delText>(</w:delText>
        </w:r>
      </w:del>
      <w:r w:rsidRPr="008C6DE4">
        <w:t>in TS 38.331 [2]</w:t>
      </w:r>
      <w:del w:id="606" w:author="Rapporteur" w:date="2020-05-15T14:52:00Z">
        <w:r w:rsidRPr="008C6DE4" w:rsidDel="00463DCD">
          <w:delText>)</w:delText>
        </w:r>
      </w:del>
      <w:r w:rsidRPr="008C6DE4">
        <w:t>,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2B05F3DD" w14:textId="77777777" w:rsidR="003E1804" w:rsidRPr="008C6DE4" w:rsidRDefault="003E1804" w:rsidP="003E1804">
      <w:r w:rsidRPr="008C6DE4">
        <w:t xml:space="preserve">When TDD intra-band carrier aggregation is performed, the scheduling restrictions due to a given serving cell should also apply to all other serving cells in the same band </w:t>
      </w:r>
      <w:r w:rsidRPr="008C6DE4">
        <w:rPr>
          <w:lang w:val="en-US"/>
        </w:rPr>
        <w:t>on the symbols</w:t>
      </w:r>
      <w:r w:rsidRPr="008C6DE4">
        <w:t xml:space="preserve"> that fully or partially overlap with aforementioned restricted symbols. </w:t>
      </w:r>
    </w:p>
    <w:p w14:paraId="1E692F51" w14:textId="77777777" w:rsidR="003E1804" w:rsidRPr="008C6DE4" w:rsidRDefault="003E1804" w:rsidP="003E1804">
      <w:pPr>
        <w:pStyle w:val="Heading5"/>
      </w:pPr>
      <w:r w:rsidRPr="008C6DE4">
        <w:t>9.2.5.3.2</w:t>
      </w:r>
      <w:r w:rsidRPr="008C6DE4">
        <w:tab/>
        <w:t>Scheduling availability of UE performing measurements with a different subcarrier spacing than PDSCH/PDCCH on FR1</w:t>
      </w:r>
    </w:p>
    <w:p w14:paraId="4448FB96" w14:textId="77777777" w:rsidR="003E1804" w:rsidRPr="008C6DE4" w:rsidRDefault="003E1804" w:rsidP="003E1804">
      <w:r w:rsidRPr="008C6DE4">
        <w:t xml:space="preserve">For UE which do not support </w:t>
      </w:r>
      <w:r w:rsidRPr="008C6DE4">
        <w:rPr>
          <w:i/>
        </w:rPr>
        <w:t xml:space="preserve">simultaneousRxDataSSB-DiffNumerology </w:t>
      </w:r>
      <w:r w:rsidRPr="008C6DE4">
        <w:t>[14] the following restrictions apply due to SS-RSRP/RSRQ/SINR measurement</w:t>
      </w:r>
    </w:p>
    <w:p w14:paraId="3EE87612" w14:textId="27710B50" w:rsidR="003E1804" w:rsidRPr="008C6DE4" w:rsidRDefault="003E1804" w:rsidP="003E1804">
      <w:pPr>
        <w:ind w:left="568" w:hanging="284"/>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8C6DE4">
        <w:t xml:space="preserve">If the high layer signalling of </w:t>
      </w:r>
      <w:r w:rsidRPr="008C6DE4">
        <w:rPr>
          <w:i/>
        </w:rPr>
        <w:t>smtc2</w:t>
      </w:r>
      <w:r w:rsidRPr="008C6DE4">
        <w:rPr>
          <w:b/>
        </w:rPr>
        <w:t xml:space="preserve"> </w:t>
      </w:r>
      <w:r w:rsidRPr="008C6DE4">
        <w:t>is configured</w:t>
      </w:r>
      <w:ins w:id="607" w:author="Rapporteur" w:date="2020-05-15T14:52:00Z">
        <w:r w:rsidR="00D3585E">
          <w:t xml:space="preserve"> </w:t>
        </w:r>
      </w:ins>
      <w:del w:id="608" w:author="Rapporteur" w:date="2020-05-15T14:52:00Z">
        <w:r w:rsidRPr="008C6DE4" w:rsidDel="00D3585E">
          <w:delText>(</w:delText>
        </w:r>
      </w:del>
      <w:r w:rsidRPr="008C6DE4">
        <w:t>in TS 38.331 [2]</w:t>
      </w:r>
      <w:del w:id="609" w:author="Rapporteur" w:date="2020-05-15T14:52:00Z">
        <w:r w:rsidRPr="008C6DE4" w:rsidDel="00D3585E">
          <w:delText>)</w:delText>
        </w:r>
      </w:del>
      <w:r w:rsidRPr="008C6DE4">
        <w:t>,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77065C70" w14:textId="36CBD3CE" w:rsidR="003E1804" w:rsidRPr="008C6DE4" w:rsidRDefault="003E1804" w:rsidP="003E1804">
      <w:pPr>
        <w:ind w:left="568" w:hanging="284"/>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w:t>
      </w:r>
      <w:r w:rsidRPr="008C6DE4">
        <w:rPr>
          <w:lang w:val="en-US" w:eastAsia="ko-KR"/>
        </w:rPr>
        <w:t xml:space="preserve">not </w:t>
      </w:r>
      <w:r w:rsidRPr="008C6DE4">
        <w:rPr>
          <w:lang w:val="en-US" w:eastAsia="zh-CN"/>
        </w:rPr>
        <w:t xml:space="preserve">enabled the UE is not expected to transmit PUCCH/PUSCH/SRS or receive PDCCH/PDSCH/TRS/CSI-RS for CQI on all symbols within SMTC window duration. </w:t>
      </w:r>
      <w:r w:rsidRPr="008C6DE4">
        <w:t xml:space="preserve">If the high layer signalling of </w:t>
      </w:r>
      <w:r w:rsidRPr="008C6DE4">
        <w:rPr>
          <w:i/>
        </w:rPr>
        <w:t>smtc2</w:t>
      </w:r>
      <w:r w:rsidRPr="008C6DE4">
        <w:rPr>
          <w:b/>
        </w:rPr>
        <w:t xml:space="preserve"> </w:t>
      </w:r>
      <w:r w:rsidRPr="008C6DE4">
        <w:t>is configured</w:t>
      </w:r>
      <w:ins w:id="610" w:author="Rapporteur" w:date="2020-05-15T14:52:00Z">
        <w:r w:rsidR="00D3585E">
          <w:t xml:space="preserve"> </w:t>
        </w:r>
      </w:ins>
      <w:del w:id="611" w:author="Rapporteur" w:date="2020-05-15T14:52:00Z">
        <w:r w:rsidRPr="008C6DE4" w:rsidDel="00D3585E">
          <w:delText>(</w:delText>
        </w:r>
      </w:del>
      <w:r w:rsidRPr="008C6DE4">
        <w:t>in TS 38.331 [2]</w:t>
      </w:r>
      <w:del w:id="612" w:author="Rapporteur" w:date="2020-05-15T14:52:00Z">
        <w:r w:rsidRPr="008C6DE4" w:rsidDel="00D3585E">
          <w:delText>)</w:delText>
        </w:r>
      </w:del>
      <w:r w:rsidRPr="008C6DE4">
        <w:t>,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4A1534F7" w14:textId="77777777" w:rsidR="003E1804" w:rsidRPr="008C6DE4" w:rsidRDefault="003E1804" w:rsidP="003E1804">
      <w:pPr>
        <w:rPr>
          <w:lang w:val="en-US"/>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2A9DC05F" w14:textId="77777777" w:rsidR="003E1804" w:rsidRPr="008C6DE4" w:rsidRDefault="003E1804" w:rsidP="003E1804">
      <w:pPr>
        <w:pStyle w:val="Heading5"/>
      </w:pPr>
      <w:r w:rsidRPr="008C6DE4">
        <w:t>9.2.5.3.3</w:t>
      </w:r>
      <w:r w:rsidRPr="008C6DE4">
        <w:tab/>
        <w:t>Scheduling availability of UE performing measurements on FR2</w:t>
      </w:r>
    </w:p>
    <w:p w14:paraId="00E9D1C9" w14:textId="77777777" w:rsidR="003E1804" w:rsidRPr="008C6DE4" w:rsidRDefault="003E1804" w:rsidP="003E1804">
      <w:r w:rsidRPr="008C6DE4">
        <w:t>The following scheduling restriction applies due to SS-RSRP or SS-SINR measurement on an FR2 intra-frequency cell</w:t>
      </w:r>
    </w:p>
    <w:p w14:paraId="2521B442" w14:textId="44895436" w:rsidR="003E1804" w:rsidRPr="008C6DE4" w:rsidRDefault="003E1804" w:rsidP="003E1804">
      <w:pPr>
        <w:ind w:left="568" w:hanging="284"/>
      </w:pP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and on 1 data symbol before each consecutive SSB symbols to be measured and 1 data symbol after each consecutive SSB symbols to be measured within SMTC window duration (The signaling </w:t>
      </w:r>
      <w:r w:rsidRPr="008C6DE4">
        <w:rPr>
          <w:rFonts w:eastAsia="MS Mincho"/>
          <w:i/>
          <w:noProof/>
          <w:lang w:val="en-US" w:eastAsia="ja-JP"/>
        </w:rPr>
        <w:t>deriveSSB_IndexFromCell</w:t>
      </w:r>
      <w:r w:rsidRPr="008C6DE4">
        <w:rPr>
          <w:lang w:val="en-US"/>
        </w:rPr>
        <w:t xml:space="preserve"> is always enabled for FR2) . </w:t>
      </w:r>
      <w:r w:rsidRPr="008C6DE4">
        <w:t xml:space="preserve">If the high layer signalling of </w:t>
      </w:r>
      <w:r w:rsidRPr="008C6DE4">
        <w:rPr>
          <w:i/>
        </w:rPr>
        <w:t>smtc2</w:t>
      </w:r>
      <w:r w:rsidRPr="008C6DE4">
        <w:rPr>
          <w:b/>
        </w:rPr>
        <w:t xml:space="preserve"> </w:t>
      </w:r>
      <w:r w:rsidRPr="008C6DE4">
        <w:t>is configured</w:t>
      </w:r>
      <w:ins w:id="613" w:author="Rapporteur" w:date="2020-05-15T14:53:00Z">
        <w:r w:rsidR="00D3585E">
          <w:t xml:space="preserve"> </w:t>
        </w:r>
      </w:ins>
      <w:del w:id="614" w:author="Rapporteur" w:date="2020-05-15T14:53:00Z">
        <w:r w:rsidRPr="008C6DE4" w:rsidDel="00D3585E">
          <w:delText>(</w:delText>
        </w:r>
      </w:del>
      <w:r w:rsidRPr="008C6DE4">
        <w:t>in TS 38.331 [2]</w:t>
      </w:r>
      <w:del w:id="615" w:author="Rapporteur" w:date="2020-05-15T14:53:00Z">
        <w:r w:rsidRPr="008C6DE4" w:rsidDel="00D3585E">
          <w:delText>)</w:delText>
        </w:r>
      </w:del>
      <w:r w:rsidRPr="008C6DE4">
        <w:t>,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190D1036" w14:textId="77777777" w:rsidR="003E1804" w:rsidRPr="008C6DE4" w:rsidRDefault="003E1804" w:rsidP="003E1804">
      <w:pPr>
        <w:rPr>
          <w:lang w:val="en-US"/>
        </w:rPr>
      </w:pPr>
      <w:r w:rsidRPr="008C6DE4">
        <w:rPr>
          <w:lang w:val="en-US"/>
        </w:rPr>
        <w:t>The following scheduling restriction applies to SS-RSRQ measurement on an FR2 intra-frequency cell</w:t>
      </w:r>
    </w:p>
    <w:p w14:paraId="2533AA7E" w14:textId="7E9652F4" w:rsidR="003E1804" w:rsidRPr="008C6DE4" w:rsidRDefault="003E1804" w:rsidP="003E1804">
      <w:pPr>
        <w:ind w:left="568" w:hanging="284"/>
      </w:pPr>
      <w:r w:rsidRPr="008C6DE4">
        <w:rPr>
          <w:lang w:val="en-US"/>
        </w:rPr>
        <w:t>-</w:t>
      </w: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C6DE4">
        <w:rPr>
          <w:rFonts w:eastAsia="MS Mincho"/>
          <w:i/>
          <w:noProof/>
          <w:lang w:val="en-US" w:eastAsia="ja-JP"/>
        </w:rPr>
        <w:t>deriveSSB_IndexFromCell</w:t>
      </w:r>
      <w:r w:rsidRPr="008C6DE4">
        <w:rPr>
          <w:i/>
          <w:iCs/>
          <w:lang w:val="en-US"/>
        </w:rPr>
        <w:t>c</w:t>
      </w:r>
      <w:r w:rsidRPr="008C6DE4">
        <w:rPr>
          <w:lang w:val="en-US"/>
        </w:rPr>
        <w:t xml:space="preserve"> is always enabled for FR2). </w:t>
      </w:r>
      <w:r w:rsidRPr="008C6DE4">
        <w:t xml:space="preserve">If the high layer signalling of </w:t>
      </w:r>
      <w:r w:rsidRPr="008C6DE4">
        <w:rPr>
          <w:i/>
        </w:rPr>
        <w:t>smtc2</w:t>
      </w:r>
      <w:r w:rsidRPr="008C6DE4">
        <w:rPr>
          <w:b/>
        </w:rPr>
        <w:t xml:space="preserve"> </w:t>
      </w:r>
      <w:r w:rsidRPr="008C6DE4">
        <w:t>is configured</w:t>
      </w:r>
      <w:ins w:id="616" w:author="Rapporteur" w:date="2020-05-15T14:53:00Z">
        <w:r w:rsidR="00D3585E">
          <w:t xml:space="preserve"> </w:t>
        </w:r>
      </w:ins>
      <w:del w:id="617" w:author="Rapporteur" w:date="2020-05-15T14:53:00Z">
        <w:r w:rsidRPr="008C6DE4" w:rsidDel="00D3585E">
          <w:delText>(</w:delText>
        </w:r>
      </w:del>
      <w:r w:rsidRPr="008C6DE4">
        <w:t>in TS 38.331 [2]</w:t>
      </w:r>
      <w:del w:id="618" w:author="Rapporteur" w:date="2020-05-15T14:53:00Z">
        <w:r w:rsidRPr="008C6DE4" w:rsidDel="00D3585E">
          <w:delText>)</w:delText>
        </w:r>
      </w:del>
      <w:r w:rsidRPr="008C6DE4">
        <w:t>,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4A206ED0" w14:textId="77777777" w:rsidR="003E1804" w:rsidRPr="008C6DE4" w:rsidRDefault="003E1804" w:rsidP="003E1804">
      <w:pPr>
        <w:rPr>
          <w:rFonts w:eastAsia="MS Mincho"/>
          <w:lang w:val="en-US" w:eastAsia="ja-JP"/>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59480B3F" w14:textId="77777777" w:rsidR="003E1804" w:rsidRPr="008C6DE4" w:rsidRDefault="003E1804" w:rsidP="003E1804">
      <w:pPr>
        <w:rPr>
          <w:rFonts w:eastAsia="MS Mincho"/>
          <w:lang w:eastAsia="ja-JP"/>
        </w:rPr>
      </w:pPr>
      <w:r w:rsidRPr="008C6DE4">
        <w:rPr>
          <w:rFonts w:eastAsia="MS Mincho"/>
          <w:lang w:eastAsia="ja-JP"/>
        </w:rPr>
        <w:t>If following conditions are met:</w:t>
      </w:r>
    </w:p>
    <w:p w14:paraId="3BE464C7" w14:textId="77777777" w:rsidR="003E1804" w:rsidRPr="008C6DE4" w:rsidRDefault="003E1804" w:rsidP="003E1804">
      <w:pPr>
        <w:rPr>
          <w:rFonts w:eastAsia="MS Mincho"/>
          <w:lang w:eastAsia="ja-JP"/>
        </w:rPr>
      </w:pPr>
      <w:r w:rsidRPr="008C6DE4">
        <w:rPr>
          <w:rFonts w:eastAsia="MS Mincho" w:hint="eastAsia"/>
          <w:lang w:eastAsia="ja-JP"/>
        </w:rPr>
        <w:t>•</w:t>
      </w:r>
      <w:r w:rsidRPr="008C6DE4">
        <w:rPr>
          <w:rFonts w:eastAsia="MS Mincho"/>
          <w:lang w:eastAsia="ja-JP"/>
        </w:rPr>
        <w:tab/>
        <w:t>The UE has been notified about system information update through paging,</w:t>
      </w:r>
    </w:p>
    <w:p w14:paraId="43FAE78E" w14:textId="77777777" w:rsidR="003E1804" w:rsidRPr="008C6DE4" w:rsidRDefault="003E1804" w:rsidP="003E1804">
      <w:pPr>
        <w:rPr>
          <w:rFonts w:eastAsia="MS Mincho"/>
          <w:lang w:eastAsia="ja-JP"/>
        </w:rPr>
      </w:pPr>
      <w:r w:rsidRPr="008C6DE4">
        <w:rPr>
          <w:rFonts w:eastAsia="MS Mincho" w:hint="eastAsia"/>
          <w:lang w:eastAsia="ja-JP"/>
        </w:rPr>
        <w:t>•</w:t>
      </w:r>
      <w:r w:rsidRPr="008C6DE4">
        <w:rPr>
          <w:rFonts w:eastAsia="MS Mincho"/>
          <w:lang w:eastAsia="ja-JP"/>
        </w:rPr>
        <w:tab/>
        <w:t>The gap between the UE’s reception of PDCCH that UE monitors in the Type 2-PDCCH CSS set that notifies system information update, and the PDCCH that UE monitors in the Type0-PDCCH CSS set, is greater than 2 slots,</w:t>
      </w:r>
    </w:p>
    <w:p w14:paraId="0B921472" w14:textId="77777777" w:rsidR="003E1804" w:rsidRPr="008C6DE4" w:rsidRDefault="003E1804" w:rsidP="003E1804">
      <w:pPr>
        <w:rPr>
          <w:rFonts w:eastAsia="MS Mincho"/>
          <w:lang w:eastAsia="ja-JP"/>
        </w:rPr>
      </w:pPr>
      <w:r w:rsidRPr="008C6DE4">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7E27156E" w14:textId="77777777" w:rsidR="003E1804" w:rsidRPr="008C6DE4" w:rsidRDefault="003E1804" w:rsidP="003E1804">
      <w:pPr>
        <w:rPr>
          <w:rFonts w:eastAsia="MS Mincho"/>
          <w:lang w:eastAsia="ja-JP"/>
        </w:rPr>
      </w:pPr>
      <w:r w:rsidRPr="008C6DE4">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3C6E09C2" w14:textId="77777777" w:rsidR="003E1804" w:rsidRPr="008C6DE4" w:rsidRDefault="003E1804" w:rsidP="003E1804">
      <w:pPr>
        <w:pStyle w:val="Heading5"/>
      </w:pPr>
      <w:r w:rsidRPr="008C6DE4">
        <w:t>9.2.5.3.4</w:t>
      </w:r>
      <w:r w:rsidRPr="008C6DE4">
        <w:tab/>
        <w:t>Scheduling availability of UE performing measurements on FR1 or FR2 in case of FR1-FR2 inter-band CA</w:t>
      </w:r>
    </w:p>
    <w:p w14:paraId="6479276C" w14:textId="77777777" w:rsidR="003E1804" w:rsidRPr="008C6DE4" w:rsidRDefault="003E1804" w:rsidP="003E1804">
      <w:r w:rsidRPr="008C6DE4">
        <w:t xml:space="preserve">There are no scheduling restrictions </w:t>
      </w:r>
      <w:r w:rsidRPr="008C6DE4">
        <w:rPr>
          <w:rFonts w:eastAsia="MS Mincho"/>
          <w:lang w:eastAsia="ja-JP"/>
        </w:rPr>
        <w:t xml:space="preserve">on FR1 serving cell(s) </w:t>
      </w:r>
      <w:r w:rsidRPr="008C6DE4">
        <w:t>due to measurements performed on FR</w:t>
      </w:r>
      <w:r w:rsidRPr="008C6DE4">
        <w:rPr>
          <w:rFonts w:eastAsia="MS Mincho"/>
          <w:lang w:eastAsia="ja-JP"/>
        </w:rPr>
        <w:t>2 serving cell frequency layer.</w:t>
      </w:r>
    </w:p>
    <w:p w14:paraId="16EA532C" w14:textId="77777777" w:rsidR="003E1804" w:rsidRPr="008C6DE4" w:rsidRDefault="003E1804" w:rsidP="003E1804">
      <w:pPr>
        <w:rPr>
          <w:rFonts w:eastAsia="MS Mincho"/>
          <w:lang w:eastAsia="ja-JP"/>
        </w:rPr>
      </w:pPr>
      <w:r w:rsidRPr="008C6DE4">
        <w:t xml:space="preserve">There are no scheduling restrictions </w:t>
      </w:r>
      <w:r w:rsidRPr="008C6DE4">
        <w:rPr>
          <w:rFonts w:eastAsia="MS Mincho"/>
          <w:lang w:eastAsia="ja-JP"/>
        </w:rPr>
        <w:t xml:space="preserve">on FR2 serving cell(s) </w:t>
      </w:r>
      <w:r w:rsidRPr="008C6DE4">
        <w:t>due to measurements performed on FR</w:t>
      </w:r>
      <w:r w:rsidRPr="008C6DE4">
        <w:rPr>
          <w:rFonts w:eastAsia="MS Mincho"/>
          <w:lang w:eastAsia="ja-JP"/>
        </w:rPr>
        <w:t>1 serving cell frequency layer.</w:t>
      </w:r>
    </w:p>
    <w:p w14:paraId="368578E8" w14:textId="77777777" w:rsidR="003E1804" w:rsidRPr="008C6DE4" w:rsidRDefault="003E1804" w:rsidP="003E1804">
      <w:pPr>
        <w:pStyle w:val="Heading4"/>
      </w:pPr>
      <w:r w:rsidRPr="008C6DE4">
        <w:t>9.2.5.4</w:t>
      </w:r>
      <w:r w:rsidRPr="008C6DE4">
        <w:tab/>
        <w:t>SFTD Measurements between PCell and PSCell</w:t>
      </w:r>
    </w:p>
    <w:p w14:paraId="397C1F6B" w14:textId="77777777" w:rsidR="003E1804" w:rsidRPr="008C6DE4" w:rsidRDefault="003E1804" w:rsidP="003E1804">
      <w:pPr>
        <w:pStyle w:val="Heading5"/>
        <w:rPr>
          <w:lang w:eastAsia="zh-CN"/>
        </w:rPr>
      </w:pPr>
      <w:r w:rsidRPr="008C6DE4">
        <w:rPr>
          <w:lang w:eastAsia="zh-CN"/>
        </w:rPr>
        <w:t>9.2.5.4.1</w:t>
      </w:r>
      <w:r w:rsidRPr="008C6DE4">
        <w:rPr>
          <w:lang w:eastAsia="zh-CN"/>
        </w:rPr>
        <w:tab/>
        <w:t>Introduction</w:t>
      </w:r>
    </w:p>
    <w:p w14:paraId="69CE1C1E" w14:textId="77777777" w:rsidR="003E1804" w:rsidRPr="008C6DE4" w:rsidRDefault="003E1804" w:rsidP="003E1804">
      <w:pPr>
        <w:rPr>
          <w:lang w:eastAsia="zh-CN"/>
        </w:rPr>
      </w:pPr>
      <w:r w:rsidRPr="008C6DE4">
        <w:t>This clause contains SFTD</w:t>
      </w:r>
      <w:r w:rsidRPr="008C6DE4">
        <w:rPr>
          <w:lang w:eastAsia="zh-CN"/>
        </w:rPr>
        <w:t xml:space="preserve"> measurement </w:t>
      </w:r>
      <w:r w:rsidRPr="008C6DE4">
        <w:t xml:space="preserve">requirements for UE which supports NR-DC and is configured with a PSCell in RRC_CONNECTED state. The UE shall perform SFTD measurement between PCell and PSCell, and report the SFTD result with/without SS-RSRP after the network requests with </w:t>
      </w:r>
      <w:r w:rsidRPr="008C6DE4">
        <w:rPr>
          <w:i/>
        </w:rPr>
        <w:t>reportType</w:t>
      </w:r>
      <w:r w:rsidRPr="008C6DE4">
        <w:t xml:space="preserve"> for the associated </w:t>
      </w:r>
      <w:r w:rsidRPr="008C6DE4">
        <w:rPr>
          <w:i/>
        </w:rPr>
        <w:t>reportConfig</w:t>
      </w:r>
      <w:r w:rsidRPr="008C6DE4">
        <w:t xml:space="preserve"> set to </w:t>
      </w:r>
      <w:r w:rsidRPr="008C6DE4">
        <w:rPr>
          <w:i/>
        </w:rPr>
        <w:t>reportSFTD</w:t>
      </w:r>
      <w:del w:id="619" w:author="Rapportuer" w:date="2020-05-14T16:39:00Z">
        <w:r w:rsidRPr="008C6DE4" w:rsidDel="00A42A5E">
          <w:delText xml:space="preserve"> </w:delText>
        </w:r>
      </w:del>
      <w:r w:rsidRPr="008C6DE4">
        <w:t xml:space="preserve">. The overall delay includes </w:t>
      </w:r>
      <w:r w:rsidRPr="008C6DE4">
        <w:rPr>
          <w:rFonts w:cs="v4.2.0"/>
        </w:rPr>
        <w:t xml:space="preserve">RRC procedure delay to be defined in clause 12 in </w:t>
      </w:r>
      <w:r w:rsidRPr="008C6DE4">
        <w:t>TS 38.331 [2], and SFTD measurement reporting delay in clause 9.2.5.4.3.</w:t>
      </w:r>
    </w:p>
    <w:p w14:paraId="23199958" w14:textId="77777777" w:rsidR="003E1804" w:rsidRPr="008C6DE4" w:rsidRDefault="003E1804" w:rsidP="003E1804">
      <w:pPr>
        <w:pStyle w:val="Heading5"/>
      </w:pPr>
      <w:r w:rsidRPr="008C6DE4">
        <w:rPr>
          <w:lang w:eastAsia="zh-CN"/>
        </w:rPr>
        <w:t>9.2.5.4</w:t>
      </w:r>
      <w:r w:rsidRPr="008C6DE4">
        <w:t>.2</w:t>
      </w:r>
      <w:r w:rsidRPr="008C6DE4">
        <w:tab/>
        <w:t>SFTD Measurement delay</w:t>
      </w:r>
    </w:p>
    <w:p w14:paraId="281C94C5" w14:textId="77777777" w:rsidR="003E1804" w:rsidRPr="008C6DE4" w:rsidRDefault="003E1804" w:rsidP="003E1804">
      <w:r w:rsidRPr="008C6DE4">
        <w:t xml:space="preserve">When no DRX is used in either of PCell and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max(200,</w:t>
      </w:r>
      <w:ins w:id="620" w:author="Rapportuer" w:date="2020-05-14T16:40:00Z">
        <w:r>
          <w:t xml:space="preserve"> </w:t>
        </w:r>
      </w:ins>
      <w:commentRangeStart w:id="621"/>
      <w:del w:id="622" w:author="Rapportuer" w:date="2020-05-14T16:40:00Z">
        <w:r w:rsidRPr="008C6DE4" w:rsidDel="00A42A5E">
          <w:delText>[</w:delText>
        </w:r>
      </w:del>
      <w:r w:rsidRPr="008C6DE4">
        <w:t>5</w:t>
      </w:r>
      <w:commentRangeEnd w:id="621"/>
      <w:r>
        <w:rPr>
          <w:rStyle w:val="CommentReference"/>
          <w:rFonts w:eastAsia="MS Mincho"/>
        </w:rPr>
        <w:commentReference w:id="621"/>
      </w:r>
      <w:del w:id="623" w:author="Rapportuer" w:date="2020-05-14T16:40:00Z">
        <w:r w:rsidRPr="008C6DE4" w:rsidDel="00A42A5E">
          <w:delText>]</w:delText>
        </w:r>
      </w:del>
      <w:r w:rsidRPr="008C6DE4">
        <w:t xml:space="preserve"> x SMTC period) ms, where the SMTC period refers to the maximum between the configured SMTC period in PCell and PSCell.</w:t>
      </w:r>
    </w:p>
    <w:p w14:paraId="6B840E33" w14:textId="77777777" w:rsidR="003E1804" w:rsidRPr="008C6DE4" w:rsidRDefault="003E1804" w:rsidP="003E1804">
      <w:r w:rsidRPr="008C6DE4">
        <w:t>When DRX is used in either of the PCell or the PSCell, or in both PCell and PSCell, the physical layer measurement period (T</w:t>
      </w:r>
      <w:r w:rsidRPr="008C6DE4">
        <w:rPr>
          <w:vertAlign w:val="subscript"/>
        </w:rPr>
        <w:t>measure_SFTD1</w:t>
      </w:r>
      <w:r w:rsidRPr="008C6DE4">
        <w:t>) of the SFTD measurement shall be as specified in Table 9.2.5.4.2-1.</w:t>
      </w:r>
    </w:p>
    <w:p w14:paraId="4421A30D" w14:textId="77777777" w:rsidR="003E1804" w:rsidRPr="008C6DE4" w:rsidRDefault="003E1804" w:rsidP="003E1804">
      <w:pPr>
        <w:pStyle w:val="TH"/>
      </w:pPr>
      <w:r w:rsidRPr="008C6DE4">
        <w:rPr>
          <w:snapToGrid w:val="0"/>
        </w:rPr>
        <w:t xml:space="preserve">Table 9.2.5.4.2-1: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3E1804" w:rsidRPr="008C6DE4" w14:paraId="0CEC6313" w14:textId="77777777" w:rsidTr="008E0179">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979128C" w14:textId="77777777" w:rsidR="003E1804" w:rsidRPr="008C6DE4" w:rsidRDefault="003E1804" w:rsidP="008E0179">
            <w:pPr>
              <w:pStyle w:val="TAH"/>
              <w:rPr>
                <w:rFonts w:cs="Arial"/>
              </w:rPr>
            </w:pPr>
            <w:r w:rsidRPr="008C6DE4">
              <w:rPr>
                <w:rFonts w:cs="Arial"/>
              </w:rPr>
              <w:t>DRX cycle length (s)</w:t>
            </w:r>
            <w:r w:rsidRPr="008C6DE4">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14C9631F" w14:textId="77777777" w:rsidR="003E1804" w:rsidRPr="008C6DE4" w:rsidRDefault="003E1804" w:rsidP="008E0179">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(s)</w:t>
            </w:r>
          </w:p>
        </w:tc>
      </w:tr>
      <w:tr w:rsidR="003E1804" w:rsidRPr="008C6DE4" w14:paraId="1CC6469C" w14:textId="77777777" w:rsidTr="008E0179">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63A175F7" w14:textId="77777777" w:rsidR="003E1804" w:rsidRPr="008C6DE4" w:rsidRDefault="003E1804" w:rsidP="008E0179">
            <w:pPr>
              <w:pStyle w:val="TAC"/>
              <w:rPr>
                <w:rFonts w:cs="Arial"/>
              </w:rPr>
            </w:pPr>
            <w:r w:rsidRPr="008C6DE4">
              <w:rPr>
                <w:rFonts w:cs="Arial" w:hint="eastAsia"/>
                <w:lang w:val="en-US"/>
              </w:rPr>
              <w:t>≤</w:t>
            </w:r>
            <w:r w:rsidRPr="008C6DE4">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4437690F" w14:textId="77777777" w:rsidR="003E1804" w:rsidRPr="008C6DE4" w:rsidRDefault="003E1804" w:rsidP="008E0179">
            <w:pPr>
              <w:pStyle w:val="TAC"/>
              <w:rPr>
                <w:rFonts w:cs="Arial"/>
              </w:rPr>
            </w:pPr>
            <w:r w:rsidRPr="008C6DE4">
              <w:t>max(0.2,</w:t>
            </w:r>
            <w:ins w:id="624" w:author="Rapportuer" w:date="2020-05-14T16:40:00Z">
              <w:r>
                <w:t xml:space="preserve"> </w:t>
              </w:r>
            </w:ins>
            <w:commentRangeStart w:id="625"/>
            <w:del w:id="626" w:author="Rapportuer" w:date="2020-05-14T16:40:00Z">
              <w:r w:rsidRPr="008C6DE4" w:rsidDel="00A42A5E">
                <w:delText>[</w:delText>
              </w:r>
            </w:del>
            <w:r w:rsidRPr="008C6DE4">
              <w:t>5</w:t>
            </w:r>
            <w:commentRangeEnd w:id="625"/>
            <w:r>
              <w:rPr>
                <w:rStyle w:val="CommentReference"/>
                <w:rFonts w:ascii="Times New Roman" w:eastAsia="MS Mincho" w:hAnsi="Times New Roman"/>
              </w:rPr>
              <w:commentReference w:id="625"/>
            </w:r>
            <w:del w:id="627" w:author="Rapportuer" w:date="2020-05-14T16:40:00Z">
              <w:r w:rsidRPr="008C6DE4" w:rsidDel="00A42A5E">
                <w:delText>]</w:delText>
              </w:r>
            </w:del>
            <w:r w:rsidRPr="008C6DE4">
              <w:t xml:space="preserve"> x SMTC period)</w:t>
            </w:r>
            <w:r w:rsidRPr="008C6DE4">
              <w:rPr>
                <w:rFonts w:cs="Arial"/>
              </w:rPr>
              <w:t xml:space="preserve"> (Note2)</w:t>
            </w:r>
          </w:p>
        </w:tc>
      </w:tr>
      <w:tr w:rsidR="003E1804" w:rsidRPr="008C6DE4" w14:paraId="03CB098E" w14:textId="77777777" w:rsidTr="008E0179">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7D8F8032" w14:textId="77777777" w:rsidR="003E1804" w:rsidRPr="008C6DE4" w:rsidRDefault="003E1804" w:rsidP="008E0179">
            <w:pPr>
              <w:pStyle w:val="TAC"/>
              <w:rPr>
                <w:rFonts w:cs="Arial"/>
                <w:snapToGrid w:val="0"/>
              </w:rPr>
            </w:pPr>
            <w:r w:rsidRPr="008C6DE4">
              <w:rPr>
                <w:rFonts w:cs="Arial"/>
              </w:rPr>
              <w:t>0.04&lt;DRX cycle</w:t>
            </w:r>
            <w:r w:rsidRPr="008C6DE4">
              <w:rPr>
                <w:rFonts w:cs="Arial" w:hint="eastAsia"/>
                <w:lang w:val="en-US"/>
              </w:rPr>
              <w:t>≤</w:t>
            </w:r>
            <w:r w:rsidRPr="008C6DE4">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053600D8" w14:textId="77777777" w:rsidR="003E1804" w:rsidRPr="008C6DE4" w:rsidRDefault="003E1804" w:rsidP="008E0179">
            <w:pPr>
              <w:pStyle w:val="TAC"/>
              <w:rPr>
                <w:rFonts w:cs="Arial"/>
                <w:snapToGrid w:val="0"/>
              </w:rPr>
            </w:pPr>
            <w:r w:rsidRPr="008C6DE4">
              <w:rPr>
                <w:rFonts w:cs="Arial"/>
              </w:rPr>
              <w:t>8 x max(DRX cycle, SMTC period)</w:t>
            </w:r>
          </w:p>
        </w:tc>
      </w:tr>
      <w:tr w:rsidR="003E1804" w:rsidRPr="008C6DE4" w14:paraId="403C8E9E" w14:textId="77777777" w:rsidTr="008E0179">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F3A5113" w14:textId="77777777" w:rsidR="003E1804" w:rsidRPr="008C6DE4" w:rsidRDefault="003E1804" w:rsidP="008E0179">
            <w:pPr>
              <w:pStyle w:val="TAC"/>
            </w:pPr>
            <w:r w:rsidRPr="008C6DE4">
              <w:t>0.32&lt;DRX cycle</w:t>
            </w:r>
            <w:r w:rsidRPr="008C6DE4">
              <w:rPr>
                <w:rFonts w:hint="eastAsia"/>
                <w:lang w:val="en-US"/>
              </w:rPr>
              <w:t>≤</w:t>
            </w:r>
            <w:r w:rsidRPr="008C6DE4">
              <w:t>10.24</w:t>
            </w:r>
          </w:p>
        </w:tc>
        <w:tc>
          <w:tcPr>
            <w:tcW w:w="2581" w:type="pct"/>
            <w:tcBorders>
              <w:top w:val="single" w:sz="4" w:space="0" w:color="auto"/>
              <w:left w:val="single" w:sz="4" w:space="0" w:color="auto"/>
              <w:bottom w:val="single" w:sz="4" w:space="0" w:color="auto"/>
              <w:right w:val="single" w:sz="4" w:space="0" w:color="auto"/>
            </w:tcBorders>
            <w:hideMark/>
          </w:tcPr>
          <w:p w14:paraId="1B44FA21" w14:textId="77777777" w:rsidR="003E1804" w:rsidRPr="008C6DE4" w:rsidRDefault="003E1804" w:rsidP="008E0179">
            <w:pPr>
              <w:pStyle w:val="TAC"/>
            </w:pPr>
            <w:r w:rsidRPr="008C6DE4">
              <w:t>5 x DRX cycle</w:t>
            </w:r>
          </w:p>
        </w:tc>
      </w:tr>
      <w:tr w:rsidR="003E1804" w:rsidRPr="008C6DE4" w14:paraId="384C6CB0" w14:textId="77777777" w:rsidTr="008E0179">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E3819F0" w14:textId="77777777" w:rsidR="003E1804" w:rsidRPr="008C6DE4" w:rsidRDefault="003E1804" w:rsidP="008E0179">
            <w:pPr>
              <w:pStyle w:val="TAN"/>
              <w:rPr>
                <w:rFonts w:cs="Arial"/>
              </w:rPr>
            </w:pPr>
            <w:r w:rsidRPr="008C6DE4">
              <w:rPr>
                <w:rFonts w:cs="Arial"/>
                <w:lang w:eastAsia="ja-JP"/>
              </w:rPr>
              <w:t>Note 1:</w:t>
            </w:r>
            <w:r w:rsidRPr="008C6DE4">
              <w:rPr>
                <w:rFonts w:cs="Arial"/>
                <w:lang w:eastAsia="ja-JP"/>
              </w:rPr>
              <w:tab/>
            </w:r>
            <w:r w:rsidRPr="008C6DE4">
              <w:t xml:space="preserve">SMTC period in this table refers to the maximum between the configured SMTC period in PCell and PSCell. </w:t>
            </w:r>
          </w:p>
          <w:p w14:paraId="79480485" w14:textId="77777777" w:rsidR="003E1804" w:rsidRPr="008C6DE4" w:rsidRDefault="003E1804" w:rsidP="008E0179">
            <w:pPr>
              <w:pStyle w:val="TAN"/>
              <w:rPr>
                <w:rFonts w:cs="Arial"/>
              </w:rPr>
            </w:pPr>
            <w:r w:rsidRPr="008C6DE4">
              <w:rPr>
                <w:rFonts w:cs="Arial"/>
              </w:rPr>
              <w:t>Note 2:</w:t>
            </w:r>
            <w:r w:rsidRPr="008C6DE4">
              <w:rPr>
                <w:rFonts w:cs="Arial"/>
                <w:lang w:eastAsia="ja-JP"/>
              </w:rPr>
              <w:tab/>
            </w:r>
            <w:r w:rsidRPr="008C6DE4">
              <w:rPr>
                <w:rFonts w:cs="Arial"/>
              </w:rPr>
              <w:t>Number of DRX cycles depends upon the DRX cycle in use</w:t>
            </w:r>
          </w:p>
          <w:p w14:paraId="5AE257BA" w14:textId="77777777" w:rsidR="003E1804" w:rsidRPr="008C6DE4" w:rsidRDefault="003E1804" w:rsidP="008E0179">
            <w:pPr>
              <w:pStyle w:val="TAN"/>
              <w:rPr>
                <w:rFonts w:cs="Arial"/>
              </w:rPr>
            </w:pPr>
            <w:r w:rsidRPr="008C6DE4">
              <w:rPr>
                <w:rFonts w:cs="Arial"/>
                <w:lang w:eastAsia="ja-JP"/>
              </w:rPr>
              <w:t>Note 3:</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66F267EA" w14:textId="77777777" w:rsidR="003E1804" w:rsidRPr="008C6DE4" w:rsidRDefault="003E1804" w:rsidP="003E1804">
      <w:pPr>
        <w:rPr>
          <w:lang w:val="en-US"/>
        </w:rPr>
      </w:pPr>
    </w:p>
    <w:p w14:paraId="7C895CE3" w14:textId="77777777" w:rsidR="003E1804" w:rsidRPr="008C6DE4" w:rsidRDefault="003E1804" w:rsidP="003E1804">
      <w:r w:rsidRPr="008C6DE4">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C6DE4">
        <w:t>T</w:t>
      </w:r>
      <w:r w:rsidRPr="008C6DE4">
        <w:rPr>
          <w:vertAlign w:val="subscript"/>
        </w:rPr>
        <w:t>measure_SFTD2</w:t>
      </w:r>
      <w:r w:rsidRPr="008C6DE4">
        <w:t xml:space="preserve"> as defined by the following expression:</w:t>
      </w:r>
    </w:p>
    <w:p w14:paraId="3CBD6B59" w14:textId="77777777" w:rsidR="003E1804" w:rsidRPr="008C6DE4" w:rsidRDefault="003E1804" w:rsidP="003E1804">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PSCell_change_NRDC</w:t>
      </w:r>
    </w:p>
    <w:p w14:paraId="49CC0AFA" w14:textId="77777777" w:rsidR="003E1804" w:rsidRPr="008C6DE4" w:rsidRDefault="003E1804" w:rsidP="003E1804">
      <w:r w:rsidRPr="008C6DE4">
        <w:t>where:</w:t>
      </w:r>
    </w:p>
    <w:p w14:paraId="33CDE3E6" w14:textId="77777777" w:rsidR="003E1804" w:rsidRPr="008C6DE4" w:rsidRDefault="003E1804" w:rsidP="003E1804">
      <w:pPr>
        <w:pStyle w:val="B10"/>
      </w:pPr>
      <w:r w:rsidRPr="008C6DE4">
        <w:t>M is the number of times the NR PSCell is changed over the measurement period (T</w:t>
      </w:r>
      <w:r w:rsidRPr="008C6DE4">
        <w:rPr>
          <w:vertAlign w:val="subscript"/>
        </w:rPr>
        <w:t>measure_SFTD2</w:t>
      </w:r>
      <w:r w:rsidRPr="008C6DE4">
        <w:t>), and</w:t>
      </w:r>
    </w:p>
    <w:p w14:paraId="7CACC88A" w14:textId="77777777" w:rsidR="003E1804" w:rsidRPr="008C6DE4" w:rsidRDefault="003E1804" w:rsidP="003E1804">
      <w:pPr>
        <w:pStyle w:val="B10"/>
      </w:pPr>
      <w:r w:rsidRPr="008C6DE4">
        <w:t>T</w:t>
      </w:r>
      <w:r w:rsidRPr="008C6DE4">
        <w:rPr>
          <w:vertAlign w:val="subscript"/>
        </w:rPr>
        <w:t>PSCell_change_NRDC</w:t>
      </w:r>
      <w:r w:rsidRPr="008C6DE4">
        <w:t xml:space="preserve"> is the time necessary to change the PSCell; it can be up to </w:t>
      </w:r>
      <w:commentRangeStart w:id="628"/>
      <w:del w:id="629" w:author="Rapportuer" w:date="2020-05-14T16:40:00Z">
        <w:r w:rsidRPr="008C6DE4" w:rsidDel="00A42A5E">
          <w:delText>[</w:delText>
        </w:r>
      </w:del>
      <w:r w:rsidRPr="008C6DE4">
        <w:t>25</w:t>
      </w:r>
      <w:del w:id="630" w:author="Rapportuer" w:date="2020-05-14T16:40:00Z">
        <w:r w:rsidRPr="008C6DE4" w:rsidDel="00A42A5E">
          <w:delText>]</w:delText>
        </w:r>
      </w:del>
      <w:r w:rsidRPr="008C6DE4">
        <w:t xml:space="preserve"> </w:t>
      </w:r>
      <w:commentRangeEnd w:id="628"/>
      <w:r>
        <w:rPr>
          <w:rStyle w:val="CommentReference"/>
          <w:rFonts w:eastAsia="MS Mincho"/>
        </w:rPr>
        <w:commentReference w:id="628"/>
      </w:r>
      <w:r w:rsidRPr="008C6DE4">
        <w:t>ms.</w:t>
      </w:r>
    </w:p>
    <w:p w14:paraId="0B965C1C" w14:textId="77777777" w:rsidR="003E1804" w:rsidRPr="008C6DE4" w:rsidRDefault="003E1804" w:rsidP="003E1804">
      <w:r w:rsidRPr="008C6DE4">
        <w:rPr>
          <w:lang w:val="en-US"/>
        </w:rPr>
        <w:t>If PCell is changed, or if PSCell is changed with different carrier frequency from PSCell,</w:t>
      </w:r>
      <w:r w:rsidRPr="008C6DE4">
        <w:t xml:space="preserve"> the UE shall terminate SFTD measurements.</w:t>
      </w:r>
    </w:p>
    <w:p w14:paraId="225848F5" w14:textId="77777777" w:rsidR="003E1804" w:rsidRPr="008C6DE4" w:rsidRDefault="003E1804" w:rsidP="003E1804">
      <w:r w:rsidRPr="008C6DE4">
        <w:t>The measurement accuracy for the SFTD measurement when DRX is used as well as when no DRX is used shall be as specified in the sub-clause 10.1.21.</w:t>
      </w:r>
    </w:p>
    <w:p w14:paraId="2FF3ADFB" w14:textId="77777777" w:rsidR="003E1804" w:rsidRPr="008C6DE4" w:rsidRDefault="003E1804" w:rsidP="003E1804">
      <w:pPr>
        <w:pStyle w:val="Heading5"/>
      </w:pPr>
      <w:r w:rsidRPr="008C6DE4">
        <w:t>9.2.5.4.3</w:t>
      </w:r>
      <w:r w:rsidRPr="008C6DE4">
        <w:tab/>
        <w:t>SFTD Measurement Reporting Delay</w:t>
      </w:r>
    </w:p>
    <w:p w14:paraId="32663AE5" w14:textId="77777777" w:rsidR="003E1804" w:rsidRPr="008C6DE4" w:rsidRDefault="003E1804" w:rsidP="003E1804">
      <w:pPr>
        <w:rPr>
          <w:rFonts w:cs="v4.2.0"/>
        </w:rPr>
      </w:pPr>
      <w:r w:rsidRPr="008C6DE4">
        <w:rPr>
          <w:iCs/>
        </w:rPr>
        <w:t xml:space="preserve">The SFTD measurement reporting delay is defined as the time between a command that will trigger an SFTD measurement report and the point when the UE starts to transmit the measurement report over the air interface. </w:t>
      </w:r>
      <w:r w:rsidRPr="008C6DE4">
        <w:rPr>
          <w:rFonts w:cs="v4.2.0"/>
        </w:rPr>
        <w:t>This requirement assumes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This measurement reporting delay excludes any delay caused by no UL resources available for UE to send the measurement report. </w:t>
      </w:r>
    </w:p>
    <w:p w14:paraId="16EE2C53" w14:textId="77777777" w:rsidR="003E1804" w:rsidRPr="008C6DE4" w:rsidRDefault="003E1804" w:rsidP="003E1804">
      <w:r w:rsidRPr="008C6DE4">
        <w:t xml:space="preserve">The SFTD measurement reporting delay shall be less than </w:t>
      </w:r>
      <w:r w:rsidRPr="008C6DE4">
        <w:rPr>
          <w:rFonts w:cs="Arial"/>
          <w:lang w:eastAsia="zh-CN"/>
        </w:rPr>
        <w:t>measurement period</w:t>
      </w:r>
      <w:r w:rsidRPr="008C6DE4">
        <w:t xml:space="preserve"> defined in clause </w:t>
      </w:r>
      <w:r w:rsidRPr="008C6DE4">
        <w:rPr>
          <w:lang w:eastAsia="zh-CN"/>
        </w:rPr>
        <w:t>9.2.5.4</w:t>
      </w:r>
      <w:r w:rsidRPr="008C6DE4">
        <w:t>.2</w:t>
      </w:r>
      <w:r w:rsidRPr="008C6DE4">
        <w:rPr>
          <w:rFonts w:cs="v4.2.0"/>
        </w:rPr>
        <w:t xml:space="preserve"> plus the RRC procedure delay defined in </w:t>
      </w:r>
      <w:r w:rsidRPr="008C6DE4">
        <w:t>TS 38.331 [2].</w:t>
      </w:r>
    </w:p>
    <w:bookmarkEnd w:id="603"/>
    <w:p w14:paraId="4A272A6B" w14:textId="77777777" w:rsidR="003E1804" w:rsidRPr="008C6DE4" w:rsidRDefault="003E1804" w:rsidP="003E1804">
      <w:pPr>
        <w:pStyle w:val="Heading3"/>
      </w:pPr>
      <w:r w:rsidRPr="008C6DE4">
        <w:t>9.2.6</w:t>
      </w:r>
      <w:r w:rsidRPr="008C6DE4">
        <w:tab/>
        <w:t>Intra</w:t>
      </w:r>
      <w:ins w:id="631" w:author="Rapportuer" w:date="2020-05-14T16:51:00Z">
        <w:r>
          <w:t>-</w:t>
        </w:r>
      </w:ins>
      <w:r w:rsidRPr="008C6DE4">
        <w:t>frequency measurements with measurement gaps</w:t>
      </w:r>
    </w:p>
    <w:p w14:paraId="5B932289" w14:textId="77777777" w:rsidR="003E1804" w:rsidRPr="008C6DE4" w:rsidRDefault="003E1804" w:rsidP="003E1804">
      <w:pPr>
        <w:pStyle w:val="Heading4"/>
      </w:pPr>
      <w:r w:rsidRPr="008C6DE4">
        <w:t>9.2.6.1</w:t>
      </w:r>
      <w:r w:rsidRPr="008C6DE4">
        <w:tab/>
        <w:t>Void</w:t>
      </w:r>
    </w:p>
    <w:p w14:paraId="36A0CF8A" w14:textId="77777777" w:rsidR="003E1804" w:rsidRPr="008C6DE4" w:rsidRDefault="003E1804" w:rsidP="003E1804">
      <w:pPr>
        <w:pStyle w:val="Heading4"/>
      </w:pPr>
      <w:r w:rsidRPr="008C6DE4">
        <w:t>9.2.6.2</w:t>
      </w:r>
      <w:r w:rsidRPr="008C6DE4">
        <w:tab/>
        <w:t>Intra</w:t>
      </w:r>
      <w:ins w:id="632" w:author="Rapportuer" w:date="2020-05-14T16:52:00Z">
        <w:r>
          <w:t>-</w:t>
        </w:r>
      </w:ins>
      <w:r w:rsidRPr="008C6DE4">
        <w:t>frequency cell identification</w:t>
      </w:r>
    </w:p>
    <w:p w14:paraId="5246BEF1" w14:textId="55182BCF" w:rsidR="003E1804" w:rsidRPr="008C6DE4" w:rsidRDefault="003E1804" w:rsidP="003E1804">
      <w:pPr>
        <w:rPr>
          <w:rFonts w:cs="v4.2.0"/>
        </w:rPr>
      </w:pPr>
      <w:r w:rsidRPr="008C6DE4">
        <w:rPr>
          <w:rFonts w:cs="v4.2.0"/>
        </w:rPr>
        <w:t>The UE shall be able to identify a new detectable intra</w:t>
      </w:r>
      <w:ins w:id="633" w:author="Rapporteur" w:date="2020-05-15T14:54:00Z">
        <w:r w:rsidR="00F0219C">
          <w:rPr>
            <w:rFonts w:cs="v4.2.0"/>
          </w:rPr>
          <w:t>-</w:t>
        </w:r>
      </w:ins>
      <w:del w:id="634" w:author="Rapporteur" w:date="2020-05-15T14:54:00Z">
        <w:r w:rsidRPr="008C6DE4" w:rsidDel="00F0219C">
          <w:rPr>
            <w:rFonts w:cs="v4.2.0"/>
          </w:rPr>
          <w:delText xml:space="preserve"> </w:delText>
        </w:r>
      </w:del>
      <w:r w:rsidRPr="008C6DE4">
        <w:rPr>
          <w:rFonts w:cs="v4.2.0"/>
        </w:rPr>
        <w:t>frequency cell within T</w:t>
      </w:r>
      <w:r w:rsidRPr="008C6DE4">
        <w:rPr>
          <w:rFonts w:cs="v4.2.0"/>
          <w:vertAlign w:val="subscript"/>
        </w:rPr>
        <w:t>identify_intra_without_index</w:t>
      </w:r>
      <w:r w:rsidRPr="008C6DE4">
        <w:rPr>
          <w:rFonts w:cs="v4.2.0"/>
        </w:rPr>
        <w:t xml:space="preserve"> if UE is not indicated to report SSB based RRM measurement result with the associated SSB index </w:t>
      </w:r>
      <w:r w:rsidRPr="008C6DE4">
        <w:t>(</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has been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xml:space="preserve">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lang w:val="en-US"/>
        </w:rPr>
        <w:t xml:space="preserve"> is always enabled for </w:t>
      </w:r>
      <w:r w:rsidRPr="008C6DE4">
        <w:rPr>
          <w:lang w:val="en-US" w:eastAsia="zh-CN"/>
        </w:rPr>
        <w:t xml:space="preserve">FR1 TDD and </w:t>
      </w:r>
      <w:r w:rsidRPr="008C6DE4">
        <w:rPr>
          <w:lang w:val="en-US"/>
        </w:rPr>
        <w:t>FR2.</w:t>
      </w:r>
    </w:p>
    <w:p w14:paraId="7F180D45" w14:textId="77777777" w:rsidR="003E1804" w:rsidRPr="008C6DE4" w:rsidRDefault="003E1804" w:rsidP="003E1804">
      <w:pPr>
        <w:keepLines/>
        <w:tabs>
          <w:tab w:val="center" w:pos="4536"/>
          <w:tab w:val="right" w:pos="9072"/>
        </w:tabs>
      </w:pPr>
      <w:r w:rsidRPr="008C6DE4">
        <w:rPr>
          <w:noProof/>
        </w:rPr>
        <w:tab/>
        <w:t>T</w:t>
      </w:r>
      <w:r w:rsidRPr="008C6DE4">
        <w:rPr>
          <w:noProof/>
          <w:vertAlign w:val="subscript"/>
        </w:rPr>
        <w:t xml:space="preserve">identify_intra_without_index </w:t>
      </w:r>
      <w:r w:rsidRPr="008C6DE4">
        <w:rPr>
          <w:noProof/>
        </w:rPr>
        <w:t>= T</w:t>
      </w:r>
      <w:r w:rsidRPr="008C6DE4">
        <w:rPr>
          <w:noProof/>
          <w:vertAlign w:val="subscript"/>
        </w:rPr>
        <w:t>PSS/SSS_sync_intra</w:t>
      </w:r>
      <w:r w:rsidRPr="008C6DE4">
        <w:rPr>
          <w:noProof/>
        </w:rPr>
        <w:t xml:space="preserve"> + T</w:t>
      </w:r>
      <w:r w:rsidRPr="008C6DE4">
        <w:rPr>
          <w:noProof/>
          <w:vertAlign w:val="subscript"/>
        </w:rPr>
        <w:t xml:space="preserve"> SSB_measurement_period_intra</w:t>
      </w:r>
      <w:r w:rsidRPr="008C6DE4">
        <w:rPr>
          <w:noProof/>
        </w:rPr>
        <w:t xml:space="preserve">  ms</w:t>
      </w:r>
    </w:p>
    <w:p w14:paraId="58C21B95" w14:textId="77777777" w:rsidR="003E1804" w:rsidRPr="008C6DE4" w:rsidRDefault="003E1804" w:rsidP="003E1804">
      <w:pPr>
        <w:keepLines/>
        <w:tabs>
          <w:tab w:val="center" w:pos="4536"/>
          <w:tab w:val="right" w:pos="9072"/>
        </w:tabs>
        <w:rPr>
          <w:lang w:val="en-US"/>
        </w:rPr>
      </w:pPr>
      <w:r w:rsidRPr="008C6DE4">
        <w:rPr>
          <w:noProof/>
        </w:rPr>
        <w:tab/>
        <w:t>T</w:t>
      </w:r>
      <w:r w:rsidRPr="008C6DE4">
        <w:rPr>
          <w:noProof/>
          <w:vertAlign w:val="subscript"/>
        </w:rPr>
        <w:t xml:space="preserve">identify_intra_with_index </w:t>
      </w:r>
      <w:r w:rsidRPr="008C6DE4">
        <w:rPr>
          <w:noProof/>
        </w:rPr>
        <w:t>= T</w:t>
      </w:r>
      <w:r w:rsidRPr="008C6DE4">
        <w:rPr>
          <w:noProof/>
          <w:vertAlign w:val="subscript"/>
        </w:rPr>
        <w:t>PSS/SSS_sync_ntra</w:t>
      </w:r>
      <w:r w:rsidRPr="008C6DE4">
        <w:rPr>
          <w:noProof/>
        </w:rPr>
        <w:t xml:space="preserve"> + T</w:t>
      </w:r>
      <w:r w:rsidRPr="008C6DE4">
        <w:rPr>
          <w:noProof/>
          <w:vertAlign w:val="subscript"/>
        </w:rPr>
        <w:t xml:space="preserve"> SSB_measurement_period_intra </w:t>
      </w:r>
      <w:r w:rsidRPr="008C6DE4">
        <w:rPr>
          <w:noProof/>
        </w:rPr>
        <w:t>+ T</w:t>
      </w:r>
      <w:r w:rsidRPr="008C6DE4">
        <w:rPr>
          <w:noProof/>
          <w:vertAlign w:val="subscript"/>
        </w:rPr>
        <w:t>SSB_time_index_intra</w:t>
      </w:r>
    </w:p>
    <w:p w14:paraId="29A9055D" w14:textId="77777777" w:rsidR="003E1804" w:rsidRPr="008C6DE4" w:rsidRDefault="003E1804" w:rsidP="003E1804">
      <w:pPr>
        <w:rPr>
          <w:lang w:val="en-US"/>
        </w:rPr>
      </w:pPr>
      <w:r w:rsidRPr="008C6DE4">
        <w:rPr>
          <w:lang w:val="en-US"/>
        </w:rPr>
        <w:t>Where:</w:t>
      </w:r>
    </w:p>
    <w:p w14:paraId="543F7948" w14:textId="77777777" w:rsidR="003E1804" w:rsidRPr="008C6DE4" w:rsidRDefault="003E1804" w:rsidP="003E1804">
      <w:pPr>
        <w:ind w:left="568" w:hanging="284"/>
      </w:pPr>
      <w:r w:rsidRPr="008C6DE4">
        <w:rPr>
          <w:lang w:val="en-US"/>
        </w:rPr>
        <w:tab/>
      </w:r>
      <w:r w:rsidRPr="008C6DE4">
        <w:t>T</w:t>
      </w:r>
      <w:r w:rsidRPr="008C6DE4">
        <w:rPr>
          <w:vertAlign w:val="subscript"/>
        </w:rPr>
        <w:t>PSS/SSS_sync_intra</w:t>
      </w:r>
      <w:r w:rsidRPr="008C6DE4">
        <w:t>: it is the time period used in PSS/SSS detection given in table 9.2.6.2-1 or 9.2.6.2-2.</w:t>
      </w:r>
    </w:p>
    <w:p w14:paraId="221C9759" w14:textId="77777777" w:rsidR="003E1804" w:rsidRPr="008C6DE4" w:rsidRDefault="003E1804" w:rsidP="003E1804">
      <w:pPr>
        <w:ind w:left="568" w:hanging="284"/>
      </w:pPr>
      <w:r w:rsidRPr="008C6DE4">
        <w:tab/>
        <w:t>T</w:t>
      </w:r>
      <w:r w:rsidRPr="008C6DE4">
        <w:rPr>
          <w:vertAlign w:val="subscript"/>
        </w:rPr>
        <w:t>SSB_time_index_intra</w:t>
      </w:r>
      <w:r w:rsidRPr="008C6DE4">
        <w:t>: it is the time period used to acquire the index of the SSB being measured given in table 9.2.6.2-3.</w:t>
      </w:r>
    </w:p>
    <w:p w14:paraId="3DE70327" w14:textId="77777777" w:rsidR="003E1804" w:rsidRPr="008C6DE4" w:rsidRDefault="003E1804" w:rsidP="003E1804">
      <w:pPr>
        <w:ind w:left="568" w:hanging="284"/>
      </w:pPr>
      <w:r w:rsidRPr="008C6DE4">
        <w:tab/>
        <w:t>T</w:t>
      </w:r>
      <w:r w:rsidRPr="008C6DE4">
        <w:rPr>
          <w:vertAlign w:val="subscript"/>
        </w:rPr>
        <w:t xml:space="preserve"> SSB_measurement_period_intra</w:t>
      </w:r>
      <w:r w:rsidRPr="008C6DE4">
        <w:t>: equal to a measurement period of SSB based measurement given in table 9.2.6.2-1 or 9.2.6.2-2.</w:t>
      </w:r>
    </w:p>
    <w:p w14:paraId="6270D67E" w14:textId="77777777" w:rsidR="003E1804" w:rsidRPr="008C6DE4" w:rsidRDefault="003E1804" w:rsidP="003E1804">
      <w:pPr>
        <w:ind w:left="568" w:hanging="284"/>
      </w:pPr>
      <w:r w:rsidRPr="008C6DE4">
        <w:tab/>
        <w:t>CSSF</w:t>
      </w:r>
      <w:r w:rsidRPr="008C6DE4">
        <w:rPr>
          <w:vertAlign w:val="subscript"/>
        </w:rPr>
        <w:t>intra</w:t>
      </w:r>
      <w:r w:rsidRPr="008C6DE4">
        <w:t>: it is a carrier specific scaling factor and is determined according to CSSF</w:t>
      </w:r>
      <w:r w:rsidRPr="008C6DE4">
        <w:rPr>
          <w:vertAlign w:val="subscript"/>
        </w:rPr>
        <w:t xml:space="preserve">within_gap,i </w:t>
      </w:r>
      <w:r w:rsidRPr="008C6DE4">
        <w:t xml:space="preserve">in clause 9.1.5.2 for measurement conducted within measurement gaps. </w:t>
      </w:r>
    </w:p>
    <w:p w14:paraId="1DE18C1F" w14:textId="77777777" w:rsidR="003E1804" w:rsidRPr="008C6DE4" w:rsidRDefault="003E1804" w:rsidP="003E1804">
      <w:pPr>
        <w:ind w:left="568"/>
      </w:pPr>
      <w:r w:rsidRPr="008C6DE4">
        <w:t>M</w:t>
      </w:r>
      <w:r w:rsidRPr="008C6DE4">
        <w:rPr>
          <w:vertAlign w:val="subscript"/>
        </w:rPr>
        <w:t>pss/sss_sync_with_gaps</w:t>
      </w:r>
      <w:r w:rsidRPr="008C6DE4">
        <w:t xml:space="preserve"> : For a UE supporting FR2 power class 1, M</w:t>
      </w:r>
      <w:r w:rsidRPr="008C6DE4">
        <w:rPr>
          <w:vertAlign w:val="subscript"/>
        </w:rPr>
        <w:t>pss/sss_sync with_gaps</w:t>
      </w:r>
      <w:r w:rsidRPr="008C6DE4">
        <w:t>=40. For a UE supporting FR2 power class 2, M</w:t>
      </w:r>
      <w:r w:rsidRPr="008C6DE4">
        <w:rPr>
          <w:vertAlign w:val="subscript"/>
        </w:rPr>
        <w:t>pss/sss_sync with_gaps</w:t>
      </w:r>
      <w:r w:rsidRPr="008C6DE4">
        <w:t xml:space="preserve"> =24.  For a UE supporting FR2 power class 3, M</w:t>
      </w:r>
      <w:r w:rsidRPr="008C6DE4">
        <w:rPr>
          <w:vertAlign w:val="subscript"/>
        </w:rPr>
        <w:t>pss/sss_sync with_gaps</w:t>
      </w:r>
      <w:r w:rsidRPr="008C6DE4">
        <w:t xml:space="preserve"> =24. For a UE supporting power class 4, M</w:t>
      </w:r>
      <w:r w:rsidRPr="008C6DE4">
        <w:rPr>
          <w:vertAlign w:val="subscript"/>
        </w:rPr>
        <w:t>pss/sss_sync with_gaps</w:t>
      </w:r>
      <w:r w:rsidRPr="008C6DE4">
        <w:t xml:space="preserve"> =24</w:t>
      </w:r>
    </w:p>
    <w:p w14:paraId="70C94DC3" w14:textId="77777777" w:rsidR="003E1804" w:rsidRPr="008C6DE4" w:rsidRDefault="003E1804" w:rsidP="003E1804">
      <w:pPr>
        <w:ind w:left="568"/>
      </w:pPr>
      <w:r w:rsidRPr="008C6DE4">
        <w:t>M</w:t>
      </w:r>
      <w:r w:rsidRPr="008C6DE4">
        <w:rPr>
          <w:vertAlign w:val="subscript"/>
        </w:rPr>
        <w:t>meas_period_ with_gaps</w:t>
      </w:r>
      <w:r w:rsidRPr="008C6DE4">
        <w:t>: For a UE supporting power class 1, M</w:t>
      </w:r>
      <w:r w:rsidRPr="008C6DE4">
        <w:rPr>
          <w:vertAlign w:val="subscript"/>
        </w:rPr>
        <w:t>meas_period_ with_gaps</w:t>
      </w:r>
      <w:r w:rsidRPr="008C6DE4">
        <w:t xml:space="preserve"> =40. For a UE supporting power class 2, M</w:t>
      </w:r>
      <w:r w:rsidRPr="008C6DE4">
        <w:rPr>
          <w:vertAlign w:val="subscript"/>
        </w:rPr>
        <w:t>meas_period_ with_gaps</w:t>
      </w:r>
      <w:r w:rsidRPr="008C6DE4">
        <w:t xml:space="preserve"> =24. For a UE supporting power class 3, M</w:t>
      </w:r>
      <w:r w:rsidRPr="008C6DE4">
        <w:rPr>
          <w:vertAlign w:val="subscript"/>
        </w:rPr>
        <w:t>meas_period_ with_gaps</w:t>
      </w:r>
      <w:r w:rsidRPr="008C6DE4">
        <w:t xml:space="preserve"> =24. For a UE supporting power class 4, M</w:t>
      </w:r>
      <w:r w:rsidRPr="008C6DE4">
        <w:rPr>
          <w:vertAlign w:val="subscript"/>
        </w:rPr>
        <w:t>meas_period with_gaps</w:t>
      </w:r>
      <w:r w:rsidRPr="008C6DE4">
        <w:t xml:space="preserve"> =24.</w:t>
      </w:r>
    </w:p>
    <w:p w14:paraId="75B91D22" w14:textId="77777777" w:rsidR="003E1804" w:rsidRPr="008C6DE4" w:rsidRDefault="003E1804" w:rsidP="003E1804">
      <w:r w:rsidRPr="008C6DE4">
        <w:rPr>
          <w:lang w:val="en-US"/>
        </w:rPr>
        <w:t xml:space="preserve">If the higher layer signaling in TS 38.331 [2] </w:t>
      </w:r>
      <w:del w:id="635" w:author="Rapportuer" w:date="2020-05-14T16:52:00Z">
        <w:r w:rsidRPr="008C6DE4" w:rsidDel="00CD60CA">
          <w:delText xml:space="preserve">signaling </w:delText>
        </w:r>
      </w:del>
      <w:r w:rsidRPr="008C6DE4">
        <w:t xml:space="preserve">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599FA5C0" w14:textId="77777777" w:rsidR="003E1804" w:rsidRPr="008C6DE4" w:rsidRDefault="003E1804" w:rsidP="003E1804">
      <w:r w:rsidRPr="008C6DE4">
        <w:t>If SCG DRX is in use, intra</w:t>
      </w:r>
      <w:ins w:id="636" w:author="Rapportuer" w:date="2020-05-14T16:53:00Z">
        <w:r>
          <w:t>-</w:t>
        </w:r>
      </w:ins>
      <w:r w:rsidRPr="008C6DE4">
        <w:t>frequency cell identification requirements specified in Table 9.2.6.2-1, Table 9.2.6.2-2, and Table 9.2.6.2-3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5CA68F17" w14:textId="04A4CABE" w:rsidR="003E1804" w:rsidRPr="008C6DE4" w:rsidRDefault="003E1804" w:rsidP="003E1804">
      <w:pPr>
        <w:keepNext/>
        <w:keepLines/>
        <w:spacing w:before="60"/>
        <w:jc w:val="center"/>
      </w:pPr>
      <w:r w:rsidRPr="008C6DE4">
        <w:rPr>
          <w:rFonts w:ascii="Arial" w:hAnsi="Arial"/>
          <w:b/>
        </w:rPr>
        <w:t>Table 9.2.6.2-1: Time period for PSS/SSS detection (</w:t>
      </w:r>
      <w:del w:id="637" w:author="Rapporteur" w:date="2020-05-15T14:56:00Z">
        <w:r w:rsidRPr="008C6DE4" w:rsidDel="00870219">
          <w:rPr>
            <w:rFonts w:ascii="Arial" w:hAnsi="Arial"/>
            <w:b/>
          </w:rPr>
          <w:delText xml:space="preserve">Frequency range </w:delText>
        </w:r>
      </w:del>
      <w:r w:rsidRPr="008C6DE4">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1804" w:rsidRPr="008C6DE4" w14:paraId="44E2C292"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7CCC451C"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384489F"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3E1804" w:rsidRPr="008C6DE4" w14:paraId="65B2241A"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4A4F2777" w14:textId="77777777" w:rsidR="003E1804" w:rsidRPr="008C6DE4" w:rsidRDefault="003E1804" w:rsidP="008E017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9A9E48F" w14:textId="77777777" w:rsidR="003E1804" w:rsidRPr="008C6DE4" w:rsidRDefault="003E1804" w:rsidP="008E0179">
            <w:pPr>
              <w:keepNext/>
              <w:keepLines/>
              <w:spacing w:after="0"/>
              <w:jc w:val="center"/>
            </w:pPr>
            <w:r w:rsidRPr="008C6DE4">
              <w:rPr>
                <w:rFonts w:ascii="Arial" w:hAnsi="Arial"/>
                <w:sz w:val="18"/>
              </w:rPr>
              <w:t>max(600ms, 5 x max(MGRP, SMTC period)) x CSSF</w:t>
            </w:r>
            <w:r w:rsidRPr="008C6DE4">
              <w:rPr>
                <w:rFonts w:ascii="Arial" w:hAnsi="Arial"/>
                <w:sz w:val="18"/>
                <w:vertAlign w:val="subscript"/>
              </w:rPr>
              <w:t>intra</w:t>
            </w:r>
          </w:p>
        </w:tc>
      </w:tr>
      <w:tr w:rsidR="003E1804" w:rsidRPr="008C6DE4" w14:paraId="45F25D0D"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7E1FF7B2" w14:textId="77777777" w:rsidR="003E1804" w:rsidRPr="008C6DE4" w:rsidRDefault="003E1804" w:rsidP="008E017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B6E6A57" w14:textId="77777777" w:rsidR="003E1804" w:rsidRPr="008C6DE4" w:rsidRDefault="003E1804" w:rsidP="008E0179">
            <w:pPr>
              <w:keepNext/>
              <w:keepLines/>
              <w:spacing w:after="0"/>
              <w:jc w:val="center"/>
              <w:rPr>
                <w:b/>
              </w:rPr>
            </w:pPr>
            <w:r w:rsidRPr="008C6DE4">
              <w:rPr>
                <w:rFonts w:ascii="Arial" w:hAnsi="Arial"/>
                <w:sz w:val="18"/>
              </w:rPr>
              <w:t>max(600ms, ceil(1.5x 5) x max(MGRP, SMTC period,DRX cycle)) x CSSF</w:t>
            </w:r>
            <w:r w:rsidRPr="008C6DE4">
              <w:rPr>
                <w:rFonts w:ascii="Arial" w:hAnsi="Arial"/>
                <w:sz w:val="18"/>
                <w:vertAlign w:val="subscript"/>
              </w:rPr>
              <w:t>intra</w:t>
            </w:r>
            <w:r w:rsidRPr="008C6DE4">
              <w:rPr>
                <w:rFonts w:ascii="Arial" w:hAnsi="Arial"/>
                <w:sz w:val="18"/>
                <w:vertAlign w:val="superscript"/>
              </w:rPr>
              <w:t xml:space="preserve"> </w:t>
            </w:r>
          </w:p>
        </w:tc>
      </w:tr>
      <w:tr w:rsidR="003E1804" w:rsidRPr="008C6DE4" w14:paraId="16BD3032"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7DE8A691" w14:textId="77777777" w:rsidR="003E1804" w:rsidRPr="008C6DE4" w:rsidRDefault="003E1804" w:rsidP="008E0179">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14B09A0" w14:textId="77777777" w:rsidR="003E1804" w:rsidRPr="008C6DE4" w:rsidRDefault="003E1804" w:rsidP="008E0179">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72EEA54F" w14:textId="77777777" w:rsidR="003E1804" w:rsidRPr="008C6DE4" w:rsidRDefault="003E1804" w:rsidP="003E1804"/>
    <w:p w14:paraId="4848BBEA" w14:textId="41028C40" w:rsidR="003E1804" w:rsidRPr="008C6DE4" w:rsidRDefault="003E1804" w:rsidP="003E1804">
      <w:pPr>
        <w:keepNext/>
        <w:keepLines/>
        <w:spacing w:before="60"/>
        <w:jc w:val="center"/>
      </w:pPr>
      <w:r w:rsidRPr="008C6DE4">
        <w:rPr>
          <w:rFonts w:ascii="Arial" w:hAnsi="Arial"/>
          <w:b/>
        </w:rPr>
        <w:t>Table 9.2.6.2-2: Time period for PSS/SSS detection (</w:t>
      </w:r>
      <w:del w:id="638" w:author="Rapporteur" w:date="2020-05-15T14:56:00Z">
        <w:r w:rsidRPr="008C6DE4" w:rsidDel="00870219">
          <w:rPr>
            <w:rFonts w:ascii="Arial" w:hAnsi="Arial"/>
            <w:b/>
          </w:rPr>
          <w:delText xml:space="preserve">Frequency range </w:delText>
        </w:r>
      </w:del>
      <w:r w:rsidRPr="008C6DE4">
        <w:rPr>
          <w:rFonts w:ascii="Arial" w:hAnsi="Arial"/>
          <w:b/>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1804" w:rsidRPr="008C6DE4" w14:paraId="11BEE490"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295DCF5C"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EE8BD9D"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3E1804" w:rsidRPr="008C6DE4" w14:paraId="27CB6800"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63532873" w14:textId="77777777" w:rsidR="003E1804" w:rsidRPr="008C6DE4" w:rsidRDefault="003E1804" w:rsidP="008E017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43B034" w14:textId="77777777" w:rsidR="003E1804" w:rsidRPr="008C6DE4" w:rsidRDefault="003E1804" w:rsidP="008E0179">
            <w:pPr>
              <w:keepNext/>
              <w:keepLines/>
              <w:spacing w:after="0"/>
              <w:jc w:val="center"/>
            </w:pPr>
            <w:r w:rsidRPr="008C6DE4">
              <w:rPr>
                <w:rFonts w:ascii="Arial" w:hAnsi="Arial"/>
                <w:sz w:val="18"/>
              </w:rPr>
              <w:t>max(600ms, M</w:t>
            </w:r>
            <w:r w:rsidRPr="008C6DE4">
              <w:rPr>
                <w:rFonts w:ascii="Arial" w:hAnsi="Arial"/>
                <w:sz w:val="18"/>
                <w:vertAlign w:val="subscript"/>
              </w:rPr>
              <w:t>pss/sss_sync_with_gaps</w:t>
            </w:r>
            <w:r w:rsidRPr="008C6DE4">
              <w:rPr>
                <w:rFonts w:ascii="Arial" w:hAnsi="Arial"/>
                <w:sz w:val="18"/>
              </w:rPr>
              <w:t xml:space="preserve"> x max(MGRP, SMTC period)) x CSSF</w:t>
            </w:r>
            <w:r w:rsidRPr="008C6DE4">
              <w:rPr>
                <w:rFonts w:ascii="Arial" w:hAnsi="Arial"/>
                <w:sz w:val="18"/>
                <w:vertAlign w:val="subscript"/>
              </w:rPr>
              <w:t>intra</w:t>
            </w:r>
          </w:p>
        </w:tc>
      </w:tr>
      <w:tr w:rsidR="003E1804" w:rsidRPr="008C6DE4" w14:paraId="52833233"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416188D0" w14:textId="77777777" w:rsidR="003E1804" w:rsidRPr="008C6DE4" w:rsidRDefault="003E1804" w:rsidP="008E017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5CA71F9" w14:textId="77777777" w:rsidR="003E1804" w:rsidRPr="008C6DE4" w:rsidRDefault="003E1804" w:rsidP="008E0179">
            <w:pPr>
              <w:keepNext/>
              <w:keepLines/>
              <w:spacing w:after="0"/>
              <w:jc w:val="center"/>
              <w:rPr>
                <w:b/>
              </w:rPr>
            </w:pPr>
            <w:r w:rsidRPr="008C6DE4">
              <w:rPr>
                <w:rFonts w:ascii="Arial" w:hAnsi="Arial"/>
                <w:sz w:val="18"/>
              </w:rPr>
              <w:t>max(600ms, ceil(1.5x M</w:t>
            </w:r>
            <w:r w:rsidRPr="008C6DE4">
              <w:rPr>
                <w:rFonts w:ascii="Arial" w:hAnsi="Arial"/>
                <w:sz w:val="18"/>
                <w:vertAlign w:val="subscript"/>
              </w:rPr>
              <w:t>pss/sss_sync_with_gaps</w:t>
            </w:r>
            <w:r w:rsidRPr="008C6DE4">
              <w:rPr>
                <w:rFonts w:ascii="Arial" w:hAnsi="Arial"/>
                <w:sz w:val="18"/>
              </w:rPr>
              <w:t>) x max(MGRP, SMTC period, 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3E1804" w:rsidRPr="008C6DE4" w14:paraId="394F624C"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0E29B914" w14:textId="77777777" w:rsidR="003E1804" w:rsidRPr="008C6DE4" w:rsidRDefault="003E1804" w:rsidP="008E0179">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1ADF2FA" w14:textId="77777777" w:rsidR="003E1804" w:rsidRPr="008C6DE4" w:rsidRDefault="003E1804" w:rsidP="008E0179">
            <w:pPr>
              <w:keepNext/>
              <w:keepLines/>
              <w:spacing w:after="0"/>
              <w:jc w:val="center"/>
              <w:rPr>
                <w:b/>
              </w:rPr>
            </w:pPr>
            <w:r w:rsidRPr="008C6DE4">
              <w:rPr>
                <w:rFonts w:ascii="Arial" w:hAnsi="Arial"/>
                <w:sz w:val="18"/>
              </w:rPr>
              <w:t>M</w:t>
            </w:r>
            <w:r w:rsidRPr="008C6DE4">
              <w:rPr>
                <w:rFonts w:ascii="Arial" w:hAnsi="Arial"/>
                <w:sz w:val="18"/>
                <w:vertAlign w:val="subscript"/>
              </w:rPr>
              <w:t>pss/sss_sync_with_gaps</w:t>
            </w:r>
            <w:r w:rsidRPr="008C6DE4">
              <w:rPr>
                <w:rFonts w:ascii="Arial" w:hAnsi="Arial"/>
                <w:sz w:val="18"/>
              </w:rPr>
              <w:t xml:space="preserve"> x max(MGRP, DRX cycle) x CSSF</w:t>
            </w:r>
            <w:r w:rsidRPr="008C6DE4">
              <w:rPr>
                <w:rFonts w:ascii="Arial" w:hAnsi="Arial"/>
                <w:sz w:val="18"/>
                <w:vertAlign w:val="subscript"/>
              </w:rPr>
              <w:t>intra</w:t>
            </w:r>
          </w:p>
        </w:tc>
      </w:tr>
    </w:tbl>
    <w:p w14:paraId="357AD2A7" w14:textId="77777777" w:rsidR="003E1804" w:rsidRPr="008C6DE4" w:rsidRDefault="003E1804" w:rsidP="003E1804"/>
    <w:p w14:paraId="43F030BA" w14:textId="19CB5A0E" w:rsidR="003E1804" w:rsidRPr="008C6DE4" w:rsidRDefault="003E1804" w:rsidP="003E1804">
      <w:pPr>
        <w:keepNext/>
        <w:keepLines/>
        <w:spacing w:before="60"/>
        <w:jc w:val="center"/>
      </w:pPr>
      <w:r w:rsidRPr="008C6DE4">
        <w:rPr>
          <w:rFonts w:ascii="Arial" w:hAnsi="Arial"/>
          <w:b/>
        </w:rPr>
        <w:t>Table 9.2.6.2-3: Time period for time index detection (</w:t>
      </w:r>
      <w:del w:id="639" w:author="Rapporteur" w:date="2020-05-15T14:56:00Z">
        <w:r w:rsidRPr="008C6DE4" w:rsidDel="00870219">
          <w:rPr>
            <w:rFonts w:ascii="Arial" w:hAnsi="Arial"/>
            <w:b/>
          </w:rPr>
          <w:delText xml:space="preserve">Frequency range </w:delText>
        </w:r>
      </w:del>
      <w:r w:rsidRPr="008C6DE4">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1804" w:rsidRPr="008C6DE4" w14:paraId="7DF7A0F7"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708A2429"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E9A3BDE"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SSB_time_index_intra</w:t>
            </w:r>
          </w:p>
        </w:tc>
      </w:tr>
      <w:tr w:rsidR="003E1804" w:rsidRPr="008C6DE4" w14:paraId="745E6585"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1FE72489" w14:textId="77777777" w:rsidR="003E1804" w:rsidRPr="008C6DE4" w:rsidRDefault="003E1804" w:rsidP="008E017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171588A" w14:textId="77777777" w:rsidR="003E1804" w:rsidRPr="008C6DE4" w:rsidRDefault="003E1804" w:rsidP="008E0179">
            <w:pPr>
              <w:keepNext/>
              <w:keepLines/>
              <w:spacing w:after="0"/>
              <w:jc w:val="center"/>
            </w:pPr>
            <w:r w:rsidRPr="008C6DE4">
              <w:rPr>
                <w:rFonts w:ascii="Arial" w:hAnsi="Arial"/>
                <w:sz w:val="18"/>
              </w:rPr>
              <w:t>max(120ms, 3 x max(MGRP, SMTC period)) x CSSF</w:t>
            </w:r>
            <w:r w:rsidRPr="008C6DE4">
              <w:rPr>
                <w:rFonts w:ascii="Arial" w:hAnsi="Arial"/>
                <w:sz w:val="18"/>
                <w:vertAlign w:val="subscript"/>
              </w:rPr>
              <w:t>intra</w:t>
            </w:r>
          </w:p>
        </w:tc>
      </w:tr>
      <w:tr w:rsidR="003E1804" w:rsidRPr="008C6DE4" w14:paraId="0BBE37D8"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646992C8" w14:textId="77777777" w:rsidR="003E1804" w:rsidRPr="008C6DE4" w:rsidRDefault="003E1804" w:rsidP="008E017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130E496" w14:textId="77777777" w:rsidR="003E1804" w:rsidRPr="008C6DE4" w:rsidRDefault="003E1804" w:rsidP="008E0179">
            <w:pPr>
              <w:keepNext/>
              <w:keepLines/>
              <w:spacing w:after="0"/>
              <w:jc w:val="center"/>
              <w:rPr>
                <w:b/>
              </w:rPr>
            </w:pPr>
            <w:r w:rsidRPr="008C6DE4">
              <w:rPr>
                <w:rFonts w:ascii="Arial" w:hAnsi="Arial"/>
                <w:sz w:val="18"/>
              </w:rPr>
              <w:t>max(120ms, ceil(1.5x 3) x max(MGRP, SMTC period,DRX cycle) x CSSF</w:t>
            </w:r>
            <w:r w:rsidRPr="008C6DE4">
              <w:rPr>
                <w:rFonts w:ascii="Arial" w:hAnsi="Arial"/>
                <w:sz w:val="18"/>
                <w:vertAlign w:val="subscript"/>
              </w:rPr>
              <w:t>intra</w:t>
            </w:r>
            <w:r w:rsidRPr="008C6DE4">
              <w:rPr>
                <w:rFonts w:ascii="Arial" w:hAnsi="Arial"/>
                <w:sz w:val="18"/>
              </w:rPr>
              <w:t>)</w:t>
            </w:r>
            <w:r w:rsidRPr="008C6DE4">
              <w:rPr>
                <w:rFonts w:ascii="Arial" w:hAnsi="Arial"/>
                <w:sz w:val="18"/>
                <w:vertAlign w:val="superscript"/>
              </w:rPr>
              <w:t xml:space="preserve"> </w:t>
            </w:r>
          </w:p>
        </w:tc>
      </w:tr>
      <w:tr w:rsidR="003E1804" w:rsidRPr="008C6DE4" w14:paraId="052A473D"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1B711BC8" w14:textId="77777777" w:rsidR="003E1804" w:rsidRPr="008C6DE4" w:rsidRDefault="003E1804" w:rsidP="008E0179">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D4397FA" w14:textId="77777777" w:rsidR="003E1804" w:rsidRPr="008C6DE4" w:rsidRDefault="003E1804" w:rsidP="008E0179">
            <w:pPr>
              <w:keepNext/>
              <w:keepLines/>
              <w:spacing w:after="0"/>
              <w:jc w:val="center"/>
              <w:rPr>
                <w:b/>
              </w:rPr>
            </w:pPr>
            <w:r w:rsidRPr="008C6DE4">
              <w:rPr>
                <w:rFonts w:ascii="Arial" w:hAnsi="Arial"/>
                <w:sz w:val="18"/>
              </w:rPr>
              <w:t>3 x max(MGRP, DRX cycle) x CSSF</w:t>
            </w:r>
            <w:r w:rsidRPr="008C6DE4">
              <w:rPr>
                <w:rFonts w:ascii="Arial" w:hAnsi="Arial"/>
                <w:sz w:val="18"/>
                <w:vertAlign w:val="subscript"/>
              </w:rPr>
              <w:t>intra</w:t>
            </w:r>
          </w:p>
        </w:tc>
      </w:tr>
    </w:tbl>
    <w:p w14:paraId="41FB947A" w14:textId="77777777" w:rsidR="003E1804" w:rsidRPr="008C6DE4" w:rsidRDefault="003E1804" w:rsidP="003E1804"/>
    <w:p w14:paraId="6B7BD154" w14:textId="77777777" w:rsidR="003E1804" w:rsidRPr="008C6DE4" w:rsidRDefault="003E1804" w:rsidP="003E1804">
      <w:pPr>
        <w:pStyle w:val="TH"/>
      </w:pPr>
      <w:r w:rsidRPr="008C6DE4">
        <w:t>Table 9.2.6.2-7: Void</w:t>
      </w:r>
    </w:p>
    <w:p w14:paraId="081A6886" w14:textId="77777777" w:rsidR="003E1804" w:rsidRPr="008C6DE4" w:rsidRDefault="003E1804" w:rsidP="003E1804">
      <w:pPr>
        <w:pStyle w:val="TH"/>
      </w:pPr>
      <w:r w:rsidRPr="008C6DE4">
        <w:t>Table 9.2.6.2-8: Void</w:t>
      </w:r>
    </w:p>
    <w:p w14:paraId="78288A75" w14:textId="77777777" w:rsidR="003E1804" w:rsidRPr="008C6DE4" w:rsidRDefault="003E1804" w:rsidP="003E1804">
      <w:pPr>
        <w:pStyle w:val="Heading4"/>
      </w:pPr>
      <w:r w:rsidRPr="008C6DE4">
        <w:t>9.2.6.3</w:t>
      </w:r>
      <w:r w:rsidRPr="008C6DE4">
        <w:tab/>
        <w:t>Intra</w:t>
      </w:r>
      <w:ins w:id="640" w:author="Rapportuer" w:date="2020-05-14T16:53:00Z">
        <w:r>
          <w:t>-</w:t>
        </w:r>
      </w:ins>
      <w:r w:rsidRPr="008C6DE4">
        <w:t>frequency Measurement Period</w:t>
      </w:r>
    </w:p>
    <w:p w14:paraId="4654AA08" w14:textId="77777777" w:rsidR="003E1804" w:rsidRPr="008C6DE4" w:rsidRDefault="003E1804" w:rsidP="003E1804">
      <w:r w:rsidRPr="008C6DE4">
        <w:t>The measurement period for FR1 intra</w:t>
      </w:r>
      <w:ins w:id="641" w:author="Rapportuer" w:date="2020-05-14T16:53:00Z">
        <w:r>
          <w:t>-</w:t>
        </w:r>
      </w:ins>
      <w:r w:rsidRPr="008C6DE4">
        <w:t>frequency measurements with gaps is as shown in table 9.2.6.3-1.</w:t>
      </w:r>
    </w:p>
    <w:p w14:paraId="390BD4BE" w14:textId="77777777" w:rsidR="003E1804" w:rsidRPr="008C6DE4" w:rsidRDefault="003E1804" w:rsidP="003E1804">
      <w:r w:rsidRPr="008C6DE4">
        <w:t>The measurement period for FR2 intra</w:t>
      </w:r>
      <w:ins w:id="642" w:author="Rapportuer" w:date="2020-05-14T16:53:00Z">
        <w:r>
          <w:t>-</w:t>
        </w:r>
      </w:ins>
      <w:r w:rsidRPr="008C6DE4">
        <w:t>frequency measurements with gaps is as shown in table 9.2.6.3-2</w:t>
      </w:r>
      <w:del w:id="643" w:author="Rapportuer" w:date="2020-05-14T16:42:00Z">
        <w:r w:rsidRPr="008C6DE4" w:rsidDel="00A42A5E">
          <w:delText xml:space="preserve"> </w:delText>
        </w:r>
      </w:del>
      <w:r w:rsidRPr="008C6DE4">
        <w:t>.</w:t>
      </w:r>
    </w:p>
    <w:p w14:paraId="15ED3CB7" w14:textId="77777777" w:rsidR="003E1804" w:rsidRPr="008C6DE4" w:rsidRDefault="003E1804" w:rsidP="003E1804">
      <w:r w:rsidRPr="008C6DE4">
        <w:t>If SCG DRX is in use, intra</w:t>
      </w:r>
      <w:ins w:id="644" w:author="Rapportuer" w:date="2020-05-14T16:53:00Z">
        <w:r>
          <w:t>-</w:t>
        </w:r>
      </w:ins>
      <w:r w:rsidRPr="008C6DE4">
        <w:t>frequency measurement period requirements specified in Table 9.2.6.3-1</w:t>
      </w:r>
      <w:ins w:id="645" w:author="Rapportuer" w:date="2020-05-14T19:51:00Z">
        <w:r>
          <w:t xml:space="preserve"> </w:t>
        </w:r>
      </w:ins>
      <w:r w:rsidRPr="008C6DE4">
        <w:t>and Table 9.2.6.3-2,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493EFB17" w14:textId="68A69AF4" w:rsidR="003E1804" w:rsidRPr="008C6DE4" w:rsidRDefault="003E1804" w:rsidP="003E1804">
      <w:pPr>
        <w:keepNext/>
        <w:keepLines/>
        <w:spacing w:before="60"/>
        <w:jc w:val="center"/>
      </w:pPr>
      <w:r w:rsidRPr="008C6DE4">
        <w:rPr>
          <w:rFonts w:ascii="Arial" w:hAnsi="Arial"/>
          <w:b/>
        </w:rPr>
        <w:t>Table 9.2.6.3-1: Measurement period for intra</w:t>
      </w:r>
      <w:ins w:id="646" w:author="Rapportuer" w:date="2020-05-14T16:53:00Z">
        <w:r>
          <w:rPr>
            <w:rFonts w:ascii="Arial" w:hAnsi="Arial"/>
            <w:b/>
          </w:rPr>
          <w:t>-</w:t>
        </w:r>
      </w:ins>
      <w:r w:rsidRPr="008C6DE4">
        <w:rPr>
          <w:rFonts w:ascii="Arial" w:hAnsi="Arial"/>
          <w:b/>
        </w:rPr>
        <w:t>frequency measurements with gaps(</w:t>
      </w:r>
      <w:del w:id="647" w:author="Rapporteur" w:date="2020-05-15T14:55:00Z">
        <w:r w:rsidRPr="008C6DE4" w:rsidDel="00870219">
          <w:rPr>
            <w:rFonts w:ascii="Arial" w:hAnsi="Arial"/>
            <w:b/>
          </w:rPr>
          <w:delText xml:space="preserve">Frequency Range </w:delText>
        </w:r>
      </w:del>
      <w:r w:rsidRPr="008C6DE4">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1804" w:rsidRPr="008C6DE4" w14:paraId="7DE58857"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10338D8E"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4CA3F27"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3E1804" w:rsidRPr="008C6DE4" w14:paraId="635AA23E"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69AC7541" w14:textId="77777777" w:rsidR="003E1804" w:rsidRPr="008C6DE4" w:rsidRDefault="003E1804" w:rsidP="008E017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81B1E00" w14:textId="77777777" w:rsidR="003E1804" w:rsidRPr="008C6DE4" w:rsidRDefault="003E1804" w:rsidP="008E0179">
            <w:pPr>
              <w:keepNext/>
              <w:keepLines/>
              <w:spacing w:after="0"/>
              <w:jc w:val="center"/>
            </w:pPr>
            <w:r w:rsidRPr="008C6DE4">
              <w:rPr>
                <w:rFonts w:ascii="Arial" w:hAnsi="Arial"/>
                <w:sz w:val="18"/>
              </w:rPr>
              <w:t>max(200ms, 5 x max(MGRP, SMTC period)) x CSSF</w:t>
            </w:r>
            <w:r w:rsidRPr="008C6DE4">
              <w:rPr>
                <w:rFonts w:ascii="Arial" w:hAnsi="Arial"/>
                <w:sz w:val="18"/>
                <w:vertAlign w:val="subscript"/>
              </w:rPr>
              <w:t>intra</w:t>
            </w:r>
          </w:p>
        </w:tc>
      </w:tr>
      <w:tr w:rsidR="003E1804" w:rsidRPr="008C6DE4" w14:paraId="484832B5"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270EFFDD" w14:textId="77777777" w:rsidR="003E1804" w:rsidRPr="008C6DE4" w:rsidRDefault="003E1804" w:rsidP="008E017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57A84E0" w14:textId="77777777" w:rsidR="003E1804" w:rsidRPr="008C6DE4" w:rsidRDefault="003E1804" w:rsidP="008E0179">
            <w:pPr>
              <w:keepNext/>
              <w:keepLines/>
              <w:spacing w:after="0"/>
              <w:jc w:val="center"/>
              <w:rPr>
                <w:b/>
              </w:rPr>
            </w:pPr>
            <w:r w:rsidRPr="008C6DE4">
              <w:rPr>
                <w:rFonts w:ascii="Arial" w:hAnsi="Arial"/>
                <w:sz w:val="18"/>
              </w:rPr>
              <w:t>max(200ms, ceil(1.5x 5) x max(MGRP, SMTC period,DRX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3E1804" w:rsidRPr="008C6DE4" w14:paraId="313CF73B"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14CE1F7A" w14:textId="77777777" w:rsidR="003E1804" w:rsidRPr="008C6DE4" w:rsidRDefault="003E1804" w:rsidP="008E0179">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29A3701" w14:textId="77777777" w:rsidR="003E1804" w:rsidRPr="008C6DE4" w:rsidRDefault="003E1804" w:rsidP="008E0179">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0AE5726C" w14:textId="77777777" w:rsidR="003E1804" w:rsidRPr="008C6DE4" w:rsidRDefault="003E1804" w:rsidP="003E1804"/>
    <w:p w14:paraId="1F634080" w14:textId="5A9368FE" w:rsidR="003E1804" w:rsidRPr="008C6DE4" w:rsidRDefault="003E1804" w:rsidP="003E1804">
      <w:pPr>
        <w:keepNext/>
        <w:keepLines/>
        <w:spacing w:before="60"/>
        <w:jc w:val="center"/>
      </w:pPr>
      <w:r w:rsidRPr="008C6DE4">
        <w:rPr>
          <w:rFonts w:ascii="Arial" w:hAnsi="Arial"/>
          <w:b/>
        </w:rPr>
        <w:t>Table 9.2.6.3-2: Measurement period for intra</w:t>
      </w:r>
      <w:ins w:id="648" w:author="Rapportuer" w:date="2020-05-14T16:54:00Z">
        <w:r>
          <w:rPr>
            <w:rFonts w:ascii="Arial" w:hAnsi="Arial"/>
            <w:b/>
          </w:rPr>
          <w:t>-</w:t>
        </w:r>
      </w:ins>
      <w:r w:rsidRPr="008C6DE4">
        <w:rPr>
          <w:rFonts w:ascii="Arial" w:hAnsi="Arial"/>
          <w:b/>
        </w:rPr>
        <w:t>frequency measurements with gaps(</w:t>
      </w:r>
      <w:del w:id="649" w:author="Rapporteur" w:date="2020-05-15T14:55:00Z">
        <w:r w:rsidRPr="008C6DE4" w:rsidDel="00870219">
          <w:rPr>
            <w:rFonts w:ascii="Arial" w:hAnsi="Arial"/>
            <w:b/>
          </w:rPr>
          <w:delText xml:space="preserve">Frequency Range </w:delText>
        </w:r>
      </w:del>
      <w:r w:rsidRPr="008C6DE4">
        <w:rPr>
          <w:rFonts w:ascii="Arial" w:hAnsi="Arial"/>
          <w:b/>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1804" w:rsidRPr="008C6DE4" w14:paraId="2F76DA1B"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3DAE28DF"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D62B998"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3E1804" w:rsidRPr="008C6DE4" w14:paraId="6F310CEA"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7D9A0822" w14:textId="77777777" w:rsidR="003E1804" w:rsidRPr="008C6DE4" w:rsidRDefault="003E1804" w:rsidP="008E017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93707C0" w14:textId="77777777" w:rsidR="003E1804" w:rsidRPr="008C6DE4" w:rsidRDefault="003E1804" w:rsidP="008E0179">
            <w:pPr>
              <w:keepNext/>
              <w:keepLines/>
              <w:spacing w:after="0"/>
              <w:jc w:val="center"/>
            </w:pPr>
            <w:r w:rsidRPr="008C6DE4">
              <w:rPr>
                <w:rFonts w:ascii="Arial" w:hAnsi="Arial"/>
                <w:sz w:val="18"/>
              </w:rPr>
              <w:t>max(400ms, M</w:t>
            </w:r>
            <w:r w:rsidRPr="008C6DE4">
              <w:rPr>
                <w:rFonts w:ascii="Arial" w:hAnsi="Arial"/>
                <w:sz w:val="18"/>
                <w:vertAlign w:val="subscript"/>
              </w:rPr>
              <w:t>meas_period with_gaps</w:t>
            </w:r>
            <w:r w:rsidRPr="008C6DE4">
              <w:rPr>
                <w:rFonts w:ascii="Arial" w:hAnsi="Arial"/>
                <w:sz w:val="18"/>
              </w:rPr>
              <w:t xml:space="preserve">  x max(MGRP, SMTC period)) x CSSF</w:t>
            </w:r>
            <w:r w:rsidRPr="008C6DE4">
              <w:rPr>
                <w:rFonts w:ascii="Arial" w:hAnsi="Arial"/>
                <w:sz w:val="18"/>
                <w:vertAlign w:val="subscript"/>
              </w:rPr>
              <w:t>intra</w:t>
            </w:r>
          </w:p>
        </w:tc>
      </w:tr>
      <w:tr w:rsidR="003E1804" w:rsidRPr="008C6DE4" w14:paraId="7FD7B7FE"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47C967BD" w14:textId="77777777" w:rsidR="003E1804" w:rsidRPr="008C6DE4" w:rsidRDefault="003E1804" w:rsidP="008E017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9DABE2" w14:textId="77777777" w:rsidR="003E1804" w:rsidRPr="008C6DE4" w:rsidRDefault="003E1804" w:rsidP="008E0179">
            <w:pPr>
              <w:keepNext/>
              <w:keepLines/>
              <w:spacing w:after="0"/>
              <w:jc w:val="center"/>
              <w:rPr>
                <w:b/>
              </w:rPr>
            </w:pPr>
            <w:r w:rsidRPr="008C6DE4">
              <w:rPr>
                <w:rFonts w:ascii="Arial" w:hAnsi="Arial"/>
                <w:sz w:val="18"/>
              </w:rPr>
              <w:t>max(400ms, ceil(1.5 x M</w:t>
            </w:r>
            <w:r w:rsidRPr="008C6DE4">
              <w:rPr>
                <w:rFonts w:ascii="Arial" w:hAnsi="Arial"/>
                <w:sz w:val="18"/>
                <w:vertAlign w:val="subscript"/>
              </w:rPr>
              <w:t>meas_period with_gaps</w:t>
            </w:r>
            <w:r w:rsidRPr="008C6DE4">
              <w:rPr>
                <w:rFonts w:ascii="Arial" w:hAnsi="Arial"/>
                <w:sz w:val="18"/>
              </w:rPr>
              <w:t>) x max(MGRP, SMTC period, DRX cycle))</w:t>
            </w:r>
            <w:r w:rsidRPr="008C6DE4">
              <w:rPr>
                <w:rFonts w:ascii="Arial" w:hAnsi="Arial"/>
                <w:sz w:val="18"/>
                <w:vertAlign w:val="superscript"/>
              </w:rPr>
              <w:t xml:space="preserve"> Note 1</w:t>
            </w:r>
            <w:r w:rsidRPr="008C6DE4">
              <w:rPr>
                <w:rFonts w:ascii="Arial" w:hAnsi="Arial"/>
                <w:sz w:val="18"/>
              </w:rPr>
              <w:t xml:space="preserve"> x CSSF</w:t>
            </w:r>
            <w:r w:rsidRPr="008C6DE4">
              <w:rPr>
                <w:rFonts w:ascii="Arial" w:hAnsi="Arial"/>
                <w:sz w:val="18"/>
                <w:vertAlign w:val="subscript"/>
              </w:rPr>
              <w:t>intra</w:t>
            </w:r>
          </w:p>
        </w:tc>
      </w:tr>
      <w:tr w:rsidR="003E1804" w:rsidRPr="008C6DE4" w14:paraId="17D93270"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11BA82A3" w14:textId="77777777" w:rsidR="003E1804" w:rsidRPr="008C6DE4" w:rsidRDefault="003E1804" w:rsidP="008E0179">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B326854" w14:textId="77777777" w:rsidR="003E1804" w:rsidRPr="008C6DE4" w:rsidRDefault="003E1804" w:rsidP="008E0179">
            <w:pPr>
              <w:keepNext/>
              <w:keepLines/>
              <w:spacing w:after="0"/>
              <w:jc w:val="center"/>
              <w:rPr>
                <w:b/>
              </w:rPr>
            </w:pPr>
            <w:r w:rsidRPr="008C6DE4">
              <w:rPr>
                <w:rFonts w:ascii="Arial" w:hAnsi="Arial"/>
                <w:sz w:val="18"/>
              </w:rPr>
              <w:t>M</w:t>
            </w:r>
            <w:r w:rsidRPr="008C6DE4">
              <w:rPr>
                <w:rFonts w:ascii="Arial" w:hAnsi="Arial"/>
                <w:sz w:val="18"/>
                <w:vertAlign w:val="subscript"/>
              </w:rPr>
              <w:t>meas_period with_gaps</w:t>
            </w:r>
            <w:r w:rsidRPr="008C6DE4">
              <w:rPr>
                <w:rFonts w:ascii="Arial" w:hAnsi="Arial"/>
                <w:sz w:val="18"/>
              </w:rPr>
              <w:t xml:space="preserve">  x max(MGRP, DRX cycle) x CSSF</w:t>
            </w:r>
            <w:r w:rsidRPr="008C6DE4">
              <w:rPr>
                <w:rFonts w:ascii="Arial" w:hAnsi="Arial"/>
                <w:sz w:val="18"/>
                <w:vertAlign w:val="subscript"/>
              </w:rPr>
              <w:t>intra</w:t>
            </w:r>
          </w:p>
        </w:tc>
      </w:tr>
    </w:tbl>
    <w:p w14:paraId="0270B6F4" w14:textId="77777777" w:rsidR="003E1804" w:rsidRPr="008C6DE4" w:rsidRDefault="003E1804" w:rsidP="003E1804">
      <w:pPr>
        <w:pStyle w:val="Heading2"/>
      </w:pPr>
      <w:r w:rsidRPr="008C6DE4">
        <w:t>9.3</w:t>
      </w:r>
      <w:r w:rsidRPr="008C6DE4">
        <w:tab/>
        <w:t>NR inter-frequency measurements</w:t>
      </w:r>
    </w:p>
    <w:p w14:paraId="39274DF6" w14:textId="77777777" w:rsidR="003E1804" w:rsidRPr="008C6DE4" w:rsidRDefault="003E1804" w:rsidP="003E1804">
      <w:pPr>
        <w:pStyle w:val="Heading3"/>
      </w:pPr>
      <w:r w:rsidRPr="008C6DE4">
        <w:rPr>
          <w:rFonts w:eastAsia="Malgun Gothic"/>
        </w:rPr>
        <w:t>9.3.1</w:t>
      </w:r>
      <w:r w:rsidRPr="008C6DE4">
        <w:rPr>
          <w:rFonts w:eastAsia="Malgun Gothic"/>
        </w:rPr>
        <w:tab/>
        <w:t>Introduction</w:t>
      </w:r>
    </w:p>
    <w:p w14:paraId="33E6AD5D" w14:textId="77777777" w:rsidR="003E1804" w:rsidRPr="008C6DE4" w:rsidRDefault="003E1804" w:rsidP="003E1804">
      <w:pPr>
        <w:rPr>
          <w:rFonts w:eastAsia="Malgun Gothic"/>
        </w:rPr>
      </w:pPr>
      <w:r w:rsidRPr="008C6DE4">
        <w:rPr>
          <w:rFonts w:eastAsia="Malgun Gothic"/>
        </w:rPr>
        <w:t>A measurement is defined as an SSB based inter-frequency measurement provided it is not defined as an intra-frequency measurement according to clause 9.2.</w:t>
      </w:r>
    </w:p>
    <w:p w14:paraId="33958ED8" w14:textId="77777777" w:rsidR="003E1804" w:rsidRPr="008C6DE4" w:rsidRDefault="003E1804" w:rsidP="003E1804">
      <w:pPr>
        <w:rPr>
          <w:rFonts w:eastAsia="Malgun Gothic"/>
        </w:rPr>
      </w:pPr>
      <w:r w:rsidRPr="008C6DE4">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0B95C7F1" w14:textId="77777777" w:rsidR="003E1804" w:rsidRPr="008C6DE4" w:rsidRDefault="003E1804" w:rsidP="003E1804">
      <w:pPr>
        <w:rPr>
          <w:rFonts w:eastAsia="Malgun Gothic"/>
        </w:rPr>
      </w:pPr>
      <w:r w:rsidRPr="008C6DE4">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0C24295E" w14:textId="77777777" w:rsidR="003E1804" w:rsidRPr="008C6DE4" w:rsidRDefault="003E1804" w:rsidP="003E1804">
      <w:r w:rsidRPr="008C6DE4">
        <w:rPr>
          <w:rFonts w:eastAsia="Malgun Gothic"/>
        </w:rPr>
        <w:t>When measurement gaps are needed, the UE is not expected to detect SSB on an inter-frequency measurement object which starts earlier than the gap starting time + switching time, nor detect SSB which ends later than the gap end – switching time. When the inter-frequency cells are in FR2 and the per-FR gap is configured to the UE in EN-DC</w:t>
      </w:r>
      <w:r w:rsidRPr="008C6DE4">
        <w:rPr>
          <w:rFonts w:eastAsia="Malgun Gothic"/>
          <w:lang w:eastAsia="zh-CN"/>
        </w:rPr>
        <w:t xml:space="preserve">, SA NR, </w:t>
      </w:r>
      <w:r w:rsidRPr="008C6DE4">
        <w:rPr>
          <w:rFonts w:eastAsia="Malgun Gothic"/>
        </w:rPr>
        <w:t>NE-DC and NR-DC, or the serving cells are in FR2, the inter-frequency cells are in FR2 and the per-UE gap is configured to the UE in SA NR and NR-DC, the switching time is 0.25ms. Otherwise the switching time is 0.5ms.</w:t>
      </w:r>
    </w:p>
    <w:p w14:paraId="6253B331" w14:textId="77777777" w:rsidR="003E1804" w:rsidRPr="008C6DE4" w:rsidRDefault="003E1804" w:rsidP="003E1804">
      <w:pPr>
        <w:pStyle w:val="Heading3"/>
      </w:pPr>
      <w:bookmarkStart w:id="650" w:name="_Toc5952703"/>
      <w:r w:rsidRPr="008C6DE4">
        <w:t>9.3.2</w:t>
      </w:r>
      <w:r w:rsidRPr="008C6DE4">
        <w:tab/>
        <w:t>Requirements applicability</w:t>
      </w:r>
      <w:bookmarkEnd w:id="650"/>
    </w:p>
    <w:p w14:paraId="400E59E9" w14:textId="77777777" w:rsidR="003E1804" w:rsidRPr="008C6DE4" w:rsidRDefault="003E1804" w:rsidP="003E1804">
      <w:r w:rsidRPr="008C6DE4">
        <w:t>The requirements in clause 9.3 apply, provided:</w:t>
      </w:r>
    </w:p>
    <w:p w14:paraId="019C03D5" w14:textId="77777777" w:rsidR="003E1804" w:rsidRPr="008C6DE4" w:rsidRDefault="003E1804" w:rsidP="003E1804">
      <w:pPr>
        <w:ind w:left="568" w:hanging="284"/>
      </w:pPr>
      <w:r w:rsidRPr="008C6DE4">
        <w:t>-</w:t>
      </w:r>
      <w:r w:rsidRPr="008C6DE4">
        <w:tab/>
        <w:t>The cell being identified or measured is detectable.</w:t>
      </w:r>
    </w:p>
    <w:p w14:paraId="594BC118" w14:textId="77777777" w:rsidR="003E1804" w:rsidRPr="008C6DE4" w:rsidRDefault="003E1804" w:rsidP="003E1804">
      <w:pPr>
        <w:rPr>
          <w:rFonts w:cs="v4.2.0"/>
        </w:rPr>
      </w:pPr>
      <w:r w:rsidRPr="008C6DE4">
        <w:t>An inter-frequency cell shall be considered detectable</w:t>
      </w:r>
      <w:r w:rsidRPr="008C6DE4">
        <w:rPr>
          <w:rFonts w:cs="v4.2.0"/>
        </w:rPr>
        <w:t xml:space="preserve"> when</w:t>
      </w:r>
      <w:r w:rsidRPr="008C6DE4">
        <w:rPr>
          <w:rFonts w:cs="v4.2.0"/>
          <w:lang w:eastAsia="ko-KR"/>
        </w:rPr>
        <w:t xml:space="preserve"> for each relevant SSB</w:t>
      </w:r>
      <w:r w:rsidRPr="008C6DE4">
        <w:rPr>
          <w:rFonts w:cs="v4.2.0"/>
        </w:rPr>
        <w:t>:</w:t>
      </w:r>
    </w:p>
    <w:p w14:paraId="4A3B90D5" w14:textId="77777777" w:rsidR="003E1804" w:rsidRPr="008C6DE4" w:rsidRDefault="003E1804" w:rsidP="003E1804">
      <w:pPr>
        <w:ind w:left="568" w:hanging="284"/>
      </w:pPr>
      <w:r w:rsidRPr="008C6DE4">
        <w:t>-</w:t>
      </w:r>
      <w:r w:rsidRPr="008C6DE4">
        <w:tab/>
        <w:t>SS-RSRP related side conditions given in clauses 10.1.4 and 10.1.5 for FR1 and FR2, respectively, for a corresponding Band,</w:t>
      </w:r>
    </w:p>
    <w:p w14:paraId="6A301BE2" w14:textId="77777777" w:rsidR="003E1804" w:rsidRPr="008C6DE4" w:rsidRDefault="003E1804" w:rsidP="003E1804">
      <w:pPr>
        <w:ind w:left="568" w:hanging="284"/>
      </w:pPr>
      <w:r w:rsidRPr="008C6DE4">
        <w:t>-</w:t>
      </w:r>
      <w:r w:rsidRPr="008C6DE4">
        <w:tab/>
        <w:t>SS-RSRQ related side conditions given in clauses 10.1.9 and 10.1.10 for FR1 and FR2, respectively, for a corresponding Band,</w:t>
      </w:r>
    </w:p>
    <w:p w14:paraId="52AAAB81" w14:textId="77777777" w:rsidR="003E1804" w:rsidRPr="008C6DE4" w:rsidRDefault="003E1804" w:rsidP="003E1804">
      <w:pPr>
        <w:ind w:left="568" w:hanging="284"/>
      </w:pPr>
      <w:r w:rsidRPr="008C6DE4">
        <w:t>-</w:t>
      </w:r>
      <w:r w:rsidRPr="008C6DE4">
        <w:tab/>
        <w:t>SS-SINR related side conditions given in clauses 10.1.14 and 10.1.15 for FR1 and FR2, respectively, for a corresponding Band,</w:t>
      </w:r>
    </w:p>
    <w:p w14:paraId="78825E1C" w14:textId="77777777" w:rsidR="003E1804" w:rsidRPr="008C6DE4" w:rsidRDefault="003E1804" w:rsidP="003E1804">
      <w:pPr>
        <w:ind w:left="568" w:hanging="284"/>
        <w:rPr>
          <w:rFonts w:cs="v4.2.0"/>
        </w:rPr>
      </w:pPr>
      <w:r w:rsidRPr="008C6DE4">
        <w:t>-</w:t>
      </w:r>
      <w:r w:rsidRPr="008C6DE4">
        <w:tab/>
        <w:t xml:space="preserve">SSB_RP and SSB </w:t>
      </w:r>
      <w:r w:rsidRPr="008C6DE4">
        <w:rPr>
          <w:lang w:val="en-US"/>
        </w:rPr>
        <w:t>Ês/Iot</w:t>
      </w:r>
      <w:r w:rsidRPr="008C6DE4">
        <w:t xml:space="preserve"> according to Annex B.2.3 for a corresponding Band.</w:t>
      </w:r>
    </w:p>
    <w:p w14:paraId="3C6147BE" w14:textId="77777777" w:rsidR="003E1804" w:rsidRPr="008C6DE4" w:rsidRDefault="003E1804" w:rsidP="003E1804">
      <w:pPr>
        <w:pStyle w:val="Heading4"/>
      </w:pPr>
      <w:bookmarkStart w:id="651" w:name="_Toc5952704"/>
      <w:r w:rsidRPr="008C6DE4">
        <w:t>9.3.2.1</w:t>
      </w:r>
      <w:r w:rsidRPr="008C6DE4">
        <w:tab/>
        <w:t>Void</w:t>
      </w:r>
      <w:bookmarkEnd w:id="651"/>
    </w:p>
    <w:p w14:paraId="7B0A0954" w14:textId="77777777" w:rsidR="003E1804" w:rsidRPr="008C6DE4" w:rsidRDefault="003E1804" w:rsidP="003E1804">
      <w:pPr>
        <w:pStyle w:val="Heading4"/>
      </w:pPr>
      <w:bookmarkStart w:id="652" w:name="_Toc5952705"/>
      <w:r w:rsidRPr="008C6DE4">
        <w:t>9.3.2.2</w:t>
      </w:r>
      <w:r w:rsidRPr="008C6DE4">
        <w:tab/>
        <w:t>Void</w:t>
      </w:r>
      <w:bookmarkEnd w:id="652"/>
    </w:p>
    <w:p w14:paraId="4B14DC64" w14:textId="77777777" w:rsidR="003E1804" w:rsidRPr="008C6DE4" w:rsidRDefault="003E1804" w:rsidP="003E1804">
      <w:pPr>
        <w:pStyle w:val="Heading3"/>
      </w:pPr>
      <w:bookmarkStart w:id="653" w:name="_Toc5952706"/>
      <w:r w:rsidRPr="008C6DE4">
        <w:t>9.3.3</w:t>
      </w:r>
      <w:r w:rsidRPr="008C6DE4">
        <w:tab/>
        <w:t>Number of cells and number of SSB</w:t>
      </w:r>
      <w:bookmarkEnd w:id="653"/>
    </w:p>
    <w:p w14:paraId="7A57D259" w14:textId="77777777" w:rsidR="003E1804" w:rsidRPr="008C6DE4" w:rsidRDefault="003E1804" w:rsidP="003E1804">
      <w:pPr>
        <w:pStyle w:val="Heading4"/>
      </w:pPr>
      <w:r w:rsidRPr="008C6DE4">
        <w:t>9.3.3.1</w:t>
      </w:r>
      <w:r w:rsidRPr="008C6DE4">
        <w:tab/>
        <w:t>Requirements for FR1</w:t>
      </w:r>
    </w:p>
    <w:p w14:paraId="162DA15D" w14:textId="77777777" w:rsidR="003E1804" w:rsidRPr="008C6DE4" w:rsidRDefault="003E1804" w:rsidP="003E1804">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 </w:t>
      </w:r>
    </w:p>
    <w:p w14:paraId="6F94182B" w14:textId="77777777" w:rsidR="003E1804" w:rsidRPr="008C6DE4" w:rsidRDefault="003E1804" w:rsidP="003E1804">
      <w:pPr>
        <w:ind w:left="568" w:hanging="284"/>
      </w:pPr>
      <w:r w:rsidRPr="008C6DE4">
        <w:t>-</w:t>
      </w:r>
      <w:r w:rsidRPr="008C6DE4">
        <w:tab/>
        <w:t>4 identified cells, and</w:t>
      </w:r>
    </w:p>
    <w:p w14:paraId="1F7009FB" w14:textId="77777777" w:rsidR="003E1804" w:rsidRPr="008C6DE4" w:rsidRDefault="003E1804" w:rsidP="003E1804">
      <w:pPr>
        <w:ind w:left="568" w:hanging="284"/>
      </w:pPr>
      <w:r w:rsidRPr="008C6DE4">
        <w:t>-</w:t>
      </w:r>
      <w:r w:rsidRPr="008C6DE4">
        <w:tab/>
        <w:t>7 SSBs with different SSB index and/or PCI on the inter-frequency layer.</w:t>
      </w:r>
    </w:p>
    <w:p w14:paraId="283BAC70" w14:textId="77777777" w:rsidR="003E1804" w:rsidRPr="008C6DE4" w:rsidRDefault="003E1804" w:rsidP="003E1804">
      <w:pPr>
        <w:pStyle w:val="Heading4"/>
      </w:pPr>
      <w:r w:rsidRPr="008C6DE4">
        <w:t>9.3.3.2</w:t>
      </w:r>
      <w:r w:rsidRPr="008C6DE4">
        <w:tab/>
        <w:t>Requirements for FR2</w:t>
      </w:r>
    </w:p>
    <w:p w14:paraId="14531EC1" w14:textId="77777777" w:rsidR="003E1804" w:rsidRPr="008C6DE4" w:rsidRDefault="003E1804" w:rsidP="003E1804">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w:t>
      </w:r>
    </w:p>
    <w:p w14:paraId="53CF9253" w14:textId="77777777" w:rsidR="003E1804" w:rsidRPr="008C6DE4" w:rsidRDefault="003E1804" w:rsidP="003E1804">
      <w:pPr>
        <w:ind w:left="568" w:hanging="284"/>
      </w:pPr>
      <w:r w:rsidRPr="008C6DE4">
        <w:t>-</w:t>
      </w:r>
      <w:r w:rsidRPr="008C6DE4">
        <w:tab/>
        <w:t>4 identified cells, and</w:t>
      </w:r>
    </w:p>
    <w:p w14:paraId="5D2D6D8A" w14:textId="77777777" w:rsidR="003E1804" w:rsidRPr="008C6DE4" w:rsidRDefault="003E1804" w:rsidP="003E1804">
      <w:pPr>
        <w:ind w:left="568" w:hanging="284"/>
      </w:pPr>
      <w:r w:rsidRPr="008C6DE4">
        <w:t>-</w:t>
      </w:r>
      <w:r w:rsidRPr="008C6DE4">
        <w:tab/>
        <w:t xml:space="preserve">10 SSBs with different SSB index and/or PCI on the inter-frequency layer, and </w:t>
      </w:r>
    </w:p>
    <w:p w14:paraId="32D03CD9" w14:textId="77777777" w:rsidR="003E1804" w:rsidRPr="008C6DE4" w:rsidRDefault="003E1804" w:rsidP="003E1804">
      <w:pPr>
        <w:ind w:left="568" w:hanging="284"/>
      </w:pPr>
      <w:r w:rsidRPr="008C6DE4">
        <w:t>-</w:t>
      </w:r>
      <w:r w:rsidRPr="008C6DE4">
        <w:tab/>
        <w:t>1 SSB per identified cell.</w:t>
      </w:r>
    </w:p>
    <w:p w14:paraId="79BB1204" w14:textId="77777777" w:rsidR="003E1804" w:rsidRPr="008C6DE4" w:rsidRDefault="003E1804" w:rsidP="003E1804">
      <w:pPr>
        <w:pStyle w:val="Heading3"/>
      </w:pPr>
      <w:bookmarkStart w:id="654" w:name="_Toc5952707"/>
      <w:bookmarkStart w:id="655" w:name="_Hlk2700093"/>
      <w:bookmarkStart w:id="656" w:name="_Toc5952714"/>
      <w:r w:rsidRPr="008C6DE4">
        <w:t>9.3.4</w:t>
      </w:r>
      <w:r w:rsidRPr="008C6DE4">
        <w:tab/>
      </w:r>
      <w:del w:id="657" w:author="Rapportuer" w:date="2020-05-14T16:55:00Z">
        <w:r w:rsidRPr="008C6DE4" w:rsidDel="006F2C92">
          <w:delText xml:space="preserve">Inter </w:delText>
        </w:r>
      </w:del>
      <w:ins w:id="658" w:author="Rapportuer" w:date="2020-05-14T16:55:00Z">
        <w:r w:rsidRPr="008C6DE4">
          <w:t>Inter</w:t>
        </w:r>
        <w:r>
          <w:t>-</w:t>
        </w:r>
      </w:ins>
      <w:r w:rsidRPr="008C6DE4">
        <w:t>frequency cell identification</w:t>
      </w:r>
      <w:bookmarkEnd w:id="654"/>
    </w:p>
    <w:p w14:paraId="18AF24B5" w14:textId="77777777" w:rsidR="003E1804" w:rsidRPr="008C6DE4" w:rsidRDefault="003E1804" w:rsidP="003E1804">
      <w:pPr>
        <w:tabs>
          <w:tab w:val="left" w:pos="567"/>
        </w:tabs>
        <w:rPr>
          <w:vertAlign w:val="subscript"/>
          <w:lang w:eastAsia="zh-CN"/>
        </w:rPr>
      </w:pPr>
      <w:r w:rsidRPr="008C6DE4">
        <w:rPr>
          <w:rFonts w:cs="v4.2.0"/>
        </w:rPr>
        <w:t>When measurement gaps are provided, or the UE supports capability of conducting such measurements without gaps, the UE shall be able to identify a new detectable inter frequency cell 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 (</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 The UE shall be able to identify a new detectable inter frequency SS block of an already detected cell within</w:t>
      </w:r>
      <w:r w:rsidRPr="008C6DE4">
        <w:t xml:space="preserve"> T</w:t>
      </w:r>
      <w:r w:rsidRPr="008C6DE4">
        <w:rPr>
          <w:vertAlign w:val="subscript"/>
        </w:rPr>
        <w:t>identify_inter_without_index</w:t>
      </w:r>
      <w:r w:rsidRPr="008C6DE4">
        <w:rPr>
          <w:vertAlign w:val="subscript"/>
          <w:lang w:eastAsia="zh-CN"/>
        </w:rPr>
        <w:t>.</w:t>
      </w:r>
    </w:p>
    <w:p w14:paraId="121FF3F8" w14:textId="77777777" w:rsidR="003E1804" w:rsidRPr="008C6DE4" w:rsidRDefault="003E1804" w:rsidP="003E1804">
      <w:pPr>
        <w:jc w:val="center"/>
      </w:pPr>
      <w:r w:rsidRPr="008C6DE4">
        <w:t>T</w:t>
      </w:r>
      <w:r w:rsidRPr="008C6DE4">
        <w:rPr>
          <w:vertAlign w:val="subscript"/>
        </w:rPr>
        <w:t xml:space="preserve">identify_inter_without_index </w:t>
      </w:r>
      <w:r w:rsidRPr="008C6DE4">
        <w:t>= (T</w:t>
      </w:r>
      <w:r w:rsidRPr="008C6DE4">
        <w:rPr>
          <w:vertAlign w:val="subscript"/>
        </w:rPr>
        <w:t>PSS/SSS_sync_inter</w:t>
      </w:r>
      <w:r w:rsidRPr="008C6DE4">
        <w:t xml:space="preserve"> + T</w:t>
      </w:r>
      <w:r w:rsidRPr="008C6DE4">
        <w:rPr>
          <w:vertAlign w:val="subscript"/>
        </w:rPr>
        <w:t xml:space="preserve"> SSB_measurement_period_inter</w:t>
      </w:r>
      <w:r w:rsidRPr="008C6DE4">
        <w:t>) ms</w:t>
      </w:r>
    </w:p>
    <w:p w14:paraId="6EDF3E1E" w14:textId="77777777" w:rsidR="003E1804" w:rsidRPr="008C6DE4" w:rsidRDefault="003E1804" w:rsidP="003E1804">
      <w:pPr>
        <w:jc w:val="center"/>
      </w:pPr>
      <w:r w:rsidRPr="008C6DE4">
        <w:t>T</w:t>
      </w:r>
      <w:r w:rsidRPr="008C6DE4">
        <w:rPr>
          <w:vertAlign w:val="subscript"/>
        </w:rPr>
        <w:t xml:space="preserve">identify_inter_with_index </w:t>
      </w:r>
      <w:r w:rsidRPr="008C6DE4">
        <w:t>= (T</w:t>
      </w:r>
      <w:r w:rsidRPr="008C6DE4">
        <w:rPr>
          <w:vertAlign w:val="subscript"/>
        </w:rPr>
        <w:t>PSS/SSS_sync_inter</w:t>
      </w:r>
      <w:r w:rsidRPr="008C6DE4">
        <w:t xml:space="preserve"> + T</w:t>
      </w:r>
      <w:r w:rsidRPr="008C6DE4">
        <w:rPr>
          <w:vertAlign w:val="subscript"/>
        </w:rPr>
        <w:t xml:space="preserve"> SSB_measurement_period_inter </w:t>
      </w:r>
      <w:r w:rsidRPr="008C6DE4">
        <w:t>+ T</w:t>
      </w:r>
      <w:r w:rsidRPr="008C6DE4">
        <w:rPr>
          <w:vertAlign w:val="subscript"/>
        </w:rPr>
        <w:t>SSB_time_index_inter</w:t>
      </w:r>
      <w:r w:rsidRPr="008C6DE4">
        <w:t>) ms</w:t>
      </w:r>
    </w:p>
    <w:p w14:paraId="055EFA9D" w14:textId="77777777" w:rsidR="003E1804" w:rsidRPr="008C6DE4" w:rsidRDefault="003E1804" w:rsidP="003E1804">
      <w:r w:rsidRPr="008C6DE4">
        <w:t>Where:</w:t>
      </w:r>
    </w:p>
    <w:bookmarkEnd w:id="655"/>
    <w:p w14:paraId="27C11A4D" w14:textId="77777777" w:rsidR="003E1804" w:rsidRPr="008C6DE4" w:rsidRDefault="003E1804" w:rsidP="003E1804">
      <w:pPr>
        <w:ind w:left="568" w:hanging="284"/>
      </w:pPr>
      <w:r w:rsidRPr="008C6DE4">
        <w:rPr>
          <w:lang w:val="en-US"/>
        </w:rPr>
        <w:tab/>
      </w:r>
      <w:r w:rsidRPr="008C6DE4">
        <w:t>T</w:t>
      </w:r>
      <w:r w:rsidRPr="008C6DE4">
        <w:rPr>
          <w:vertAlign w:val="subscript"/>
        </w:rPr>
        <w:t>PSS/SSS_sync_inter</w:t>
      </w:r>
      <w:r w:rsidRPr="008C6DE4">
        <w:t>: it is the time period used in PSS/SSS detection given in table 9.3.4-1 and table 9.3.4-2.</w:t>
      </w:r>
    </w:p>
    <w:p w14:paraId="361AB777" w14:textId="77777777" w:rsidR="003E1804" w:rsidRPr="008C6DE4" w:rsidRDefault="003E1804" w:rsidP="003E1804">
      <w:pPr>
        <w:ind w:left="568" w:hanging="284"/>
      </w:pPr>
      <w:r w:rsidRPr="008C6DE4">
        <w:tab/>
        <w:t>T</w:t>
      </w:r>
      <w:r w:rsidRPr="008C6DE4">
        <w:rPr>
          <w:vertAlign w:val="subscript"/>
        </w:rPr>
        <w:t>SSB_time_index_inter</w:t>
      </w:r>
      <w:r w:rsidRPr="008C6DE4">
        <w:t>: it is the time period used to acquire the index of the SSB being measured given in table 9.3.4-3 and table 9.3.4-4.</w:t>
      </w:r>
    </w:p>
    <w:p w14:paraId="39FD329D" w14:textId="77777777" w:rsidR="003E1804" w:rsidRPr="008C6DE4" w:rsidRDefault="003E1804" w:rsidP="003E1804">
      <w:pPr>
        <w:ind w:left="568" w:hanging="284"/>
      </w:pPr>
      <w:r w:rsidRPr="008C6DE4">
        <w:tab/>
        <w:t>T</w:t>
      </w:r>
      <w:r w:rsidRPr="008C6DE4">
        <w:rPr>
          <w:vertAlign w:val="subscript"/>
        </w:rPr>
        <w:t>SSB_measurement_period_inter</w:t>
      </w:r>
      <w:r w:rsidRPr="008C6DE4">
        <w:t>: equal to a measurement period of SSB based measurement given in table 9.3.5-1 and table 9.3.5-2.</w:t>
      </w:r>
    </w:p>
    <w:p w14:paraId="418B7778" w14:textId="77777777" w:rsidR="003E1804" w:rsidRPr="008C6DE4" w:rsidRDefault="003E1804" w:rsidP="003E1804">
      <w:pPr>
        <w:ind w:left="568"/>
      </w:pPr>
      <w:r w:rsidRPr="008C6DE4">
        <w:t>M</w:t>
      </w:r>
      <w:r w:rsidRPr="008C6DE4">
        <w:rPr>
          <w:vertAlign w:val="subscript"/>
        </w:rPr>
        <w:t>pss/sss_sync_inter</w:t>
      </w:r>
      <w:r w:rsidRPr="008C6DE4">
        <w:t>: For a UE supporting FR2 power class 1, M</w:t>
      </w:r>
      <w:r w:rsidRPr="008C6DE4">
        <w:rPr>
          <w:vertAlign w:val="subscript"/>
        </w:rPr>
        <w:t xml:space="preserve">pss/sss_sync_inter </w:t>
      </w:r>
      <w:r w:rsidRPr="008C6DE4">
        <w:t>= 64 samples. For a UE supporting FR2 power class 2, M</w:t>
      </w:r>
      <w:r w:rsidRPr="008C6DE4">
        <w:rPr>
          <w:vertAlign w:val="subscript"/>
        </w:rPr>
        <w:t xml:space="preserve">pss/sss_sync_inter </w:t>
      </w:r>
      <w:r w:rsidRPr="008C6DE4">
        <w:t>= 40 samples. For a UE supporting FR2 power class 3, M</w:t>
      </w:r>
      <w:r w:rsidRPr="008C6DE4">
        <w:rPr>
          <w:vertAlign w:val="subscript"/>
        </w:rPr>
        <w:t xml:space="preserve">pss/sss_sync_inter </w:t>
      </w:r>
      <w:r w:rsidRPr="008C6DE4">
        <w:t>= 40 samples. For a UE supporting FR2 power class 4, M</w:t>
      </w:r>
      <w:r w:rsidRPr="008C6DE4">
        <w:rPr>
          <w:vertAlign w:val="subscript"/>
        </w:rPr>
        <w:t xml:space="preserve">pss/sss_sync_inter </w:t>
      </w:r>
      <w:r w:rsidRPr="008C6DE4">
        <w:t>= 40 samples.</w:t>
      </w:r>
    </w:p>
    <w:p w14:paraId="1E73068B" w14:textId="77777777" w:rsidR="003E1804" w:rsidRPr="008C6DE4" w:rsidRDefault="003E1804" w:rsidP="003E1804">
      <w:pPr>
        <w:ind w:left="568"/>
      </w:pPr>
      <w:r w:rsidRPr="008C6DE4">
        <w:t>M</w:t>
      </w:r>
      <w:r w:rsidRPr="008C6DE4">
        <w:rPr>
          <w:vertAlign w:val="subscript"/>
        </w:rPr>
        <w:t>SSB_index_inter</w:t>
      </w:r>
      <w:r w:rsidRPr="008C6DE4">
        <w:t>: For a UE supporting FR2 power class 1, M</w:t>
      </w:r>
      <w:r w:rsidRPr="008C6DE4">
        <w:rPr>
          <w:vertAlign w:val="subscript"/>
        </w:rPr>
        <w:t>SSB_index_inter</w:t>
      </w:r>
      <w:r w:rsidRPr="008C6DE4">
        <w:t xml:space="preserve"> = 40 samples. For a UE supporting FR2 power class 2, M</w:t>
      </w:r>
      <w:r w:rsidRPr="008C6DE4">
        <w:rPr>
          <w:vertAlign w:val="subscript"/>
        </w:rPr>
        <w:t xml:space="preserve">SSB_index_inter </w:t>
      </w:r>
      <w:r w:rsidRPr="008C6DE4">
        <w:t>= 24 samples. For a UE supporting FR2 power class 3, M</w:t>
      </w:r>
      <w:r w:rsidRPr="008C6DE4">
        <w:rPr>
          <w:vertAlign w:val="subscript"/>
        </w:rPr>
        <w:t>SSB_index_inter</w:t>
      </w:r>
      <w:r w:rsidRPr="008C6DE4">
        <w:t xml:space="preserve"> = 24 samples. For a UE supporting FR2 power class 4, M</w:t>
      </w:r>
      <w:r w:rsidRPr="008C6DE4">
        <w:rPr>
          <w:vertAlign w:val="subscript"/>
        </w:rPr>
        <w:t>SSB_index_inter</w:t>
      </w:r>
      <w:r w:rsidRPr="008C6DE4">
        <w:t xml:space="preserve"> = 24 samples.</w:t>
      </w:r>
    </w:p>
    <w:p w14:paraId="3DCED511" w14:textId="77777777" w:rsidR="003E1804" w:rsidRPr="008C6DE4" w:rsidRDefault="003E1804" w:rsidP="003E1804">
      <w:pPr>
        <w:ind w:left="568"/>
        <w:rPr>
          <w:lang w:eastAsia="zh-CN"/>
        </w:rPr>
      </w:pPr>
      <w:r w:rsidRPr="008C6DE4">
        <w:t>M</w:t>
      </w:r>
      <w:r w:rsidRPr="008C6DE4">
        <w:rPr>
          <w:vertAlign w:val="subscript"/>
        </w:rPr>
        <w:t>meas_period_inter</w:t>
      </w:r>
      <w:r w:rsidRPr="008C6DE4">
        <w:t>: For a UE supporting FR2 power class 1, M</w:t>
      </w:r>
      <w:r w:rsidRPr="008C6DE4">
        <w:rPr>
          <w:vertAlign w:val="subscript"/>
        </w:rPr>
        <w:t>meas_period_inter</w:t>
      </w:r>
      <w:r w:rsidRPr="008C6DE4">
        <w:t xml:space="preserve"> =64 samples. For a UE supporting FR2 power class 2, M</w:t>
      </w:r>
      <w:r w:rsidRPr="008C6DE4">
        <w:rPr>
          <w:vertAlign w:val="subscript"/>
        </w:rPr>
        <w:t>meas_period_inter</w:t>
      </w:r>
      <w:r w:rsidRPr="008C6DE4">
        <w:t>=40 samples. For a UE supporting FR2 power class 3, M</w:t>
      </w:r>
      <w:r w:rsidRPr="008C6DE4">
        <w:rPr>
          <w:vertAlign w:val="subscript"/>
        </w:rPr>
        <w:t>meas_period_inter</w:t>
      </w:r>
      <w:r w:rsidRPr="008C6DE4">
        <w:t xml:space="preserve"> =40 samples. For a UE supporting FR2 power class 4, M</w:t>
      </w:r>
      <w:r w:rsidRPr="008C6DE4">
        <w:rPr>
          <w:vertAlign w:val="subscript"/>
        </w:rPr>
        <w:t>meas_period_inter</w:t>
      </w:r>
      <w:r w:rsidRPr="008C6DE4">
        <w:t xml:space="preserve"> = 40 samples.</w:t>
      </w:r>
    </w:p>
    <w:p w14:paraId="42D0CD75" w14:textId="77777777" w:rsidR="003E1804" w:rsidRPr="008C6DE4" w:rsidRDefault="003E1804" w:rsidP="003E1804">
      <w:pPr>
        <w:ind w:left="568" w:hanging="284"/>
      </w:pPr>
      <w:r w:rsidRPr="008C6DE4">
        <w:tab/>
        <w:t>CSSF</w:t>
      </w:r>
      <w:r w:rsidRPr="008C6DE4">
        <w:rPr>
          <w:vertAlign w:val="subscript"/>
        </w:rPr>
        <w:t>inter</w:t>
      </w:r>
      <w:r w:rsidRPr="008C6DE4">
        <w:t>: it is a carrier specific scaling factor and is determined according to CSSF</w:t>
      </w:r>
      <w:r w:rsidRPr="008C6DE4">
        <w:rPr>
          <w:vertAlign w:val="subscript"/>
        </w:rPr>
        <w:t xml:space="preserve">within_gap,i </w:t>
      </w:r>
      <w:r w:rsidRPr="008C6DE4">
        <w:t>in clause 9.1.5.2 for measurement conducted within measurement gaps.</w:t>
      </w:r>
    </w:p>
    <w:p w14:paraId="5F66EB00" w14:textId="77777777" w:rsidR="003E1804" w:rsidRPr="008C6DE4" w:rsidRDefault="003E1804" w:rsidP="003E1804">
      <w:pPr>
        <w:keepNext/>
        <w:keepLines/>
        <w:spacing w:before="60"/>
        <w:jc w:val="center"/>
        <w:rPr>
          <w:rFonts w:ascii="Arial" w:hAnsi="Arial"/>
          <w:b/>
        </w:rPr>
      </w:pPr>
      <w:r w:rsidRPr="008C6DE4">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E1804" w:rsidRPr="008C6DE4" w14:paraId="2961BEB3" w14:textId="77777777" w:rsidTr="008E0179">
        <w:tc>
          <w:tcPr>
            <w:tcW w:w="2122" w:type="dxa"/>
            <w:shd w:val="clear" w:color="auto" w:fill="auto"/>
          </w:tcPr>
          <w:p w14:paraId="0A52559D"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3AB301F"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3E1804" w:rsidRPr="008C6DE4" w14:paraId="1FBED420" w14:textId="77777777" w:rsidTr="008E0179">
        <w:tc>
          <w:tcPr>
            <w:tcW w:w="2122" w:type="dxa"/>
            <w:shd w:val="clear" w:color="auto" w:fill="auto"/>
          </w:tcPr>
          <w:p w14:paraId="25DD9DAA" w14:textId="77777777" w:rsidR="003E1804" w:rsidRPr="008C6DE4" w:rsidRDefault="003E1804" w:rsidP="008E017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41F644EB" w14:textId="77777777" w:rsidR="003E1804" w:rsidRPr="008C6DE4" w:rsidRDefault="003E1804" w:rsidP="008E0179">
            <w:pPr>
              <w:keepNext/>
              <w:keepLines/>
              <w:spacing w:after="0"/>
              <w:jc w:val="center"/>
              <w:rPr>
                <w:rFonts w:ascii="Arial" w:hAnsi="Arial"/>
                <w:sz w:val="18"/>
              </w:rPr>
            </w:pPr>
            <w:r w:rsidRPr="008C6DE4">
              <w:rPr>
                <w:rFonts w:ascii="Arial" w:hAnsi="Arial"/>
                <w:sz w:val="18"/>
                <w:lang w:val="fr-FR"/>
              </w:rPr>
              <w:t xml:space="preserve"> Max(600ms,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3E1804" w:rsidRPr="008C6DE4" w14:paraId="22CD9E02" w14:textId="77777777" w:rsidTr="008E0179">
        <w:tc>
          <w:tcPr>
            <w:tcW w:w="2122" w:type="dxa"/>
            <w:shd w:val="clear" w:color="auto" w:fill="auto"/>
          </w:tcPr>
          <w:p w14:paraId="76DC808D" w14:textId="77777777" w:rsidR="003E1804" w:rsidRPr="008C6DE4" w:rsidRDefault="003E1804" w:rsidP="008E017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043C9285" w14:textId="77777777" w:rsidR="003E1804" w:rsidRPr="008C6DE4" w:rsidRDefault="003E1804" w:rsidP="008E0179">
            <w:pPr>
              <w:keepNext/>
              <w:keepLines/>
              <w:spacing w:after="0"/>
              <w:jc w:val="center"/>
              <w:rPr>
                <w:rFonts w:ascii="Arial" w:hAnsi="Arial"/>
                <w:b/>
                <w:sz w:val="18"/>
              </w:rPr>
            </w:pPr>
            <w:r w:rsidRPr="008C6DE4">
              <w:rPr>
                <w:rFonts w:ascii="Arial" w:hAnsi="Arial"/>
                <w:sz w:val="18"/>
                <w:lang w:val="fr-FR"/>
              </w:rPr>
              <w:t xml:space="preserve">Max(600ms, Ceil(8*1.5)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3E1804" w:rsidRPr="008C6DE4" w14:paraId="6FDF8941" w14:textId="77777777" w:rsidTr="008E0179">
        <w:tc>
          <w:tcPr>
            <w:tcW w:w="2122" w:type="dxa"/>
            <w:shd w:val="clear" w:color="auto" w:fill="auto"/>
          </w:tcPr>
          <w:p w14:paraId="45337437" w14:textId="77777777" w:rsidR="003E1804" w:rsidRPr="008C6DE4" w:rsidRDefault="003E1804" w:rsidP="008E0179">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61FE3260" w14:textId="77777777" w:rsidR="003E1804" w:rsidRPr="008C6DE4" w:rsidRDefault="003E1804" w:rsidP="008E0179">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3E1804" w:rsidRPr="008C6DE4" w14:paraId="3B0D8299" w14:textId="77777777" w:rsidTr="008E0179">
        <w:tc>
          <w:tcPr>
            <w:tcW w:w="9241" w:type="dxa"/>
            <w:gridSpan w:val="2"/>
            <w:shd w:val="clear" w:color="auto" w:fill="auto"/>
          </w:tcPr>
          <w:p w14:paraId="6DA17088"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6566FD3A"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1057E9F9" w14:textId="77777777" w:rsidR="003E1804" w:rsidRPr="008C6DE4" w:rsidRDefault="003E1804" w:rsidP="003E1804">
      <w:pPr>
        <w:rPr>
          <w:lang w:eastAsia="zh-CN"/>
        </w:rPr>
      </w:pPr>
    </w:p>
    <w:p w14:paraId="17B7A663" w14:textId="77777777" w:rsidR="003E1804" w:rsidRPr="008C6DE4" w:rsidRDefault="003E1804" w:rsidP="003E1804">
      <w:pPr>
        <w:keepNext/>
        <w:keepLines/>
        <w:spacing w:before="60"/>
        <w:jc w:val="center"/>
        <w:rPr>
          <w:rFonts w:ascii="Arial" w:hAnsi="Arial"/>
          <w:b/>
        </w:rPr>
      </w:pPr>
      <w:r w:rsidRPr="008C6DE4">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E1804" w:rsidRPr="008C6DE4" w14:paraId="49989973" w14:textId="77777777" w:rsidTr="008E0179">
        <w:tc>
          <w:tcPr>
            <w:tcW w:w="2122" w:type="dxa"/>
            <w:shd w:val="clear" w:color="auto" w:fill="auto"/>
          </w:tcPr>
          <w:p w14:paraId="7B76EEE4"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CB7933F"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3E1804" w:rsidRPr="008C6DE4" w14:paraId="18BA829D" w14:textId="77777777" w:rsidTr="008E0179">
        <w:tc>
          <w:tcPr>
            <w:tcW w:w="2122" w:type="dxa"/>
            <w:shd w:val="clear" w:color="auto" w:fill="auto"/>
          </w:tcPr>
          <w:p w14:paraId="7E43A824" w14:textId="77777777" w:rsidR="003E1804" w:rsidRPr="008C6DE4" w:rsidRDefault="003E1804" w:rsidP="008E017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04966558" w14:textId="77777777" w:rsidR="003E1804" w:rsidRPr="008C6DE4" w:rsidRDefault="003E1804" w:rsidP="008E0179">
            <w:pPr>
              <w:keepNext/>
              <w:keepLines/>
              <w:spacing w:after="0"/>
              <w:jc w:val="center"/>
              <w:rPr>
                <w:rFonts w:ascii="Arial" w:hAnsi="Arial"/>
                <w:sz w:val="18"/>
              </w:rPr>
            </w:pPr>
            <w:r w:rsidRPr="008C6DE4">
              <w:rPr>
                <w:rFonts w:ascii="Arial" w:hAnsi="Arial"/>
                <w:sz w:val="18"/>
                <w:lang w:val="fr-FR"/>
              </w:rPr>
              <w:t>Max(600ms,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3E1804" w:rsidRPr="008C6DE4" w14:paraId="36CEA192" w14:textId="77777777" w:rsidTr="008E0179">
        <w:tc>
          <w:tcPr>
            <w:tcW w:w="2122" w:type="dxa"/>
            <w:shd w:val="clear" w:color="auto" w:fill="auto"/>
          </w:tcPr>
          <w:p w14:paraId="463189DE" w14:textId="77777777" w:rsidR="003E1804" w:rsidRPr="008C6DE4" w:rsidRDefault="003E1804" w:rsidP="008E017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7582D267" w14:textId="77777777" w:rsidR="003E1804" w:rsidRPr="008C6DE4" w:rsidRDefault="003E1804" w:rsidP="008E0179">
            <w:pPr>
              <w:keepNext/>
              <w:keepLines/>
              <w:spacing w:after="0"/>
              <w:jc w:val="center"/>
              <w:rPr>
                <w:rFonts w:ascii="Arial" w:hAnsi="Arial"/>
                <w:b/>
                <w:sz w:val="18"/>
              </w:rPr>
            </w:pPr>
            <w:r w:rsidRPr="008C6DE4">
              <w:rPr>
                <w:rFonts w:ascii="Arial" w:hAnsi="Arial"/>
                <w:sz w:val="18"/>
                <w:lang w:val="fr-FR"/>
              </w:rPr>
              <w:t xml:space="preserve">Max(600ms,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3E1804" w:rsidRPr="008C6DE4" w14:paraId="15245667" w14:textId="77777777" w:rsidTr="008E0179">
        <w:tc>
          <w:tcPr>
            <w:tcW w:w="2122" w:type="dxa"/>
            <w:shd w:val="clear" w:color="auto" w:fill="auto"/>
          </w:tcPr>
          <w:p w14:paraId="30192419" w14:textId="77777777" w:rsidR="003E1804" w:rsidRPr="008C6DE4" w:rsidRDefault="003E1804" w:rsidP="008E017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4F8AA68D" w14:textId="77777777" w:rsidR="003E1804" w:rsidRPr="008C6DE4" w:rsidRDefault="003E1804" w:rsidP="008E0179">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3E1804" w:rsidRPr="008C6DE4" w14:paraId="5C36ED01" w14:textId="77777777" w:rsidTr="008E0179">
        <w:tc>
          <w:tcPr>
            <w:tcW w:w="9241" w:type="dxa"/>
            <w:gridSpan w:val="2"/>
            <w:shd w:val="clear" w:color="auto" w:fill="auto"/>
          </w:tcPr>
          <w:p w14:paraId="2E136577"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39285AFA" w14:textId="77777777" w:rsidR="003E1804" w:rsidRPr="008C6DE4" w:rsidRDefault="003E1804" w:rsidP="008E0179">
            <w:pPr>
              <w:keepNext/>
              <w:keepLines/>
              <w:spacing w:after="0"/>
              <w:ind w:left="851" w:hanging="851"/>
              <w:rPr>
                <w:rFonts w:ascii="Arial" w:hAnsi="Arial"/>
                <w:i/>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422F2471" w14:textId="77777777" w:rsidR="003E1804" w:rsidRPr="008C6DE4" w:rsidRDefault="003E1804" w:rsidP="003E1804"/>
    <w:p w14:paraId="2595DE2A" w14:textId="77777777" w:rsidR="003E1804" w:rsidRPr="008C6DE4" w:rsidRDefault="003E1804" w:rsidP="003E1804">
      <w:pPr>
        <w:keepNext/>
        <w:keepLines/>
        <w:spacing w:before="60"/>
        <w:jc w:val="center"/>
        <w:rPr>
          <w:rFonts w:ascii="Arial" w:hAnsi="Arial"/>
          <w:b/>
        </w:rPr>
      </w:pPr>
      <w:r w:rsidRPr="008C6DE4">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E1804" w:rsidRPr="008C6DE4" w14:paraId="1EA9FF81" w14:textId="77777777" w:rsidTr="008E0179">
        <w:tc>
          <w:tcPr>
            <w:tcW w:w="2122" w:type="dxa"/>
            <w:shd w:val="clear" w:color="auto" w:fill="auto"/>
          </w:tcPr>
          <w:p w14:paraId="0178C64E"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15C5809"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3E1804" w:rsidRPr="008C6DE4" w14:paraId="58FC1B77" w14:textId="77777777" w:rsidTr="008E0179">
        <w:tc>
          <w:tcPr>
            <w:tcW w:w="2122" w:type="dxa"/>
            <w:shd w:val="clear" w:color="auto" w:fill="auto"/>
          </w:tcPr>
          <w:p w14:paraId="7ABBB99C" w14:textId="77777777" w:rsidR="003E1804" w:rsidRPr="008C6DE4" w:rsidRDefault="003E1804" w:rsidP="008E017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0ECC91A5" w14:textId="77777777" w:rsidR="003E1804" w:rsidRPr="008C6DE4" w:rsidRDefault="003E1804" w:rsidP="008E0179">
            <w:pPr>
              <w:keepNext/>
              <w:keepLines/>
              <w:spacing w:after="0"/>
              <w:jc w:val="center"/>
              <w:rPr>
                <w:rFonts w:ascii="Arial" w:hAnsi="Arial"/>
                <w:sz w:val="18"/>
              </w:rPr>
            </w:pPr>
            <w:r w:rsidRPr="008C6DE4">
              <w:rPr>
                <w:rFonts w:ascii="Arial" w:hAnsi="Arial"/>
                <w:sz w:val="18"/>
                <w:lang w:val="fr-FR"/>
              </w:rPr>
              <w:t xml:space="preserve">Max(120ms, 3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3E1804" w:rsidRPr="008C6DE4" w14:paraId="001ABA88" w14:textId="77777777" w:rsidTr="008E0179">
        <w:tc>
          <w:tcPr>
            <w:tcW w:w="2122" w:type="dxa"/>
            <w:shd w:val="clear" w:color="auto" w:fill="auto"/>
          </w:tcPr>
          <w:p w14:paraId="5AB68ABB" w14:textId="77777777" w:rsidR="003E1804" w:rsidRPr="008C6DE4" w:rsidRDefault="003E1804" w:rsidP="008E017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27F5145B" w14:textId="77777777" w:rsidR="003E1804" w:rsidRPr="008C6DE4" w:rsidRDefault="003E1804" w:rsidP="008E0179">
            <w:pPr>
              <w:keepNext/>
              <w:keepLines/>
              <w:spacing w:after="0"/>
              <w:jc w:val="center"/>
              <w:rPr>
                <w:rFonts w:ascii="Arial" w:hAnsi="Arial"/>
                <w:b/>
                <w:sz w:val="18"/>
              </w:rPr>
            </w:pPr>
            <w:r w:rsidRPr="008C6DE4">
              <w:rPr>
                <w:rFonts w:ascii="Arial" w:hAnsi="Arial"/>
                <w:sz w:val="18"/>
                <w:lang w:val="fr-FR"/>
              </w:rPr>
              <w:t xml:space="preserve">Max(120ms, Ceil(3 </w:t>
            </w:r>
            <w:r w:rsidRPr="008C6DE4">
              <w:rPr>
                <w:rFonts w:ascii="Arial" w:hAnsi="Arial" w:cs="Arial"/>
                <w:sz w:val="18"/>
                <w:szCs w:val="18"/>
                <w:lang w:val="fr-FR"/>
              </w:rPr>
              <w:sym w:font="Symbol" w:char="F0B4"/>
            </w:r>
            <w:r w:rsidRPr="008C6DE4">
              <w:rPr>
                <w:rFonts w:ascii="Arial" w:hAnsi="Arial"/>
                <w:sz w:val="18"/>
                <w:lang w:val="fr-FR"/>
              </w:rPr>
              <w:t xml:space="preserve"> 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3E1804" w:rsidRPr="008C6DE4" w14:paraId="6AA21D3E" w14:textId="77777777" w:rsidTr="008E0179">
        <w:tc>
          <w:tcPr>
            <w:tcW w:w="2122" w:type="dxa"/>
            <w:shd w:val="clear" w:color="auto" w:fill="auto"/>
          </w:tcPr>
          <w:p w14:paraId="1C72B439" w14:textId="77777777" w:rsidR="003E1804" w:rsidRPr="008C6DE4" w:rsidRDefault="003E1804" w:rsidP="008E017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7778A6C0" w14:textId="77777777" w:rsidR="003E1804" w:rsidRPr="008C6DE4" w:rsidRDefault="003E1804" w:rsidP="008E0179">
            <w:pPr>
              <w:keepNext/>
              <w:keepLines/>
              <w:spacing w:after="0"/>
              <w:jc w:val="center"/>
              <w:rPr>
                <w:rFonts w:ascii="Arial" w:hAnsi="Arial"/>
                <w:b/>
                <w:sz w:val="18"/>
              </w:rPr>
            </w:pPr>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3E1804" w:rsidRPr="008C6DE4" w14:paraId="74478266" w14:textId="77777777" w:rsidTr="008E0179">
        <w:tc>
          <w:tcPr>
            <w:tcW w:w="9241" w:type="dxa"/>
            <w:gridSpan w:val="2"/>
            <w:shd w:val="clear" w:color="auto" w:fill="auto"/>
          </w:tcPr>
          <w:p w14:paraId="6848B959"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48FB85C4"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766266DB" w14:textId="77777777" w:rsidR="003E1804" w:rsidRPr="008C6DE4" w:rsidRDefault="003E1804" w:rsidP="003E1804"/>
    <w:p w14:paraId="3810DDAA" w14:textId="77777777" w:rsidR="003E1804" w:rsidRPr="008C6DE4" w:rsidRDefault="003E1804" w:rsidP="003E1804">
      <w:pPr>
        <w:keepNext/>
        <w:keepLines/>
        <w:spacing w:before="60"/>
        <w:jc w:val="center"/>
        <w:rPr>
          <w:rFonts w:ascii="Arial" w:hAnsi="Arial"/>
          <w:b/>
        </w:rPr>
      </w:pPr>
      <w:r w:rsidRPr="008C6DE4">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E1804" w:rsidRPr="008C6DE4" w14:paraId="40F896C6" w14:textId="77777777" w:rsidTr="008E0179">
        <w:tc>
          <w:tcPr>
            <w:tcW w:w="2122" w:type="dxa"/>
            <w:shd w:val="clear" w:color="auto" w:fill="auto"/>
          </w:tcPr>
          <w:p w14:paraId="7A149134"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02137EEA"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3E1804" w:rsidRPr="008C6DE4" w14:paraId="5BC2A992" w14:textId="77777777" w:rsidTr="008E0179">
        <w:tc>
          <w:tcPr>
            <w:tcW w:w="2122" w:type="dxa"/>
            <w:shd w:val="clear" w:color="auto" w:fill="auto"/>
          </w:tcPr>
          <w:p w14:paraId="1BBCF384" w14:textId="77777777" w:rsidR="003E1804" w:rsidRPr="008C6DE4" w:rsidRDefault="003E1804" w:rsidP="008E017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3AD6C14E" w14:textId="77777777" w:rsidR="003E1804" w:rsidRPr="008C6DE4" w:rsidRDefault="003E1804" w:rsidP="008E0179">
            <w:pPr>
              <w:keepNext/>
              <w:keepLines/>
              <w:spacing w:after="0"/>
              <w:jc w:val="center"/>
              <w:rPr>
                <w:rFonts w:ascii="Arial" w:hAnsi="Arial"/>
                <w:sz w:val="18"/>
              </w:rPr>
            </w:pPr>
            <w:r w:rsidRPr="008C6DE4">
              <w:rPr>
                <w:rFonts w:ascii="Arial" w:hAnsi="Arial"/>
                <w:sz w:val="18"/>
                <w:lang w:val="fr-FR"/>
              </w:rPr>
              <w:t>Max(200ms, M</w:t>
            </w:r>
            <w:r w:rsidRPr="008C6DE4">
              <w:rPr>
                <w:rFonts w:ascii="Arial" w:hAnsi="Arial"/>
                <w:sz w:val="18"/>
                <w:vertAlign w:val="subscript"/>
                <w:lang w:val="fr-FR"/>
              </w:rPr>
              <w:t xml:space="preserve">SSB_index_inter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3E1804" w:rsidRPr="008C6DE4" w14:paraId="0336ADF9" w14:textId="77777777" w:rsidTr="008E0179">
        <w:tc>
          <w:tcPr>
            <w:tcW w:w="2122" w:type="dxa"/>
            <w:shd w:val="clear" w:color="auto" w:fill="auto"/>
          </w:tcPr>
          <w:p w14:paraId="55F036E1" w14:textId="77777777" w:rsidR="003E1804" w:rsidRPr="008C6DE4" w:rsidRDefault="003E1804" w:rsidP="008E017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7B7644B4" w14:textId="77777777" w:rsidR="003E1804" w:rsidRPr="008C6DE4" w:rsidRDefault="003E1804" w:rsidP="008E0179">
            <w:pPr>
              <w:keepNext/>
              <w:keepLines/>
              <w:spacing w:after="0"/>
              <w:jc w:val="center"/>
              <w:rPr>
                <w:rFonts w:ascii="Arial" w:hAnsi="Arial"/>
                <w:b/>
                <w:sz w:val="18"/>
              </w:rPr>
            </w:pPr>
            <w:r w:rsidRPr="008C6DE4">
              <w:rPr>
                <w:rFonts w:ascii="Arial" w:hAnsi="Arial"/>
                <w:sz w:val="18"/>
                <w:lang w:val="fr-FR"/>
              </w:rPr>
              <w:t xml:space="preserve">Max(200ms,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3E1804" w:rsidRPr="008C6DE4" w14:paraId="62A30795" w14:textId="77777777" w:rsidTr="008E0179">
        <w:tc>
          <w:tcPr>
            <w:tcW w:w="2122" w:type="dxa"/>
            <w:shd w:val="clear" w:color="auto" w:fill="auto"/>
          </w:tcPr>
          <w:p w14:paraId="63BCD13E" w14:textId="77777777" w:rsidR="003E1804" w:rsidRPr="008C6DE4" w:rsidRDefault="003E1804" w:rsidP="008E017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5DB422AC" w14:textId="77777777" w:rsidR="003E1804" w:rsidRPr="008C6DE4" w:rsidRDefault="003E1804" w:rsidP="008E0179">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3E1804" w:rsidRPr="008C6DE4" w14:paraId="15196B1D" w14:textId="77777777" w:rsidTr="008E0179">
        <w:tc>
          <w:tcPr>
            <w:tcW w:w="9241" w:type="dxa"/>
            <w:gridSpan w:val="2"/>
            <w:shd w:val="clear" w:color="auto" w:fill="auto"/>
          </w:tcPr>
          <w:p w14:paraId="2366DCF0"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3C3695B1"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0B2EF9C6" w14:textId="77777777" w:rsidR="003E1804" w:rsidRPr="008C6DE4" w:rsidRDefault="003E1804" w:rsidP="003E1804"/>
    <w:p w14:paraId="2430EA49" w14:textId="77777777" w:rsidR="003E1804" w:rsidRPr="008C6DE4" w:rsidRDefault="003E1804" w:rsidP="003E1804">
      <w:pPr>
        <w:pStyle w:val="Heading4"/>
      </w:pPr>
      <w:bookmarkStart w:id="659" w:name="_Toc5952708"/>
      <w:r w:rsidRPr="008C6DE4">
        <w:t>9.3.4.1</w:t>
      </w:r>
      <w:r w:rsidRPr="008C6DE4">
        <w:tab/>
        <w:t>Void</w:t>
      </w:r>
      <w:bookmarkEnd w:id="659"/>
    </w:p>
    <w:p w14:paraId="0398C5B2" w14:textId="77777777" w:rsidR="003E1804" w:rsidRPr="008C6DE4" w:rsidRDefault="003E1804" w:rsidP="003E1804">
      <w:pPr>
        <w:pStyle w:val="Heading4"/>
      </w:pPr>
      <w:bookmarkStart w:id="660" w:name="_Toc5952709"/>
      <w:r w:rsidRPr="008C6DE4">
        <w:t>9.3.4.2</w:t>
      </w:r>
      <w:r w:rsidRPr="008C6DE4">
        <w:tab/>
        <w:t>Void</w:t>
      </w:r>
      <w:bookmarkEnd w:id="660"/>
    </w:p>
    <w:p w14:paraId="16E4E29B" w14:textId="77777777" w:rsidR="003E1804" w:rsidRPr="008C6DE4" w:rsidRDefault="003E1804" w:rsidP="003E1804">
      <w:pPr>
        <w:pStyle w:val="Heading3"/>
      </w:pPr>
      <w:bookmarkStart w:id="661" w:name="_Toc5952710"/>
      <w:r w:rsidRPr="008C6DE4">
        <w:t>9.3.5</w:t>
      </w:r>
      <w:r w:rsidRPr="008C6DE4">
        <w:tab/>
      </w:r>
      <w:del w:id="662" w:author="Rapportuer" w:date="2020-05-14T16:55:00Z">
        <w:r w:rsidRPr="008C6DE4" w:rsidDel="006F2C92">
          <w:delText xml:space="preserve">Inter </w:delText>
        </w:r>
      </w:del>
      <w:ins w:id="663" w:author="Rapportuer" w:date="2020-05-14T16:55:00Z">
        <w:r w:rsidRPr="008C6DE4">
          <w:t>Inter</w:t>
        </w:r>
        <w:r>
          <w:t>-</w:t>
        </w:r>
      </w:ins>
      <w:r w:rsidRPr="008C6DE4">
        <w:t>frequency measurements</w:t>
      </w:r>
      <w:bookmarkEnd w:id="661"/>
    </w:p>
    <w:p w14:paraId="65D61CD6" w14:textId="77777777" w:rsidR="003E1804" w:rsidRPr="008C6DE4" w:rsidRDefault="003E1804" w:rsidP="003E1804">
      <w:pPr>
        <w:tabs>
          <w:tab w:val="left" w:pos="567"/>
        </w:tabs>
        <w:rPr>
          <w:rFonts w:cs="v4.2.0"/>
        </w:rPr>
      </w:pPr>
      <w:r w:rsidRPr="008C6DE4">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C6DE4">
        <w:rPr>
          <w:iCs/>
        </w:rPr>
        <w:t>10.1.4, 10.1.5, 10.1.9, 10.1.10, 10.1.14 and 10.1.15</w:t>
      </w:r>
      <w:r w:rsidRPr="008C6DE4">
        <w:rPr>
          <w:rFonts w:cs="v4.2.0"/>
        </w:rPr>
        <w:t>, respectively,</w:t>
      </w:r>
      <w:r w:rsidRPr="008C6DE4" w:rsidDel="006735C9">
        <w:rPr>
          <w:rFonts w:cs="v4.2.0"/>
        </w:rPr>
        <w:t xml:space="preserve"> </w:t>
      </w:r>
      <w:r w:rsidRPr="008C6DE4">
        <w:t xml:space="preserve"> as shown in table 9.3.5-1 and 9.3.5-2</w:t>
      </w:r>
      <w:r w:rsidRPr="008C6DE4">
        <w:rPr>
          <w:rFonts w:cs="v4.2.0"/>
        </w:rPr>
        <w:t>:</w:t>
      </w:r>
    </w:p>
    <w:p w14:paraId="621D3759" w14:textId="77777777" w:rsidR="003E1804" w:rsidRPr="008C6DE4" w:rsidRDefault="003E1804" w:rsidP="003E1804">
      <w:pPr>
        <w:keepNext/>
        <w:keepLines/>
        <w:spacing w:before="60"/>
        <w:jc w:val="center"/>
        <w:rPr>
          <w:rFonts w:ascii="Arial" w:hAnsi="Arial"/>
          <w:b/>
        </w:rPr>
      </w:pPr>
      <w:r w:rsidRPr="008C6DE4">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E1804" w:rsidRPr="008C6DE4" w14:paraId="5D5EEF7B" w14:textId="77777777" w:rsidTr="008E0179">
        <w:tc>
          <w:tcPr>
            <w:tcW w:w="2122" w:type="dxa"/>
            <w:shd w:val="clear" w:color="auto" w:fill="auto"/>
          </w:tcPr>
          <w:p w14:paraId="15E149F8"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7EDF7380"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3E1804" w:rsidRPr="008C6DE4" w14:paraId="3A9AA749" w14:textId="77777777" w:rsidTr="008E0179">
        <w:tc>
          <w:tcPr>
            <w:tcW w:w="2122" w:type="dxa"/>
            <w:shd w:val="clear" w:color="auto" w:fill="auto"/>
          </w:tcPr>
          <w:p w14:paraId="1E1636CD" w14:textId="77777777" w:rsidR="003E1804" w:rsidRPr="008C6DE4" w:rsidRDefault="003E1804" w:rsidP="008E017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55410647" w14:textId="77777777" w:rsidR="003E1804" w:rsidRPr="008C6DE4" w:rsidRDefault="003E1804" w:rsidP="008E0179">
            <w:pPr>
              <w:keepNext/>
              <w:keepLines/>
              <w:spacing w:after="0"/>
              <w:jc w:val="center"/>
              <w:rPr>
                <w:rFonts w:ascii="Arial" w:hAnsi="Arial"/>
                <w:sz w:val="18"/>
              </w:rPr>
            </w:pPr>
            <w:r w:rsidRPr="008C6DE4">
              <w:rPr>
                <w:rFonts w:ascii="Arial" w:hAnsi="Arial"/>
                <w:sz w:val="18"/>
                <w:lang w:val="fr-FR"/>
              </w:rPr>
              <w:t xml:space="preserve">Max(200ms,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3E1804" w:rsidRPr="008C6DE4" w14:paraId="2084FA02" w14:textId="77777777" w:rsidTr="008E0179">
        <w:tc>
          <w:tcPr>
            <w:tcW w:w="2122" w:type="dxa"/>
            <w:shd w:val="clear" w:color="auto" w:fill="auto"/>
          </w:tcPr>
          <w:p w14:paraId="5A107F06" w14:textId="77777777" w:rsidR="003E1804" w:rsidRPr="008C6DE4" w:rsidRDefault="003E1804" w:rsidP="008E017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45E5EB69" w14:textId="77777777" w:rsidR="003E1804" w:rsidRPr="008C6DE4" w:rsidRDefault="003E1804" w:rsidP="008E0179">
            <w:pPr>
              <w:keepNext/>
              <w:keepLines/>
              <w:spacing w:after="0"/>
              <w:jc w:val="center"/>
              <w:rPr>
                <w:rFonts w:ascii="Arial" w:hAnsi="Arial"/>
                <w:b/>
                <w:sz w:val="18"/>
              </w:rPr>
            </w:pPr>
            <w:r w:rsidRPr="008C6DE4">
              <w:rPr>
                <w:rFonts w:ascii="Arial" w:hAnsi="Arial"/>
                <w:sz w:val="18"/>
                <w:lang w:val="fr-FR"/>
              </w:rPr>
              <w:t>Max(200ms, Ceil</w:t>
            </w:r>
            <w:r w:rsidRPr="008C6DE4">
              <w:rPr>
                <w:rFonts w:ascii="Malgun Gothic" w:eastAsia="Malgun Gothic" w:hAnsi="Malgun Gothic" w:hint="eastAsia"/>
                <w:sz w:val="18"/>
                <w:lang w:val="fr-FR" w:eastAsia="zh-TW"/>
              </w:rPr>
              <w:t>(</w:t>
            </w: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1.5</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3E1804" w:rsidRPr="008C6DE4" w14:paraId="70D7E21B" w14:textId="77777777" w:rsidTr="008E0179">
        <w:tc>
          <w:tcPr>
            <w:tcW w:w="2122" w:type="dxa"/>
            <w:shd w:val="clear" w:color="auto" w:fill="auto"/>
          </w:tcPr>
          <w:p w14:paraId="2877D08E" w14:textId="77777777" w:rsidR="003E1804" w:rsidRPr="008C6DE4" w:rsidRDefault="003E1804" w:rsidP="008E017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1788A969" w14:textId="77777777" w:rsidR="003E1804" w:rsidRPr="008C6DE4" w:rsidRDefault="003E1804" w:rsidP="008E0179">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3E1804" w:rsidRPr="008C6DE4" w14:paraId="2D3BBEF2" w14:textId="77777777" w:rsidTr="008E0179">
        <w:trPr>
          <w:trHeight w:val="70"/>
        </w:trPr>
        <w:tc>
          <w:tcPr>
            <w:tcW w:w="9241" w:type="dxa"/>
            <w:gridSpan w:val="2"/>
            <w:shd w:val="clear" w:color="auto" w:fill="auto"/>
          </w:tcPr>
          <w:p w14:paraId="250A1228"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E675530"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68191FB4" w14:textId="77777777" w:rsidR="003E1804" w:rsidRPr="008C6DE4" w:rsidRDefault="003E1804" w:rsidP="003E1804">
      <w:pPr>
        <w:rPr>
          <w:b/>
        </w:rPr>
      </w:pPr>
    </w:p>
    <w:p w14:paraId="26E23BC5" w14:textId="77777777" w:rsidR="003E1804" w:rsidRPr="008C6DE4" w:rsidRDefault="003E1804" w:rsidP="003E1804">
      <w:pPr>
        <w:keepNext/>
        <w:keepLines/>
        <w:spacing w:before="60"/>
        <w:jc w:val="center"/>
        <w:rPr>
          <w:rFonts w:ascii="Arial" w:hAnsi="Arial"/>
          <w:b/>
        </w:rPr>
      </w:pPr>
      <w:r w:rsidRPr="008C6DE4">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E1804" w:rsidRPr="008C6DE4" w14:paraId="44EFB857" w14:textId="77777777" w:rsidTr="008E0179">
        <w:tc>
          <w:tcPr>
            <w:tcW w:w="2122" w:type="dxa"/>
            <w:shd w:val="clear" w:color="auto" w:fill="auto"/>
          </w:tcPr>
          <w:p w14:paraId="501BC650"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5493CB6B"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3E1804" w:rsidRPr="008C6DE4" w14:paraId="1A3A3165" w14:textId="77777777" w:rsidTr="008E0179">
        <w:tc>
          <w:tcPr>
            <w:tcW w:w="2122" w:type="dxa"/>
            <w:shd w:val="clear" w:color="auto" w:fill="auto"/>
          </w:tcPr>
          <w:p w14:paraId="3B7FADBC" w14:textId="77777777" w:rsidR="003E1804" w:rsidRPr="008C6DE4" w:rsidRDefault="003E1804" w:rsidP="008E017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2C38CDC1" w14:textId="77777777" w:rsidR="003E1804" w:rsidRPr="008C6DE4" w:rsidRDefault="003E1804" w:rsidP="008E0179">
            <w:pPr>
              <w:keepNext/>
              <w:keepLines/>
              <w:spacing w:after="0"/>
              <w:jc w:val="center"/>
              <w:rPr>
                <w:rFonts w:ascii="Arial" w:hAnsi="Arial"/>
                <w:sz w:val="18"/>
              </w:rPr>
            </w:pPr>
            <w:r w:rsidRPr="008C6DE4">
              <w:rPr>
                <w:rFonts w:ascii="Arial" w:hAnsi="Arial"/>
                <w:sz w:val="18"/>
                <w:lang w:val="fr-FR"/>
              </w:rPr>
              <w:t>Max(400ms, M</w:t>
            </w:r>
            <w:r w:rsidRPr="008C6DE4">
              <w:rPr>
                <w:rFonts w:ascii="Arial" w:hAnsi="Arial"/>
                <w:sz w:val="18"/>
                <w:vertAlign w:val="subscript"/>
                <w:lang w:val="fr-FR"/>
              </w:rPr>
              <w:t xml:space="preserve">meas_period_inter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3E1804" w:rsidRPr="008C6DE4" w14:paraId="58A661AA" w14:textId="77777777" w:rsidTr="008E0179">
        <w:tc>
          <w:tcPr>
            <w:tcW w:w="2122" w:type="dxa"/>
            <w:shd w:val="clear" w:color="auto" w:fill="auto"/>
          </w:tcPr>
          <w:p w14:paraId="45859FB8" w14:textId="77777777" w:rsidR="003E1804" w:rsidRPr="008C6DE4" w:rsidRDefault="003E1804" w:rsidP="008E017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324D403E" w14:textId="77777777" w:rsidR="003E1804" w:rsidRPr="008C6DE4" w:rsidRDefault="003E1804" w:rsidP="008E0179">
            <w:pPr>
              <w:keepNext/>
              <w:keepLines/>
              <w:spacing w:after="0"/>
              <w:jc w:val="center"/>
              <w:rPr>
                <w:rFonts w:ascii="Arial" w:hAnsi="Arial"/>
                <w:b/>
                <w:sz w:val="18"/>
              </w:rPr>
            </w:pPr>
            <w:r w:rsidRPr="008C6DE4">
              <w:rPr>
                <w:rFonts w:ascii="Arial" w:hAnsi="Arial"/>
                <w:sz w:val="18"/>
                <w:lang w:val="fr-FR"/>
              </w:rPr>
              <w:t xml:space="preserve">Max(400ms,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3E1804" w:rsidRPr="008C6DE4" w14:paraId="2DC1921F" w14:textId="77777777" w:rsidTr="008E0179">
        <w:tc>
          <w:tcPr>
            <w:tcW w:w="2122" w:type="dxa"/>
            <w:shd w:val="clear" w:color="auto" w:fill="auto"/>
          </w:tcPr>
          <w:p w14:paraId="01FD9A1E" w14:textId="77777777" w:rsidR="003E1804" w:rsidRPr="008C6DE4" w:rsidRDefault="003E1804" w:rsidP="008E017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790E1ED4" w14:textId="77777777" w:rsidR="003E1804" w:rsidRPr="008C6DE4" w:rsidRDefault="003E1804" w:rsidP="008E0179">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3E1804" w:rsidRPr="008C6DE4" w14:paraId="23BBC63E" w14:textId="77777777" w:rsidTr="008E0179">
        <w:trPr>
          <w:trHeight w:val="70"/>
        </w:trPr>
        <w:tc>
          <w:tcPr>
            <w:tcW w:w="9241" w:type="dxa"/>
            <w:gridSpan w:val="2"/>
            <w:shd w:val="clear" w:color="auto" w:fill="auto"/>
          </w:tcPr>
          <w:p w14:paraId="760F776A"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4A651AA3"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75B108FE" w14:textId="77777777" w:rsidR="003E1804" w:rsidRPr="008C6DE4" w:rsidRDefault="003E1804" w:rsidP="003E1804">
      <w:pPr>
        <w:tabs>
          <w:tab w:val="left" w:pos="567"/>
        </w:tabs>
        <w:rPr>
          <w:rFonts w:cs="v4.2.0"/>
        </w:rPr>
      </w:pPr>
    </w:p>
    <w:p w14:paraId="23B2FBA0" w14:textId="77777777" w:rsidR="003E1804" w:rsidRPr="008C6DE4" w:rsidRDefault="003E1804" w:rsidP="003E1804">
      <w:pPr>
        <w:pStyle w:val="Heading4"/>
      </w:pPr>
      <w:bookmarkStart w:id="664" w:name="_Toc5952711"/>
      <w:r w:rsidRPr="008C6DE4">
        <w:t>9.3.5.1</w:t>
      </w:r>
      <w:r w:rsidRPr="008C6DE4">
        <w:tab/>
        <w:t>Void</w:t>
      </w:r>
      <w:bookmarkEnd w:id="664"/>
    </w:p>
    <w:p w14:paraId="246BECA3" w14:textId="77777777" w:rsidR="003E1804" w:rsidRPr="008C6DE4" w:rsidRDefault="003E1804" w:rsidP="003E1804">
      <w:pPr>
        <w:pStyle w:val="Heading4"/>
      </w:pPr>
      <w:bookmarkStart w:id="665" w:name="_Toc5952712"/>
      <w:r w:rsidRPr="008C6DE4">
        <w:t>9.3.5.2</w:t>
      </w:r>
      <w:r w:rsidRPr="008C6DE4">
        <w:tab/>
        <w:t>Void</w:t>
      </w:r>
      <w:bookmarkEnd w:id="665"/>
    </w:p>
    <w:p w14:paraId="5B61F5F1" w14:textId="77777777" w:rsidR="003E1804" w:rsidRPr="008C6DE4" w:rsidRDefault="003E1804" w:rsidP="003E1804">
      <w:pPr>
        <w:pStyle w:val="Heading4"/>
      </w:pPr>
      <w:bookmarkStart w:id="666" w:name="_Toc5952713"/>
      <w:r w:rsidRPr="008C6DE4">
        <w:t>9.3.5.3</w:t>
      </w:r>
      <w:r w:rsidRPr="008C6DE4">
        <w:tab/>
        <w:t>Void</w:t>
      </w:r>
      <w:bookmarkEnd w:id="666"/>
    </w:p>
    <w:p w14:paraId="5824F863" w14:textId="77777777" w:rsidR="003E1804" w:rsidRPr="008C6DE4" w:rsidRDefault="003E1804" w:rsidP="003E1804">
      <w:pPr>
        <w:pStyle w:val="Heading3"/>
      </w:pPr>
      <w:r w:rsidRPr="008C6DE4">
        <w:rPr>
          <w:rFonts w:eastAsia="Calibri"/>
        </w:rPr>
        <w:t>9.3.6</w:t>
      </w:r>
      <w:r w:rsidRPr="008C6DE4">
        <w:rPr>
          <w:rFonts w:eastAsia="Calibri"/>
        </w:rPr>
        <w:tab/>
      </w:r>
      <w:del w:id="667" w:author="Rapporteur" w:date="2020-05-15T14:57:00Z">
        <w:r w:rsidRPr="008C6DE4" w:rsidDel="00DA303A">
          <w:rPr>
            <w:rFonts w:eastAsia="Calibri"/>
          </w:rPr>
          <w:delText xml:space="preserve">NR </w:delText>
        </w:r>
      </w:del>
      <w:del w:id="668" w:author="Rapportuer" w:date="2020-05-14T16:55:00Z">
        <w:r w:rsidRPr="008C6DE4" w:rsidDel="006F2C92">
          <w:delText xml:space="preserve">Inter </w:delText>
        </w:r>
      </w:del>
      <w:ins w:id="669" w:author="Rapportuer" w:date="2020-05-14T16:55:00Z">
        <w:r w:rsidRPr="008C6DE4">
          <w:t>Inter</w:t>
        </w:r>
        <w:r>
          <w:t>-</w:t>
        </w:r>
      </w:ins>
      <w:r w:rsidRPr="008C6DE4">
        <w:t>frequency measurements reporting requirements</w:t>
      </w:r>
      <w:bookmarkEnd w:id="656"/>
    </w:p>
    <w:p w14:paraId="1D59E601" w14:textId="77777777" w:rsidR="003E1804" w:rsidRPr="008C6DE4" w:rsidRDefault="003E1804" w:rsidP="003E1804">
      <w:pPr>
        <w:pStyle w:val="Heading4"/>
      </w:pPr>
      <w:r w:rsidRPr="008C6DE4">
        <w:t>9.3.6.1</w:t>
      </w:r>
      <w:r w:rsidRPr="008C6DE4">
        <w:tab/>
        <w:t>Periodic Reporting</w:t>
      </w:r>
    </w:p>
    <w:p w14:paraId="1CD96764" w14:textId="77777777" w:rsidR="003E1804" w:rsidRPr="008C6DE4" w:rsidRDefault="003E1804" w:rsidP="003E1804">
      <w:pPr>
        <w:tabs>
          <w:tab w:val="left" w:pos="567"/>
        </w:tabs>
        <w:rPr>
          <w:iCs/>
        </w:rPr>
      </w:pPr>
      <w:r w:rsidRPr="008C6DE4">
        <w:rPr>
          <w:iCs/>
        </w:rPr>
        <w:t>Reported SS-RSRP, SS-RSRQ, and SS-SINR measurements contained in periodically triggered measurement reports shall meet the requirements in clauses 10.1.4.1, 10.1.5.1, 10.1.9.1, 10.1.10.1, 10.1.14.1 and 10.1.15.1, respectively.</w:t>
      </w:r>
    </w:p>
    <w:p w14:paraId="5B60358D" w14:textId="77777777" w:rsidR="003E1804" w:rsidRPr="008C6DE4" w:rsidRDefault="003E1804" w:rsidP="003E1804">
      <w:pPr>
        <w:pStyle w:val="Heading4"/>
      </w:pPr>
      <w:r w:rsidRPr="008C6DE4">
        <w:t>9.3.6.2</w:t>
      </w:r>
      <w:r w:rsidRPr="008C6DE4">
        <w:tab/>
        <w:t>Event-triggered Periodic Reporting</w:t>
      </w:r>
    </w:p>
    <w:p w14:paraId="14F35457" w14:textId="77777777" w:rsidR="003E1804" w:rsidRPr="008C6DE4" w:rsidRDefault="003E1804" w:rsidP="003E1804">
      <w:pPr>
        <w:tabs>
          <w:tab w:val="left" w:pos="567"/>
        </w:tabs>
        <w:rPr>
          <w:iCs/>
        </w:rPr>
      </w:pPr>
      <w:r w:rsidRPr="008C6DE4">
        <w:rPr>
          <w:iCs/>
        </w:rPr>
        <w:t>Reported SS-RSRP, SS-RSRQ, and SS-SINR measurements contained in event triggered periodic measurement reports shall meet the requirements in clauses 10.1.4.1, 10.1.5.1, 10.1.9.1, 10.1.10.1, 10.1.14.1 and 10.1.15.1, respectively.</w:t>
      </w:r>
    </w:p>
    <w:p w14:paraId="55F75995" w14:textId="77777777" w:rsidR="003E1804" w:rsidRPr="008C6DE4" w:rsidRDefault="003E1804" w:rsidP="003E1804">
      <w:pPr>
        <w:tabs>
          <w:tab w:val="left" w:pos="567"/>
        </w:tabs>
        <w:rPr>
          <w:iCs/>
        </w:rPr>
      </w:pPr>
      <w:r w:rsidRPr="008C6DE4">
        <w:rPr>
          <w:iCs/>
        </w:rPr>
        <w:t>The first report in event triggered periodic measurement reporting shall meet the requirements specified in clause 9.3.6.3.</w:t>
      </w:r>
    </w:p>
    <w:p w14:paraId="0D348A04" w14:textId="77777777" w:rsidR="003E1804" w:rsidRPr="008C6DE4" w:rsidRDefault="003E1804" w:rsidP="003E1804">
      <w:pPr>
        <w:pStyle w:val="Heading4"/>
      </w:pPr>
      <w:bookmarkStart w:id="670" w:name="_Toc5952715"/>
      <w:r w:rsidRPr="008C6DE4">
        <w:t>9.3.6.3</w:t>
      </w:r>
      <w:r w:rsidRPr="008C6DE4">
        <w:tab/>
        <w:t>Event-triggered Reporting</w:t>
      </w:r>
    </w:p>
    <w:p w14:paraId="339F699C" w14:textId="77777777" w:rsidR="003E1804" w:rsidRPr="008C6DE4" w:rsidRDefault="003E1804" w:rsidP="003E1804">
      <w:pPr>
        <w:tabs>
          <w:tab w:val="left" w:pos="567"/>
        </w:tabs>
        <w:rPr>
          <w:iCs/>
        </w:rPr>
      </w:pPr>
      <w:r w:rsidRPr="008C6DE4">
        <w:rPr>
          <w:iCs/>
        </w:rPr>
        <w:t>Reported SS-RSRP, SS-RSRQ, and SS-SINR measurements contained in event triggered measurement reports shall meet the requirements in clauses 10.1.4.1, 10.1.5.1, 10.1.9.1, 10.1.10.1, 10.1.14.1 and 10.1.15.1, respectively.</w:t>
      </w:r>
    </w:p>
    <w:p w14:paraId="05A35B52" w14:textId="77777777" w:rsidR="003E1804" w:rsidRPr="008C6DE4" w:rsidRDefault="003E1804" w:rsidP="003E1804">
      <w:pPr>
        <w:tabs>
          <w:tab w:val="left" w:pos="567"/>
        </w:tabs>
        <w:rPr>
          <w:iCs/>
        </w:rPr>
      </w:pPr>
      <w:r w:rsidRPr="008C6DE4">
        <w:rPr>
          <w:iCs/>
        </w:rPr>
        <w:t>The UE shall not send any event triggered measurement reports, as long as no reporting criteria are fulfilled.</w:t>
      </w:r>
    </w:p>
    <w:p w14:paraId="66F2FD80" w14:textId="77777777" w:rsidR="003E1804" w:rsidRPr="008C6DE4" w:rsidRDefault="003E1804" w:rsidP="003E1804">
      <w:pPr>
        <w:tabs>
          <w:tab w:val="left" w:pos="567"/>
        </w:tabs>
        <w:rPr>
          <w:iCs/>
        </w:rPr>
      </w:pPr>
      <w:r w:rsidRPr="008C6DE4">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8C6DE4">
        <w:rPr>
          <w:lang w:eastAsia="ko-KR"/>
        </w:rPr>
        <w:t>×</w:t>
      </w:r>
      <w:r w:rsidRPr="008C6DE4">
        <w:rPr>
          <w:iCs/>
        </w:rPr>
        <w:t xml:space="preserve"> TTI</w:t>
      </w:r>
      <w:r w:rsidRPr="008C6DE4">
        <w:rPr>
          <w:iCs/>
          <w:vertAlign w:val="subscript"/>
        </w:rPr>
        <w:t>DCCH</w:t>
      </w:r>
      <w:r w:rsidRPr="008C6DE4">
        <w:rPr>
          <w:iCs/>
        </w:rPr>
        <w:t>. This measurement reporting delay excludes a delay which caused by no UL resources for UE to send the measurement report.</w:t>
      </w:r>
    </w:p>
    <w:p w14:paraId="12F417DB" w14:textId="77777777" w:rsidR="003E1804" w:rsidRPr="008C6DE4" w:rsidRDefault="003E1804" w:rsidP="003E1804">
      <w:pPr>
        <w:tabs>
          <w:tab w:val="left" w:pos="567"/>
        </w:tabs>
        <w:rPr>
          <w:iCs/>
        </w:rPr>
      </w:pPr>
      <w:r w:rsidRPr="008C6DE4">
        <w:rPr>
          <w:iCs/>
        </w:rPr>
        <w:t xml:space="preserve">The event triggered measurement reporting delay, measured without L3 filtering shall be </w:t>
      </w:r>
      <w:r w:rsidRPr="008C6DE4">
        <w:rPr>
          <w:rFonts w:cs="v4.2.0"/>
        </w:rPr>
        <w:t>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w:t>
      </w:r>
      <w:r w:rsidRPr="008C6DE4">
        <w:rPr>
          <w:iCs/>
        </w:rPr>
        <w:t xml:space="preserve"> Both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and </w:t>
      </w:r>
      <w:r w:rsidRPr="008C6DE4">
        <w:rPr>
          <w:rFonts w:cs="v4.2.0"/>
        </w:rPr>
        <w:t>T</w:t>
      </w:r>
      <w:r w:rsidRPr="008C6DE4">
        <w:rPr>
          <w:rFonts w:cs="v4.2.0"/>
          <w:vertAlign w:val="subscript"/>
        </w:rPr>
        <w:t>identify_inter_with_index</w:t>
      </w:r>
      <w:r w:rsidRPr="008C6DE4">
        <w:rPr>
          <w:iCs/>
        </w:rPr>
        <w:t xml:space="preserve"> are defined in clause 9.3.4.</w:t>
      </w:r>
      <w:r w:rsidRPr="008C6DE4">
        <w:rPr>
          <w:iCs/>
          <w:vertAlign w:val="subscript"/>
        </w:rPr>
        <w:t xml:space="preserve"> </w:t>
      </w:r>
      <w:r w:rsidRPr="008C6DE4">
        <w:rPr>
          <w:iCs/>
        </w:rPr>
        <w:t>When L3 filtering is used an additional delay can be expected.</w:t>
      </w:r>
    </w:p>
    <w:p w14:paraId="3943E5CE" w14:textId="77777777" w:rsidR="003E1804" w:rsidRPr="008C6DE4" w:rsidRDefault="003E1804" w:rsidP="003E1804">
      <w:pPr>
        <w:tabs>
          <w:tab w:val="left" w:pos="567"/>
        </w:tabs>
        <w:rPr>
          <w:iCs/>
        </w:rPr>
      </w:pPr>
      <w:r w:rsidRPr="008C6DE4">
        <w:rPr>
          <w:iCs/>
        </w:rPr>
        <w:t xml:space="preserve">A cell is detectable only if at least one SSB measured from the cell being configured remains detectable during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If a cell which has been detectable at least for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w:t>
      </w:r>
      <w:r w:rsidRPr="008C6DE4">
        <w:t xml:space="preserve">becomes undetectable for a period ≤ 5 seconds and then the cell becomes detectable again with the same spatial reception parameter </w:t>
      </w:r>
      <w:r w:rsidRPr="008C6DE4">
        <w:rPr>
          <w:iCs/>
        </w:rPr>
        <w:t xml:space="preserve">and then triggers the measurement report as per TS 38.331 [2], the event triggered measurement reporting delay shall be less than </w:t>
      </w:r>
      <w:r w:rsidRPr="008C6DE4">
        <w:t>T</w:t>
      </w:r>
      <w:r w:rsidRPr="008C6DE4">
        <w:rPr>
          <w:vertAlign w:val="subscript"/>
        </w:rPr>
        <w:t>SSB_measurement_period_inter</w:t>
      </w:r>
      <w:r w:rsidRPr="008C6DE4" w:rsidDel="00CF2BF7">
        <w:rPr>
          <w:iCs/>
        </w:rPr>
        <w:t xml:space="preserve"> </w:t>
      </w:r>
      <w:r w:rsidRPr="008C6DE4">
        <w:rPr>
          <w:iCs/>
        </w:rPr>
        <w:t xml:space="preserve">defined in clause 9.3.5 provided the timing to that cell has not changed more than </w:t>
      </w:r>
      <w:r w:rsidRPr="008C6DE4">
        <w:sym w:font="Symbol" w:char="F0B1"/>
      </w:r>
      <w:r w:rsidRPr="008C6DE4">
        <w:t xml:space="preserve"> 3200 Tc</w:t>
      </w:r>
      <w:r w:rsidRPr="008C6DE4">
        <w:rPr>
          <w:iCs/>
        </w:rPr>
        <w:t xml:space="preserve"> while measurement gap has not been available and the L3 filtering has not been used. When L3 filtering is used an additional delay can be expected.</w:t>
      </w:r>
    </w:p>
    <w:p w14:paraId="7CD3E0FB" w14:textId="77777777" w:rsidR="003E1804" w:rsidRPr="008C6DE4" w:rsidRDefault="003E1804" w:rsidP="003E1804">
      <w:pPr>
        <w:pStyle w:val="Heading3"/>
        <w:rPr>
          <w:lang w:eastAsia="ja-JP"/>
        </w:rPr>
      </w:pPr>
      <w:r w:rsidRPr="008C6DE4">
        <w:rPr>
          <w:lang w:eastAsia="ja-JP"/>
        </w:rPr>
        <w:t>9.3.7</w:t>
      </w:r>
      <w:r w:rsidRPr="008C6DE4">
        <w:rPr>
          <w:lang w:eastAsia="ja-JP"/>
        </w:rPr>
        <w:tab/>
        <w:t>Void</w:t>
      </w:r>
      <w:bookmarkEnd w:id="670"/>
    </w:p>
    <w:p w14:paraId="676AF285" w14:textId="77777777" w:rsidR="003E1804" w:rsidRPr="008C6DE4" w:rsidRDefault="003E1804" w:rsidP="003E1804">
      <w:pPr>
        <w:pStyle w:val="Heading3"/>
      </w:pPr>
      <w:r w:rsidRPr="008C6DE4">
        <w:rPr>
          <w:rFonts w:eastAsia="Calibri"/>
        </w:rPr>
        <w:t>9.3.8</w:t>
      </w:r>
      <w:r w:rsidRPr="008C6DE4">
        <w:rPr>
          <w:rFonts w:eastAsia="Calibri"/>
        </w:rPr>
        <w:tab/>
      </w:r>
      <w:del w:id="671" w:author="Rapporteur" w:date="2020-05-15T14:57:00Z">
        <w:r w:rsidRPr="008C6DE4" w:rsidDel="007764A7">
          <w:rPr>
            <w:rFonts w:eastAsia="Calibri"/>
          </w:rPr>
          <w:delText xml:space="preserve">NR </w:delText>
        </w:r>
      </w:del>
      <w:del w:id="672" w:author="Rapportuer" w:date="2020-05-14T16:56:00Z">
        <w:r w:rsidRPr="008C6DE4" w:rsidDel="006F2C92">
          <w:rPr>
            <w:rFonts w:eastAsia="Malgun Gothic"/>
          </w:rPr>
          <w:delText xml:space="preserve">Inter </w:delText>
        </w:r>
      </w:del>
      <w:ins w:id="673" w:author="Rapportuer" w:date="2020-05-14T16:56:00Z">
        <w:r w:rsidRPr="008C6DE4">
          <w:rPr>
            <w:rFonts w:eastAsia="Malgun Gothic"/>
          </w:rPr>
          <w:t>Inter</w:t>
        </w:r>
        <w:r>
          <w:rPr>
            <w:rFonts w:eastAsia="Malgun Gothic"/>
          </w:rPr>
          <w:t>-</w:t>
        </w:r>
      </w:ins>
      <w:r w:rsidRPr="008C6DE4">
        <w:rPr>
          <w:rFonts w:eastAsia="Malgun Gothic"/>
        </w:rPr>
        <w:t>frequency SFTD measurement requirements</w:t>
      </w:r>
    </w:p>
    <w:p w14:paraId="0CE6C38B" w14:textId="77777777" w:rsidR="003E1804" w:rsidRPr="008C6DE4" w:rsidRDefault="003E1804" w:rsidP="003E1804">
      <w:pPr>
        <w:pStyle w:val="Heading4"/>
      </w:pPr>
      <w:r w:rsidRPr="008C6DE4">
        <w:rPr>
          <w:rFonts w:eastAsia="Malgun Gothic"/>
        </w:rPr>
        <w:t>9.3.8.1</w:t>
      </w:r>
      <w:r w:rsidRPr="008C6DE4">
        <w:rPr>
          <w:rFonts w:eastAsia="Malgun Gothic"/>
        </w:rPr>
        <w:tab/>
        <w:t>Introduction</w:t>
      </w:r>
    </w:p>
    <w:p w14:paraId="0BE85C34" w14:textId="77777777" w:rsidR="003E1804" w:rsidRPr="008C6DE4" w:rsidRDefault="003E1804" w:rsidP="003E1804">
      <w:pPr>
        <w:rPr>
          <w:rFonts w:eastAsia="Malgun Gothic"/>
        </w:rPr>
      </w:pPr>
      <w:r w:rsidRPr="008C6DE4">
        <w:rPr>
          <w:rFonts w:eastAsia="Malgun Gothic"/>
        </w:rPr>
        <w:t>This clause contains requirements for a UE supporting NR inter-frequency SFTD measurement and is applicable in RRC_CONNECTED state. The UE shall</w:t>
      </w:r>
      <w:r w:rsidRPr="008C6DE4">
        <w:rPr>
          <w:rFonts w:eastAsia="Malgun Gothic"/>
          <w:lang w:eastAsia="ko-KR"/>
        </w:rPr>
        <w:t>, depending on network request,</w:t>
      </w:r>
      <w:r w:rsidRPr="008C6DE4">
        <w:rPr>
          <w:rFonts w:eastAsia="Malgun Gothic"/>
        </w:rPr>
        <w:t xml:space="preserve"> perform inter-frequency SFTD measurement and report SFTD result with or without SS-RSRP. The overall delay includes </w:t>
      </w:r>
      <w:r w:rsidRPr="008C6DE4">
        <w:rPr>
          <w:rFonts w:eastAsia="Malgun Gothic" w:cs="v4.2.0"/>
        </w:rPr>
        <w:t xml:space="preserve">RRC procedure delay defined in clause 12 in </w:t>
      </w:r>
      <w:r w:rsidRPr="008C6DE4">
        <w:rPr>
          <w:rFonts w:eastAsia="Malgun Gothic"/>
        </w:rPr>
        <w:t>TS 38.331 [2] and SFTD measurement reporting delay in clause 9.3.8.3.</w:t>
      </w:r>
    </w:p>
    <w:p w14:paraId="6C25ECE9" w14:textId="77777777" w:rsidR="003E1804" w:rsidRPr="008C6DE4" w:rsidRDefault="003E1804" w:rsidP="003E1804">
      <w:pPr>
        <w:rPr>
          <w:rFonts w:eastAsia="Malgun Gothic"/>
        </w:rPr>
      </w:pPr>
      <w:r w:rsidRPr="008C6DE4">
        <w:rPr>
          <w:rFonts w:eastAsia="Malgun Gothic"/>
        </w:rPr>
        <w:t>UE which fulfils the requirements in clause 9.3.8 is not supposed to fulfil the requirements defined in clause 9.2.5.4.</w:t>
      </w:r>
    </w:p>
    <w:p w14:paraId="05FEA56D" w14:textId="77777777" w:rsidR="003E1804" w:rsidRPr="008C6DE4" w:rsidRDefault="003E1804" w:rsidP="003E1804">
      <w:pPr>
        <w:pStyle w:val="Heading4"/>
      </w:pPr>
      <w:r w:rsidRPr="008C6DE4">
        <w:rPr>
          <w:rFonts w:eastAsia="Malgun Gothic"/>
        </w:rPr>
        <w:t>9.3.8.2</w:t>
      </w:r>
      <w:r w:rsidRPr="008C6DE4">
        <w:rPr>
          <w:rFonts w:eastAsia="Malgun Gothic"/>
        </w:rPr>
        <w:tab/>
        <w:t>SFTD Measurement delay</w:t>
      </w:r>
    </w:p>
    <w:p w14:paraId="151D06F7" w14:textId="77777777" w:rsidR="003E1804" w:rsidRPr="008C6DE4" w:rsidRDefault="003E1804" w:rsidP="003E1804">
      <w:pPr>
        <w:overflowPunct w:val="0"/>
        <w:autoSpaceDE w:val="0"/>
        <w:autoSpaceDN w:val="0"/>
        <w:adjustRightInd w:val="0"/>
        <w:textAlignment w:val="baseline"/>
        <w:rPr>
          <w:lang w:eastAsia="ko-KR"/>
        </w:rPr>
      </w:pPr>
      <w:r w:rsidRPr="008C6DE4">
        <w:rPr>
          <w:lang w:eastAsia="ko-KR"/>
        </w:rPr>
        <w:t xml:space="preserve">The requirements on SFTD measurement delay defined in this clause are applicable under the side condition SCH Ês/Iot </w:t>
      </w:r>
      <w:r w:rsidRPr="008C6DE4">
        <w:rPr>
          <w:rFonts w:hint="eastAsia"/>
          <w:lang w:eastAsia="ko-KR"/>
        </w:rPr>
        <w:t>≥</w:t>
      </w:r>
      <w:r w:rsidRPr="008C6DE4">
        <w:rPr>
          <w:lang w:eastAsia="ko-KR"/>
        </w:rPr>
        <w:t xml:space="preserve"> -3 dB for the inter-frequency neighbour</w:t>
      </w:r>
      <w:r w:rsidRPr="008C6DE4" w:rsidDel="00CE6361">
        <w:rPr>
          <w:lang w:eastAsia="ko-KR"/>
        </w:rPr>
        <w:t xml:space="preserve"> </w:t>
      </w:r>
      <w:r w:rsidRPr="008C6DE4">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15A0E655" w14:textId="77777777" w:rsidR="003E1804" w:rsidRPr="008C6DE4" w:rsidRDefault="003E1804" w:rsidP="003E1804">
      <w:pPr>
        <w:overflowPunct w:val="0"/>
        <w:autoSpaceDE w:val="0"/>
        <w:autoSpaceDN w:val="0"/>
        <w:adjustRightInd w:val="0"/>
        <w:textAlignment w:val="baseline"/>
        <w:rPr>
          <w:lang w:eastAsia="ko-KR"/>
        </w:rPr>
      </w:pPr>
      <w:r w:rsidRPr="008C6DE4">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The UE may or may not be configured with </w:t>
      </w:r>
      <w:r w:rsidRPr="008C6DE4">
        <w:rPr>
          <w:i/>
          <w:lang w:eastAsia="zh-CN"/>
        </w:rPr>
        <w:t>cellsForWhichToReportSFTD</w:t>
      </w:r>
      <w:r w:rsidRPr="008C6DE4">
        <w:rPr>
          <w:lang w:eastAsia="zh-CN"/>
        </w:rPr>
        <w:t xml:space="preserve">. The UE does not expect </w:t>
      </w:r>
      <w:r w:rsidRPr="008C6DE4">
        <w:rPr>
          <w:i/>
          <w:lang w:eastAsia="zh-CN"/>
        </w:rPr>
        <w:t>cellsForWhichToReportSFTD</w:t>
      </w:r>
      <w:r w:rsidRPr="008C6DE4">
        <w:rPr>
          <w:lang w:eastAsia="zh-CN"/>
        </w:rPr>
        <w:t xml:space="preserve"> to change during an ongoing SFTD measurement.</w:t>
      </w:r>
    </w:p>
    <w:p w14:paraId="58B111FC" w14:textId="77777777" w:rsidR="003E1804" w:rsidRPr="008C6DE4" w:rsidRDefault="003E1804" w:rsidP="003E1804">
      <w:pPr>
        <w:overflowPunct w:val="0"/>
        <w:autoSpaceDE w:val="0"/>
        <w:autoSpaceDN w:val="0"/>
        <w:adjustRightInd w:val="0"/>
        <w:textAlignment w:val="baseline"/>
        <w:rPr>
          <w:lang w:eastAsia="ko-KR"/>
        </w:rPr>
      </w:pPr>
      <w:r w:rsidRPr="008C6DE4">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C6DE4">
        <w:rPr>
          <w:rFonts w:eastAsia="Malgun Gothic"/>
          <w:lang w:eastAsia="ko-KR"/>
        </w:rPr>
        <w:t xml:space="preserve">The SFTD measurement shall be conducted with sustained connection to the PCell and activated SCell(s) in MCG. </w:t>
      </w:r>
      <w:r w:rsidRPr="008C6DE4">
        <w:rPr>
          <w:lang w:eastAsia="ko-KR"/>
        </w:rPr>
        <w:t>Depending on capability, the UE may be allowed to cause a certain amount of interruptions for reconfiguration of the radio receiver, as specified in clause 8.2.2.2.6.</w:t>
      </w:r>
    </w:p>
    <w:p w14:paraId="1C0BD8D9" w14:textId="77777777" w:rsidR="003E1804" w:rsidRPr="008C6DE4" w:rsidRDefault="003E1804" w:rsidP="003E1804">
      <w:pPr>
        <w:overflowPunct w:val="0"/>
        <w:autoSpaceDE w:val="0"/>
        <w:autoSpaceDN w:val="0"/>
        <w:adjustRightInd w:val="0"/>
        <w:textAlignment w:val="baseline"/>
        <w:rPr>
          <w:lang w:eastAsia="ko-KR"/>
        </w:rPr>
      </w:pPr>
      <w:r w:rsidRPr="008C6DE4">
        <w:rPr>
          <w:lang w:eastAsia="ko-KR"/>
        </w:rPr>
        <w:t>When measurement gaps are provided, the UE shall be capable of finding the inter-frequency neighbour</w:t>
      </w:r>
      <w:r w:rsidRPr="008C6DE4" w:rsidDel="00CE6361">
        <w:rPr>
          <w:lang w:eastAsia="ko-KR"/>
        </w:rPr>
        <w:t xml:space="preserve"> </w:t>
      </w:r>
      <w:r w:rsidRPr="008C6DE4">
        <w:rPr>
          <w:lang w:eastAsia="ko-KR"/>
        </w:rPr>
        <w:t>cell under the additional condition that the SSB at least occasionally falls within the measurement gap.</w:t>
      </w:r>
    </w:p>
    <w:p w14:paraId="0D8AD0AE" w14:textId="77777777" w:rsidR="003E1804" w:rsidRPr="008C6DE4" w:rsidRDefault="003E1804" w:rsidP="003E1804">
      <w:pPr>
        <w:overflowPunct w:val="0"/>
        <w:autoSpaceDE w:val="0"/>
        <w:autoSpaceDN w:val="0"/>
        <w:adjustRightInd w:val="0"/>
        <w:textAlignment w:val="baseline"/>
        <w:rPr>
          <w:lang w:eastAsia="ko-KR"/>
        </w:rPr>
      </w:pPr>
      <w:r w:rsidRPr="008C6DE4">
        <w:rPr>
          <w:lang w:eastAsia="ko-KR"/>
        </w:rPr>
        <w:t>When no DRX is used, the UE shall be capable of determining SFTD within a physical layer measurement period of T</w:t>
      </w:r>
      <w:r w:rsidRPr="008C6DE4">
        <w:rPr>
          <w:vertAlign w:val="subscript"/>
          <w:lang w:eastAsia="ko-KR"/>
        </w:rPr>
        <w:t>measure_SFTD1</w:t>
      </w:r>
      <w:r w:rsidRPr="008C6DE4">
        <w:rPr>
          <w:lang w:eastAsia="ko-KR"/>
        </w:rPr>
        <w:t xml:space="preserve"> as follows:</w:t>
      </w:r>
    </w:p>
    <w:p w14:paraId="21746081" w14:textId="77777777" w:rsidR="003E1804" w:rsidRPr="008C6DE4" w:rsidRDefault="003E1804" w:rsidP="003E1804">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without additional SS-RSRP reporting:</w:t>
      </w:r>
    </w:p>
    <w:p w14:paraId="08A6FEAC" w14:textId="77777777" w:rsidR="003E1804" w:rsidRPr="008C6DE4" w:rsidRDefault="003E1804" w:rsidP="003E1804">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14 SMTC periods</w:t>
      </w:r>
    </w:p>
    <w:p w14:paraId="0984BCBE" w14:textId="77777777" w:rsidR="003E1804" w:rsidRPr="008C6DE4" w:rsidRDefault="003E1804" w:rsidP="003E1804">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112 SMTC periods</w:t>
      </w:r>
    </w:p>
    <w:p w14:paraId="4449779A" w14:textId="77777777" w:rsidR="003E1804" w:rsidRPr="008C6DE4" w:rsidRDefault="003E1804" w:rsidP="003E1804">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without additional SS-RSRP reporting:</w:t>
      </w:r>
    </w:p>
    <w:p w14:paraId="517E19B9" w14:textId="77777777" w:rsidR="003E1804" w:rsidRPr="008C6DE4" w:rsidRDefault="003E1804" w:rsidP="003E1804">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8 × Max(MGRP, SMTC period)</w:t>
      </w:r>
    </w:p>
    <w:p w14:paraId="6DADB2AF" w14:textId="77777777" w:rsidR="003E1804" w:rsidRPr="008C6DE4" w:rsidRDefault="003E1804" w:rsidP="003E1804">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64 × Max(MGRP, SMTC period)</w:t>
      </w:r>
    </w:p>
    <w:p w14:paraId="3BACD3AB" w14:textId="77777777" w:rsidR="003E1804" w:rsidRPr="008C6DE4" w:rsidRDefault="003E1804" w:rsidP="003E1804">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 additional SS-RSRP reporting:</w:t>
      </w:r>
    </w:p>
    <w:p w14:paraId="704116C4" w14:textId="77777777" w:rsidR="003E1804" w:rsidRPr="008C6DE4" w:rsidRDefault="003E1804" w:rsidP="003E1804">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19 SMTC periods</w:t>
      </w:r>
    </w:p>
    <w:p w14:paraId="0C1360A1" w14:textId="77777777" w:rsidR="003E1804" w:rsidRPr="008C6DE4" w:rsidRDefault="003E1804" w:rsidP="003E1804">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152 SMTC periods</w:t>
      </w:r>
    </w:p>
    <w:p w14:paraId="5E6ECB0A" w14:textId="77777777" w:rsidR="003E1804" w:rsidRPr="008C6DE4" w:rsidRDefault="003E1804" w:rsidP="003E1804">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 additional SS-RSRP reporting:</w:t>
      </w:r>
    </w:p>
    <w:p w14:paraId="5B703492" w14:textId="77777777" w:rsidR="003E1804" w:rsidRPr="008C6DE4" w:rsidRDefault="003E1804" w:rsidP="003E1804">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13 × Max(MGRP, SMTC period)</w:t>
      </w:r>
    </w:p>
    <w:p w14:paraId="7A9D9B21" w14:textId="77777777" w:rsidR="003E1804" w:rsidRPr="008C6DE4" w:rsidRDefault="003E1804" w:rsidP="003E1804">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104 × Max(MGRP, SMTC period)</w:t>
      </w:r>
    </w:p>
    <w:p w14:paraId="0B5535E1" w14:textId="77777777" w:rsidR="003E1804" w:rsidRPr="008C6DE4" w:rsidRDefault="003E1804" w:rsidP="003E1804">
      <w:pPr>
        <w:overflowPunct w:val="0"/>
        <w:autoSpaceDE w:val="0"/>
        <w:autoSpaceDN w:val="0"/>
        <w:adjustRightInd w:val="0"/>
        <w:textAlignment w:val="baseline"/>
        <w:rPr>
          <w:lang w:eastAsia="ko-KR"/>
        </w:rPr>
      </w:pPr>
      <w:r w:rsidRPr="008C6DE4">
        <w:rPr>
          <w:lang w:eastAsia="ko-KR"/>
        </w:rPr>
        <w:t xml:space="preserve">where </w:t>
      </w:r>
      <w:r w:rsidRPr="008C6DE4">
        <w:rPr>
          <w:rFonts w:eastAsia="Malgun Gothic"/>
        </w:rPr>
        <w:t>CSSF</w:t>
      </w:r>
      <w:r w:rsidRPr="008C6DE4">
        <w:rPr>
          <w:rFonts w:eastAsia="Malgun Gothic"/>
          <w:vertAlign w:val="subscript"/>
        </w:rPr>
        <w:t>inter</w:t>
      </w:r>
      <w:r w:rsidRPr="008C6DE4">
        <w:rPr>
          <w:lang w:eastAsia="ko-KR"/>
        </w:rPr>
        <w:t xml:space="preserve"> is </w:t>
      </w:r>
      <w:r w:rsidRPr="008C6DE4">
        <w:rPr>
          <w:rFonts w:eastAsia="Malgun Gothic"/>
        </w:rPr>
        <w:t>a carrier specific scaling factor and is determined according to CSSF</w:t>
      </w:r>
      <w:r w:rsidRPr="008C6DE4">
        <w:rPr>
          <w:rFonts w:eastAsia="Malgun Gothic"/>
          <w:vertAlign w:val="subscript"/>
        </w:rPr>
        <w:t xml:space="preserve">within_gap,i </w:t>
      </w:r>
      <w:r w:rsidRPr="008C6DE4">
        <w:rPr>
          <w:rFonts w:eastAsia="Malgun Gothic"/>
        </w:rPr>
        <w:t>in clause 9.1.5.2 for measurement conducted within measurement gaps.</w:t>
      </w:r>
    </w:p>
    <w:p w14:paraId="5F00BA00" w14:textId="77777777" w:rsidR="003E1804" w:rsidRPr="008C6DE4" w:rsidRDefault="003E1804" w:rsidP="003E1804">
      <w:pPr>
        <w:overflowPunct w:val="0"/>
        <w:autoSpaceDE w:val="0"/>
        <w:autoSpaceDN w:val="0"/>
        <w:adjustRightInd w:val="0"/>
        <w:textAlignment w:val="baseline"/>
        <w:rPr>
          <w:lang w:eastAsia="ko-KR"/>
        </w:rPr>
      </w:pPr>
      <w:r w:rsidRPr="008C6DE4">
        <w:rPr>
          <w:lang w:eastAsia="ko-KR"/>
        </w:rPr>
        <w:t>When DRX is used, the same T</w:t>
      </w:r>
      <w:r w:rsidRPr="008C6DE4">
        <w:rPr>
          <w:vertAlign w:val="subscript"/>
          <w:lang w:eastAsia="ko-KR"/>
        </w:rPr>
        <w:t xml:space="preserve">measure_SFTD1 </w:t>
      </w:r>
      <w:r w:rsidRPr="008C6DE4">
        <w:rPr>
          <w:lang w:eastAsia="ko-KR"/>
        </w:rPr>
        <w:t>as for non-DRX applies, but the reporting delay depends on the DRX cycle length in use.</w:t>
      </w:r>
    </w:p>
    <w:p w14:paraId="39EC73DB" w14:textId="77777777" w:rsidR="003E1804" w:rsidRPr="008C6DE4" w:rsidRDefault="003E1804" w:rsidP="003E1804">
      <w:pPr>
        <w:overflowPunct w:val="0"/>
        <w:autoSpaceDE w:val="0"/>
        <w:autoSpaceDN w:val="0"/>
        <w:adjustRightInd w:val="0"/>
        <w:textAlignment w:val="baseline"/>
        <w:rPr>
          <w:lang w:eastAsia="ko-KR"/>
        </w:rPr>
      </w:pPr>
      <w:r w:rsidRPr="008C6DE4">
        <w:rPr>
          <w:lang w:eastAsia="ko-KR"/>
        </w:rPr>
        <w:t>In case PCell is changed due to handover, the UE shall terminate the inter-frequency SFTD measurement.</w:t>
      </w:r>
    </w:p>
    <w:p w14:paraId="3F257AF1" w14:textId="77777777" w:rsidR="003E1804" w:rsidRPr="008C6DE4" w:rsidRDefault="003E1804" w:rsidP="003E1804">
      <w:pPr>
        <w:overflowPunct w:val="0"/>
        <w:autoSpaceDE w:val="0"/>
        <w:autoSpaceDN w:val="0"/>
        <w:adjustRightInd w:val="0"/>
        <w:textAlignment w:val="baseline"/>
        <w:rPr>
          <w:lang w:eastAsia="ko-KR"/>
        </w:rPr>
      </w:pPr>
      <w:r w:rsidRPr="008C6DE4">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1BEA35FC" w14:textId="77777777" w:rsidR="003E1804" w:rsidRPr="008C6DE4" w:rsidRDefault="003E1804" w:rsidP="003E1804">
      <w:pPr>
        <w:pStyle w:val="Heading4"/>
      </w:pPr>
      <w:r w:rsidRPr="008C6DE4">
        <w:rPr>
          <w:rFonts w:eastAsia="Malgun Gothic"/>
        </w:rPr>
        <w:t>9.3.8.3</w:t>
      </w:r>
      <w:r w:rsidRPr="008C6DE4">
        <w:rPr>
          <w:rFonts w:eastAsia="Malgun Gothic"/>
        </w:rPr>
        <w:tab/>
        <w:t>SFTD Measurement reporting delay</w:t>
      </w:r>
    </w:p>
    <w:p w14:paraId="0325D480" w14:textId="77777777" w:rsidR="003E1804" w:rsidRPr="008C6DE4" w:rsidRDefault="003E1804" w:rsidP="003E1804">
      <w:pPr>
        <w:rPr>
          <w:rFonts w:eastAsia="Malgun Gothic" w:cs="v4.2.0"/>
        </w:rPr>
      </w:pPr>
      <w:r w:rsidRPr="008C6DE4">
        <w:rPr>
          <w:rFonts w:eastAsia="Malgun Gothic"/>
        </w:rPr>
        <w:t>The SFTD measurement reporting delay is defined as the time between a command that will trigger an SFTD measurement report and the point when the UE starts to transmit the measurement report over the air interface, excluding the RRC procedure delay</w:t>
      </w:r>
      <w:r w:rsidRPr="008C6DE4">
        <w:rPr>
          <w:lang w:eastAsia="ko-KR"/>
        </w:rPr>
        <w:t xml:space="preserve"> defined in TS 38.331 [2]</w:t>
      </w:r>
      <w:r w:rsidRPr="008C6DE4">
        <w:rPr>
          <w:rFonts w:eastAsia="Malgun Gothic"/>
        </w:rPr>
        <w:t xml:space="preserve">. </w:t>
      </w:r>
      <w:r w:rsidRPr="008C6DE4">
        <w:rPr>
          <w:rFonts w:eastAsia="Malgun Gothic" w:cs="v4.2.0"/>
        </w:rPr>
        <w:t>This requirement assumes that the measurement report is not delayed by other RRC signalling on the DCCH.</w:t>
      </w:r>
      <w:r w:rsidRPr="008C6DE4">
        <w:rPr>
          <w:rFonts w:eastAsia="Malgun Gothic" w:cs="v4.2.0"/>
          <w:lang w:eastAsia="zh-CN"/>
        </w:rPr>
        <w:t xml:space="preserve"> </w:t>
      </w:r>
      <w:r w:rsidRPr="008C6DE4">
        <w:rPr>
          <w:rFonts w:eastAsia="Malgun Gothic" w:cs="v4.2.0"/>
        </w:rPr>
        <w:t xml:space="preserve">This measurement reporting delay excludes a delay uncertainty of 2 </w:t>
      </w:r>
      <w:r w:rsidRPr="008C6DE4">
        <w:rPr>
          <w:lang w:eastAsia="ko-KR"/>
        </w:rPr>
        <w:t>×</w:t>
      </w:r>
      <w:r w:rsidRPr="008C6DE4">
        <w:rPr>
          <w:rFonts w:eastAsia="Malgun Gothic" w:cs="v4.2.0"/>
        </w:rPr>
        <w:t xml:space="preserve"> TTI</w:t>
      </w:r>
      <w:r w:rsidRPr="008C6DE4">
        <w:rPr>
          <w:rFonts w:eastAsia="Malgun Gothic" w:cs="v4.2.0"/>
          <w:vertAlign w:val="subscript"/>
        </w:rPr>
        <w:t>DCCH</w:t>
      </w:r>
      <w:r w:rsidRPr="008C6DE4">
        <w:rPr>
          <w:rFonts w:eastAsia="Malgun Gothic" w:cs="v4.2.0"/>
        </w:rPr>
        <w:t xml:space="preserve"> resulting when inserting the measurement report to the TTI of the uplink DCCH.</w:t>
      </w:r>
      <w:r w:rsidRPr="008C6DE4">
        <w:rPr>
          <w:rFonts w:eastAsia="Malgun Gothic" w:cs="v4.2.0"/>
          <w:lang w:eastAsia="zh-CN"/>
        </w:rPr>
        <w:t xml:space="preserve"> This measurement reporting delay excludes any delay caused by lack of UL resources for UE to send the measurement report. </w:t>
      </w:r>
    </w:p>
    <w:p w14:paraId="5D55DEB5" w14:textId="77777777" w:rsidR="003E1804" w:rsidRPr="008C6DE4" w:rsidRDefault="003E1804" w:rsidP="003E1804">
      <w:pPr>
        <w:rPr>
          <w:lang w:eastAsia="ja-JP"/>
        </w:rPr>
      </w:pPr>
      <w:r w:rsidRPr="008C6DE4">
        <w:rPr>
          <w:rFonts w:eastAsia="Malgun Gothic"/>
        </w:rPr>
        <w:t xml:space="preserve">The SFTD measurement reporting delay shall be less than </w:t>
      </w:r>
      <w:r w:rsidRPr="008C6DE4">
        <w:rPr>
          <w:rFonts w:eastAsia="Malgun Gothic" w:cs="Arial"/>
        </w:rPr>
        <w:t>T</w:t>
      </w:r>
      <w:r w:rsidRPr="008C6DE4">
        <w:rPr>
          <w:rFonts w:eastAsia="Malgun Gothic" w:cs="Arial"/>
          <w:vertAlign w:val="subscript"/>
        </w:rPr>
        <w:t>measure_</w:t>
      </w:r>
      <w:r w:rsidRPr="008C6DE4">
        <w:rPr>
          <w:rFonts w:eastAsia="Malgun Gothic" w:cs="Arial"/>
          <w:vertAlign w:val="subscript"/>
          <w:lang w:eastAsia="ja-JP"/>
        </w:rPr>
        <w:t>SFTD1</w:t>
      </w:r>
      <w:r w:rsidRPr="008C6DE4">
        <w:rPr>
          <w:rFonts w:eastAsia="Malgun Gothic"/>
        </w:rPr>
        <w:t xml:space="preserve"> defined in clause 9.3.8.2.</w:t>
      </w:r>
    </w:p>
    <w:p w14:paraId="424DA60A" w14:textId="77777777" w:rsidR="003E1804" w:rsidRPr="008C6DE4" w:rsidRDefault="003E1804" w:rsidP="003E1804">
      <w:pPr>
        <w:pStyle w:val="Heading2"/>
      </w:pPr>
      <w:bookmarkStart w:id="674" w:name="_Toc520237532"/>
      <w:bookmarkEnd w:id="471"/>
      <w:r w:rsidRPr="008C6DE4">
        <w:t>9.4</w:t>
      </w:r>
      <w:r w:rsidRPr="008C6DE4">
        <w:tab/>
        <w:t>Inter-RAT measurements</w:t>
      </w:r>
    </w:p>
    <w:p w14:paraId="37E7A7C6" w14:textId="77777777" w:rsidR="003E1804" w:rsidRPr="008C6DE4" w:rsidRDefault="003E1804" w:rsidP="003E1804">
      <w:pPr>
        <w:pStyle w:val="Heading3"/>
      </w:pPr>
      <w:r w:rsidRPr="008C6DE4">
        <w:t>9.4.1</w:t>
      </w:r>
      <w:r w:rsidRPr="008C6DE4">
        <w:tab/>
        <w:t>Introduction</w:t>
      </w:r>
    </w:p>
    <w:p w14:paraId="4D1C1E1C" w14:textId="77777777" w:rsidR="003E1804" w:rsidRPr="008C6DE4" w:rsidRDefault="003E1804" w:rsidP="003E1804">
      <w:r w:rsidRPr="008C6DE4">
        <w:t>The requirements in this clause are specified for NR−E-UTRAN FDD and NR−E-UTRAN TDD measurements and are applicable without an explicit E-UTRAN neighbour cell list containing physical layer cell identities, for a UE:</w:t>
      </w:r>
    </w:p>
    <w:p w14:paraId="4ABC0771" w14:textId="77777777" w:rsidR="003E1804" w:rsidRPr="008C6DE4" w:rsidRDefault="003E1804" w:rsidP="003E1804">
      <w:pPr>
        <w:ind w:left="568" w:hanging="284"/>
      </w:pPr>
      <w:r w:rsidRPr="008C6DE4">
        <w:t>-</w:t>
      </w:r>
      <w:r w:rsidRPr="008C6DE4">
        <w:tab/>
        <w:t>in RRC_CONNECTED state, and</w:t>
      </w:r>
    </w:p>
    <w:p w14:paraId="2A7649C7" w14:textId="77777777" w:rsidR="003E1804" w:rsidRPr="008C6DE4" w:rsidRDefault="003E1804" w:rsidP="003E1804">
      <w:pPr>
        <w:ind w:left="568" w:hanging="284"/>
      </w:pPr>
      <w:r w:rsidRPr="008C6DE4">
        <w:t>-</w:t>
      </w:r>
      <w:r w:rsidRPr="008C6DE4">
        <w:tab/>
        <w:t>configured with SA or NR-DC operation mode or configured in NE-DC operation mode by PCell with NR</w:t>
      </w:r>
      <w:r w:rsidRPr="008C6DE4">
        <w:rPr>
          <w:rFonts w:eastAsia="MS Mincho"/>
        </w:rPr>
        <w:sym w:font="Symbol" w:char="F02D"/>
      </w:r>
      <w:r w:rsidRPr="008C6DE4">
        <w:t>E-UTRAN FDD or TDD measurement (RSRP, RSRQ, RS-SINR, RSTD, or E-CID) on E-UTRA non-serving frequency carrier, and</w:t>
      </w:r>
    </w:p>
    <w:p w14:paraId="16F914F6" w14:textId="77777777" w:rsidR="003E1804" w:rsidRPr="008C6DE4" w:rsidRDefault="003E1804" w:rsidP="003E1804">
      <w:pPr>
        <w:ind w:left="568" w:hanging="284"/>
      </w:pPr>
      <w:r w:rsidRPr="008C6DE4">
        <w:t>-</w:t>
      </w:r>
      <w:r w:rsidRPr="008C6DE4">
        <w:tab/>
        <w:t>configured with an appropriate measurement gap pattern according to Table 9.1.2-3.</w:t>
      </w:r>
    </w:p>
    <w:p w14:paraId="6CA5E7A6" w14:textId="77777777" w:rsidR="003E1804" w:rsidRPr="008C6DE4" w:rsidRDefault="003E1804" w:rsidP="003E1804">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 xml:space="preserve">(RSRP, RSRQ, RS-SINR, RSTD, or E-CID)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33B4B3AE" w14:textId="77777777" w:rsidR="003E1804" w:rsidRPr="008C6DE4" w:rsidRDefault="003E1804" w:rsidP="003E1804">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365DF51A" w14:textId="77777777" w:rsidR="003E1804" w:rsidRPr="008C6DE4" w:rsidRDefault="003E1804" w:rsidP="003E1804">
      <w:pPr>
        <w:keepNext/>
        <w:keepLines/>
        <w:spacing w:before="60"/>
        <w:jc w:val="center"/>
      </w:pPr>
      <w:r w:rsidRPr="008C6DE4">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3E1804" w:rsidRPr="008C6DE4" w14:paraId="0450AA66" w14:textId="77777777" w:rsidTr="008E0179">
        <w:trPr>
          <w:cantSplit/>
          <w:jc w:val="center"/>
        </w:trPr>
        <w:tc>
          <w:tcPr>
            <w:tcW w:w="1470" w:type="pct"/>
          </w:tcPr>
          <w:p w14:paraId="4D90A695" w14:textId="77777777" w:rsidR="003E1804" w:rsidRPr="008C6DE4" w:rsidRDefault="003E1804" w:rsidP="008E0179">
            <w:pPr>
              <w:keepNext/>
              <w:keepLines/>
              <w:spacing w:after="0"/>
              <w:jc w:val="center"/>
            </w:pPr>
            <w:r w:rsidRPr="008C6DE4">
              <w:rPr>
                <w:rFonts w:ascii="Arial" w:hAnsi="Arial"/>
                <w:b/>
                <w:sz w:val="18"/>
              </w:rPr>
              <w:t>Gap Pattern Id</w:t>
            </w:r>
          </w:p>
        </w:tc>
        <w:tc>
          <w:tcPr>
            <w:tcW w:w="1198" w:type="pct"/>
          </w:tcPr>
          <w:p w14:paraId="41538E8D" w14:textId="77777777" w:rsidR="003E1804" w:rsidRPr="008C6DE4" w:rsidRDefault="003E1804" w:rsidP="008E0179">
            <w:pPr>
              <w:keepNext/>
              <w:keepLines/>
              <w:spacing w:after="0"/>
              <w:jc w:val="center"/>
            </w:pPr>
            <w:r w:rsidRPr="008C6DE4">
              <w:rPr>
                <w:rFonts w:ascii="Arial" w:hAnsi="Arial"/>
                <w:b/>
                <w:sz w:val="18"/>
              </w:rPr>
              <w:t>Measurement</w:t>
            </w:r>
            <w:ins w:id="675" w:author="Rapportuer" w:date="2020-05-14T17:16:00Z">
              <w:r>
                <w:rPr>
                  <w:rFonts w:ascii="Arial" w:hAnsi="Arial"/>
                  <w:b/>
                  <w:sz w:val="18"/>
                </w:rPr>
                <w:t xml:space="preserve"> </w:t>
              </w:r>
            </w:ins>
            <w:r w:rsidRPr="008C6DE4">
              <w:rPr>
                <w:rFonts w:ascii="Arial" w:hAnsi="Arial"/>
                <w:b/>
                <w:sz w:val="18"/>
              </w:rPr>
              <w:t>Gap Length (MGL, ms)</w:t>
            </w:r>
          </w:p>
        </w:tc>
        <w:tc>
          <w:tcPr>
            <w:tcW w:w="955" w:type="pct"/>
          </w:tcPr>
          <w:p w14:paraId="3D908AB1" w14:textId="77777777" w:rsidR="003E1804" w:rsidRPr="008C6DE4" w:rsidRDefault="003E1804" w:rsidP="008E0179">
            <w:pPr>
              <w:keepNext/>
              <w:keepLines/>
              <w:spacing w:after="0"/>
              <w:jc w:val="center"/>
            </w:pPr>
            <w:r w:rsidRPr="008C6DE4">
              <w:rPr>
                <w:rFonts w:ascii="Arial" w:hAnsi="Arial"/>
                <w:b/>
                <w:sz w:val="18"/>
              </w:rPr>
              <w:t>Measurement Gap Repetition Period</w:t>
            </w:r>
          </w:p>
          <w:p w14:paraId="6D258F79" w14:textId="77777777" w:rsidR="003E1804" w:rsidRPr="008C6DE4" w:rsidRDefault="003E1804" w:rsidP="008E0179">
            <w:pPr>
              <w:keepNext/>
              <w:keepLines/>
              <w:spacing w:after="0"/>
              <w:jc w:val="center"/>
            </w:pPr>
            <w:r w:rsidRPr="008C6DE4">
              <w:rPr>
                <w:rFonts w:ascii="Arial" w:hAnsi="Arial"/>
                <w:b/>
                <w:sz w:val="18"/>
              </w:rPr>
              <w:t>(MGRP, ms)</w:t>
            </w:r>
          </w:p>
        </w:tc>
        <w:tc>
          <w:tcPr>
            <w:tcW w:w="1377" w:type="pct"/>
          </w:tcPr>
          <w:p w14:paraId="54FE19BB" w14:textId="77777777" w:rsidR="003E1804" w:rsidRPr="008C6DE4" w:rsidRDefault="003E1804" w:rsidP="008E0179">
            <w:pPr>
              <w:keepNext/>
              <w:keepLines/>
              <w:spacing w:after="0"/>
              <w:jc w:val="center"/>
            </w:pPr>
            <w:r w:rsidRPr="008C6DE4">
              <w:rPr>
                <w:rFonts w:ascii="Arial" w:hAnsi="Arial"/>
                <w:b/>
                <w:sz w:val="18"/>
              </w:rPr>
              <w:t>Minimum available time for inter-frequency and inter-RAT measurements during 480 ms period</w:t>
            </w:r>
          </w:p>
          <w:p w14:paraId="332DEFAE" w14:textId="77777777" w:rsidR="003E1804" w:rsidRPr="008C6DE4" w:rsidRDefault="003E1804" w:rsidP="008E0179">
            <w:pPr>
              <w:keepNext/>
              <w:keepLines/>
              <w:spacing w:after="0"/>
              <w:jc w:val="center"/>
            </w:pPr>
            <w:r w:rsidRPr="008C6DE4">
              <w:rPr>
                <w:rFonts w:ascii="Arial" w:hAnsi="Arial"/>
                <w:b/>
                <w:sz w:val="18"/>
              </w:rPr>
              <w:t>(Tinter1, ms)</w:t>
            </w:r>
          </w:p>
        </w:tc>
      </w:tr>
      <w:tr w:rsidR="003E1804" w:rsidRPr="008C6DE4" w14:paraId="438BC514" w14:textId="77777777" w:rsidTr="008E0179">
        <w:trPr>
          <w:cantSplit/>
          <w:jc w:val="center"/>
        </w:trPr>
        <w:tc>
          <w:tcPr>
            <w:tcW w:w="1470" w:type="pct"/>
          </w:tcPr>
          <w:p w14:paraId="25A5C9C6" w14:textId="77777777" w:rsidR="003E1804" w:rsidRPr="008C6DE4" w:rsidRDefault="003E1804" w:rsidP="008E0179">
            <w:pPr>
              <w:pStyle w:val="TAC"/>
            </w:pPr>
            <w:r w:rsidRPr="008C6DE4">
              <w:t>0</w:t>
            </w:r>
          </w:p>
        </w:tc>
        <w:tc>
          <w:tcPr>
            <w:tcW w:w="1198" w:type="pct"/>
          </w:tcPr>
          <w:p w14:paraId="643A65AD" w14:textId="77777777" w:rsidR="003E1804" w:rsidRPr="008C6DE4" w:rsidRDefault="003E1804" w:rsidP="008E0179">
            <w:pPr>
              <w:pStyle w:val="TAC"/>
            </w:pPr>
            <w:r w:rsidRPr="008C6DE4">
              <w:t>6</w:t>
            </w:r>
          </w:p>
        </w:tc>
        <w:tc>
          <w:tcPr>
            <w:tcW w:w="955" w:type="pct"/>
          </w:tcPr>
          <w:p w14:paraId="2F5B9942" w14:textId="77777777" w:rsidR="003E1804" w:rsidRPr="008C6DE4" w:rsidRDefault="003E1804" w:rsidP="008E0179">
            <w:pPr>
              <w:pStyle w:val="TAC"/>
            </w:pPr>
            <w:r w:rsidRPr="008C6DE4">
              <w:t>40</w:t>
            </w:r>
          </w:p>
        </w:tc>
        <w:tc>
          <w:tcPr>
            <w:tcW w:w="1377" w:type="pct"/>
          </w:tcPr>
          <w:p w14:paraId="681332AB" w14:textId="77777777" w:rsidR="003E1804" w:rsidRPr="008C6DE4" w:rsidRDefault="003E1804" w:rsidP="008E0179">
            <w:pPr>
              <w:pStyle w:val="TAC"/>
            </w:pPr>
            <w:r w:rsidRPr="008C6DE4">
              <w:t>60</w:t>
            </w:r>
          </w:p>
        </w:tc>
      </w:tr>
      <w:tr w:rsidR="003E1804" w:rsidRPr="008C6DE4" w14:paraId="59D4AC22" w14:textId="77777777" w:rsidTr="008E0179">
        <w:trPr>
          <w:cantSplit/>
          <w:jc w:val="center"/>
        </w:trPr>
        <w:tc>
          <w:tcPr>
            <w:tcW w:w="1470" w:type="pct"/>
          </w:tcPr>
          <w:p w14:paraId="64146CE0" w14:textId="77777777" w:rsidR="003E1804" w:rsidRPr="008C6DE4" w:rsidRDefault="003E1804" w:rsidP="008E0179">
            <w:pPr>
              <w:pStyle w:val="TAC"/>
            </w:pPr>
            <w:r w:rsidRPr="008C6DE4">
              <w:t>1</w:t>
            </w:r>
          </w:p>
        </w:tc>
        <w:tc>
          <w:tcPr>
            <w:tcW w:w="1198" w:type="pct"/>
          </w:tcPr>
          <w:p w14:paraId="7EA1BAB1" w14:textId="77777777" w:rsidR="003E1804" w:rsidRPr="008C6DE4" w:rsidRDefault="003E1804" w:rsidP="008E0179">
            <w:pPr>
              <w:pStyle w:val="TAC"/>
            </w:pPr>
            <w:r w:rsidRPr="008C6DE4">
              <w:t>6</w:t>
            </w:r>
          </w:p>
        </w:tc>
        <w:tc>
          <w:tcPr>
            <w:tcW w:w="955" w:type="pct"/>
          </w:tcPr>
          <w:p w14:paraId="1D841908" w14:textId="77777777" w:rsidR="003E1804" w:rsidRPr="008C6DE4" w:rsidRDefault="003E1804" w:rsidP="008E0179">
            <w:pPr>
              <w:pStyle w:val="TAC"/>
            </w:pPr>
            <w:r w:rsidRPr="008C6DE4">
              <w:t>80</w:t>
            </w:r>
          </w:p>
        </w:tc>
        <w:tc>
          <w:tcPr>
            <w:tcW w:w="1377" w:type="pct"/>
          </w:tcPr>
          <w:p w14:paraId="6FC0FDC7" w14:textId="77777777" w:rsidR="003E1804" w:rsidRPr="008C6DE4" w:rsidRDefault="003E1804" w:rsidP="008E0179">
            <w:pPr>
              <w:pStyle w:val="TAC"/>
            </w:pPr>
            <w:r w:rsidRPr="008C6DE4">
              <w:t>30</w:t>
            </w:r>
          </w:p>
        </w:tc>
      </w:tr>
      <w:tr w:rsidR="003E1804" w:rsidRPr="008C6DE4" w14:paraId="03B1C872" w14:textId="77777777" w:rsidTr="008E0179">
        <w:trPr>
          <w:cantSplit/>
          <w:jc w:val="center"/>
        </w:trPr>
        <w:tc>
          <w:tcPr>
            <w:tcW w:w="1470" w:type="pct"/>
          </w:tcPr>
          <w:p w14:paraId="4EDC8378" w14:textId="77777777" w:rsidR="003E1804" w:rsidRPr="008C6DE4" w:rsidRDefault="003E1804" w:rsidP="008E0179">
            <w:pPr>
              <w:pStyle w:val="TAC"/>
            </w:pPr>
            <w:r w:rsidRPr="008C6DE4">
              <w:t>2</w:t>
            </w:r>
          </w:p>
        </w:tc>
        <w:tc>
          <w:tcPr>
            <w:tcW w:w="1198" w:type="pct"/>
          </w:tcPr>
          <w:p w14:paraId="7CAC7ABE" w14:textId="77777777" w:rsidR="003E1804" w:rsidRPr="008C6DE4" w:rsidRDefault="003E1804" w:rsidP="008E0179">
            <w:pPr>
              <w:pStyle w:val="TAC"/>
            </w:pPr>
            <w:r w:rsidRPr="008C6DE4">
              <w:t>3</w:t>
            </w:r>
          </w:p>
        </w:tc>
        <w:tc>
          <w:tcPr>
            <w:tcW w:w="955" w:type="pct"/>
          </w:tcPr>
          <w:p w14:paraId="7FEDB74B" w14:textId="77777777" w:rsidR="003E1804" w:rsidRPr="008C6DE4" w:rsidRDefault="003E1804" w:rsidP="008E0179">
            <w:pPr>
              <w:pStyle w:val="TAC"/>
            </w:pPr>
            <w:r w:rsidRPr="008C6DE4">
              <w:t>40</w:t>
            </w:r>
          </w:p>
        </w:tc>
        <w:tc>
          <w:tcPr>
            <w:tcW w:w="1377" w:type="pct"/>
          </w:tcPr>
          <w:p w14:paraId="5D9DA437" w14:textId="77777777" w:rsidR="003E1804" w:rsidRPr="008C6DE4" w:rsidRDefault="003E1804" w:rsidP="008E0179">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3E1804" w:rsidRPr="008C6DE4" w14:paraId="665A14AD" w14:textId="77777777" w:rsidTr="008E0179">
        <w:trPr>
          <w:cantSplit/>
          <w:jc w:val="center"/>
        </w:trPr>
        <w:tc>
          <w:tcPr>
            <w:tcW w:w="1470" w:type="pct"/>
          </w:tcPr>
          <w:p w14:paraId="5663778F" w14:textId="77777777" w:rsidR="003E1804" w:rsidRPr="008C6DE4" w:rsidRDefault="003E1804" w:rsidP="008E0179">
            <w:pPr>
              <w:pStyle w:val="TAC"/>
            </w:pPr>
            <w:r w:rsidRPr="008C6DE4">
              <w:t>3</w:t>
            </w:r>
          </w:p>
        </w:tc>
        <w:tc>
          <w:tcPr>
            <w:tcW w:w="1198" w:type="pct"/>
          </w:tcPr>
          <w:p w14:paraId="40EE80FD" w14:textId="77777777" w:rsidR="003E1804" w:rsidRPr="008C6DE4" w:rsidRDefault="003E1804" w:rsidP="008E0179">
            <w:pPr>
              <w:pStyle w:val="TAC"/>
            </w:pPr>
            <w:r w:rsidRPr="008C6DE4">
              <w:t>3</w:t>
            </w:r>
          </w:p>
        </w:tc>
        <w:tc>
          <w:tcPr>
            <w:tcW w:w="955" w:type="pct"/>
          </w:tcPr>
          <w:p w14:paraId="18D75429" w14:textId="77777777" w:rsidR="003E1804" w:rsidRPr="008C6DE4" w:rsidRDefault="003E1804" w:rsidP="008E0179">
            <w:pPr>
              <w:pStyle w:val="TAC"/>
            </w:pPr>
            <w:r w:rsidRPr="008C6DE4">
              <w:t>80</w:t>
            </w:r>
          </w:p>
        </w:tc>
        <w:tc>
          <w:tcPr>
            <w:tcW w:w="1377" w:type="pct"/>
          </w:tcPr>
          <w:p w14:paraId="17C4721A" w14:textId="77777777" w:rsidR="003E1804" w:rsidRPr="008C6DE4" w:rsidRDefault="003E1804" w:rsidP="008E0179">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3E1804" w:rsidRPr="008C6DE4" w14:paraId="27E9EA51" w14:textId="77777777" w:rsidTr="008E0179">
        <w:trPr>
          <w:cantSplit/>
          <w:jc w:val="center"/>
        </w:trPr>
        <w:tc>
          <w:tcPr>
            <w:tcW w:w="1470" w:type="pct"/>
          </w:tcPr>
          <w:p w14:paraId="28D82AC2" w14:textId="77777777" w:rsidR="003E1804" w:rsidRPr="008C6DE4" w:rsidRDefault="003E1804" w:rsidP="008E0179">
            <w:pPr>
              <w:pStyle w:val="TAC"/>
            </w:pPr>
            <w:r w:rsidRPr="008C6DE4">
              <w:t>4</w:t>
            </w:r>
          </w:p>
        </w:tc>
        <w:tc>
          <w:tcPr>
            <w:tcW w:w="1198" w:type="pct"/>
          </w:tcPr>
          <w:p w14:paraId="07ED1C43" w14:textId="77777777" w:rsidR="003E1804" w:rsidRPr="008C6DE4" w:rsidRDefault="003E1804" w:rsidP="008E0179">
            <w:pPr>
              <w:pStyle w:val="TAC"/>
            </w:pPr>
            <w:r w:rsidRPr="008C6DE4">
              <w:t>6</w:t>
            </w:r>
          </w:p>
        </w:tc>
        <w:tc>
          <w:tcPr>
            <w:tcW w:w="955" w:type="pct"/>
          </w:tcPr>
          <w:p w14:paraId="2E61EA44" w14:textId="77777777" w:rsidR="003E1804" w:rsidRPr="008C6DE4" w:rsidRDefault="003E1804" w:rsidP="008E0179">
            <w:pPr>
              <w:pStyle w:val="TAC"/>
            </w:pPr>
            <w:r w:rsidRPr="008C6DE4">
              <w:t>20</w:t>
            </w:r>
          </w:p>
        </w:tc>
        <w:tc>
          <w:tcPr>
            <w:tcW w:w="1377" w:type="pct"/>
          </w:tcPr>
          <w:p w14:paraId="7D6507D1" w14:textId="77777777" w:rsidR="003E1804" w:rsidRPr="008C6DE4" w:rsidRDefault="003E1804" w:rsidP="008E0179">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3E1804" w:rsidRPr="008C6DE4" w14:paraId="099EBF76" w14:textId="77777777" w:rsidTr="008E0179">
        <w:trPr>
          <w:cantSplit/>
          <w:jc w:val="center"/>
        </w:trPr>
        <w:tc>
          <w:tcPr>
            <w:tcW w:w="1470" w:type="pct"/>
          </w:tcPr>
          <w:p w14:paraId="53CEF5F9" w14:textId="77777777" w:rsidR="003E1804" w:rsidRPr="008C6DE4" w:rsidRDefault="003E1804" w:rsidP="008E0179">
            <w:pPr>
              <w:pStyle w:val="TAC"/>
            </w:pPr>
            <w:r w:rsidRPr="008C6DE4">
              <w:t>6</w:t>
            </w:r>
          </w:p>
        </w:tc>
        <w:tc>
          <w:tcPr>
            <w:tcW w:w="1198" w:type="pct"/>
          </w:tcPr>
          <w:p w14:paraId="45BF3569" w14:textId="77777777" w:rsidR="003E1804" w:rsidRPr="008C6DE4" w:rsidRDefault="003E1804" w:rsidP="008E0179">
            <w:pPr>
              <w:pStyle w:val="TAC"/>
            </w:pPr>
            <w:r w:rsidRPr="008C6DE4">
              <w:t>4</w:t>
            </w:r>
          </w:p>
        </w:tc>
        <w:tc>
          <w:tcPr>
            <w:tcW w:w="955" w:type="pct"/>
          </w:tcPr>
          <w:p w14:paraId="5370E2D2" w14:textId="77777777" w:rsidR="003E1804" w:rsidRPr="008C6DE4" w:rsidRDefault="003E1804" w:rsidP="008E0179">
            <w:pPr>
              <w:pStyle w:val="TAC"/>
            </w:pPr>
            <w:r w:rsidRPr="008C6DE4">
              <w:t>20</w:t>
            </w:r>
          </w:p>
        </w:tc>
        <w:tc>
          <w:tcPr>
            <w:tcW w:w="1377" w:type="pct"/>
          </w:tcPr>
          <w:p w14:paraId="2CBA7EC9" w14:textId="77777777" w:rsidR="003E1804" w:rsidRPr="008C6DE4" w:rsidRDefault="003E1804" w:rsidP="008E0179">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3E1804" w:rsidRPr="008C6DE4" w14:paraId="32364DEE" w14:textId="77777777" w:rsidTr="008E0179">
        <w:trPr>
          <w:cantSplit/>
          <w:jc w:val="center"/>
        </w:trPr>
        <w:tc>
          <w:tcPr>
            <w:tcW w:w="1470" w:type="pct"/>
          </w:tcPr>
          <w:p w14:paraId="2A23CE90" w14:textId="77777777" w:rsidR="003E1804" w:rsidRPr="008C6DE4" w:rsidRDefault="003E1804" w:rsidP="008E0179">
            <w:pPr>
              <w:pStyle w:val="TAC"/>
            </w:pPr>
            <w:r w:rsidRPr="008C6DE4">
              <w:t>7</w:t>
            </w:r>
          </w:p>
        </w:tc>
        <w:tc>
          <w:tcPr>
            <w:tcW w:w="1198" w:type="pct"/>
          </w:tcPr>
          <w:p w14:paraId="3AB822BC" w14:textId="77777777" w:rsidR="003E1804" w:rsidRPr="008C6DE4" w:rsidRDefault="003E1804" w:rsidP="008E0179">
            <w:pPr>
              <w:pStyle w:val="TAC"/>
            </w:pPr>
            <w:r w:rsidRPr="008C6DE4">
              <w:t>4</w:t>
            </w:r>
          </w:p>
        </w:tc>
        <w:tc>
          <w:tcPr>
            <w:tcW w:w="955" w:type="pct"/>
          </w:tcPr>
          <w:p w14:paraId="45195785" w14:textId="77777777" w:rsidR="003E1804" w:rsidRPr="008C6DE4" w:rsidRDefault="003E1804" w:rsidP="008E0179">
            <w:pPr>
              <w:pStyle w:val="TAC"/>
            </w:pPr>
            <w:r w:rsidRPr="008C6DE4">
              <w:t>40</w:t>
            </w:r>
          </w:p>
        </w:tc>
        <w:tc>
          <w:tcPr>
            <w:tcW w:w="1377" w:type="pct"/>
          </w:tcPr>
          <w:p w14:paraId="783F5F42" w14:textId="77777777" w:rsidR="003E1804" w:rsidRPr="008C6DE4" w:rsidRDefault="003E1804" w:rsidP="008E0179">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3E1804" w:rsidRPr="008C6DE4" w14:paraId="5B66DDDB" w14:textId="77777777" w:rsidTr="008E0179">
        <w:trPr>
          <w:cantSplit/>
          <w:jc w:val="center"/>
        </w:trPr>
        <w:tc>
          <w:tcPr>
            <w:tcW w:w="1470" w:type="pct"/>
          </w:tcPr>
          <w:p w14:paraId="68586D1D" w14:textId="77777777" w:rsidR="003E1804" w:rsidRPr="008C6DE4" w:rsidRDefault="003E1804" w:rsidP="008E0179">
            <w:pPr>
              <w:pStyle w:val="TAC"/>
            </w:pPr>
            <w:r w:rsidRPr="008C6DE4">
              <w:t>8</w:t>
            </w:r>
          </w:p>
        </w:tc>
        <w:tc>
          <w:tcPr>
            <w:tcW w:w="1198" w:type="pct"/>
          </w:tcPr>
          <w:p w14:paraId="235EE095" w14:textId="77777777" w:rsidR="003E1804" w:rsidRPr="008C6DE4" w:rsidRDefault="003E1804" w:rsidP="008E0179">
            <w:pPr>
              <w:pStyle w:val="TAC"/>
            </w:pPr>
            <w:r w:rsidRPr="008C6DE4">
              <w:t>4</w:t>
            </w:r>
          </w:p>
        </w:tc>
        <w:tc>
          <w:tcPr>
            <w:tcW w:w="955" w:type="pct"/>
          </w:tcPr>
          <w:p w14:paraId="09DA6EF4" w14:textId="77777777" w:rsidR="003E1804" w:rsidRPr="008C6DE4" w:rsidRDefault="003E1804" w:rsidP="008E0179">
            <w:pPr>
              <w:pStyle w:val="TAC"/>
            </w:pPr>
            <w:r w:rsidRPr="008C6DE4">
              <w:t>80</w:t>
            </w:r>
          </w:p>
        </w:tc>
        <w:tc>
          <w:tcPr>
            <w:tcW w:w="1377" w:type="pct"/>
          </w:tcPr>
          <w:p w14:paraId="1BDF2A4F" w14:textId="77777777" w:rsidR="003E1804" w:rsidRPr="008C6DE4" w:rsidRDefault="003E1804" w:rsidP="008E0179">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3E1804" w:rsidRPr="008C6DE4" w14:paraId="6B53B495" w14:textId="77777777" w:rsidTr="008E0179">
        <w:trPr>
          <w:cantSplit/>
          <w:jc w:val="center"/>
        </w:trPr>
        <w:tc>
          <w:tcPr>
            <w:tcW w:w="1470" w:type="pct"/>
          </w:tcPr>
          <w:p w14:paraId="145A0D80" w14:textId="77777777" w:rsidR="003E1804" w:rsidRPr="008C6DE4" w:rsidRDefault="003E1804" w:rsidP="008E0179">
            <w:pPr>
              <w:pStyle w:val="TAC"/>
            </w:pPr>
            <w:r w:rsidRPr="008C6DE4">
              <w:t>10</w:t>
            </w:r>
          </w:p>
        </w:tc>
        <w:tc>
          <w:tcPr>
            <w:tcW w:w="1198" w:type="pct"/>
          </w:tcPr>
          <w:p w14:paraId="5DC4B367" w14:textId="77777777" w:rsidR="003E1804" w:rsidRPr="008C6DE4" w:rsidRDefault="003E1804" w:rsidP="008E0179">
            <w:pPr>
              <w:pStyle w:val="TAC"/>
            </w:pPr>
            <w:r w:rsidRPr="008C6DE4">
              <w:t>3</w:t>
            </w:r>
          </w:p>
        </w:tc>
        <w:tc>
          <w:tcPr>
            <w:tcW w:w="955" w:type="pct"/>
          </w:tcPr>
          <w:p w14:paraId="5E235055" w14:textId="77777777" w:rsidR="003E1804" w:rsidRPr="008C6DE4" w:rsidRDefault="003E1804" w:rsidP="008E0179">
            <w:pPr>
              <w:pStyle w:val="TAC"/>
            </w:pPr>
            <w:r w:rsidRPr="008C6DE4">
              <w:t>20</w:t>
            </w:r>
          </w:p>
        </w:tc>
        <w:tc>
          <w:tcPr>
            <w:tcW w:w="1377" w:type="pct"/>
          </w:tcPr>
          <w:p w14:paraId="0BCDA586" w14:textId="77777777" w:rsidR="003E1804" w:rsidRPr="008C6DE4" w:rsidRDefault="003E1804" w:rsidP="008E0179">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3E1804" w:rsidRPr="008C6DE4" w14:paraId="5F9BC45C" w14:textId="77777777" w:rsidTr="008E0179">
        <w:trPr>
          <w:cantSplit/>
          <w:jc w:val="center"/>
        </w:trPr>
        <w:tc>
          <w:tcPr>
            <w:tcW w:w="5000" w:type="pct"/>
            <w:gridSpan w:val="4"/>
          </w:tcPr>
          <w:p w14:paraId="0543AD19" w14:textId="77777777" w:rsidR="003E1804" w:rsidRPr="008C6DE4" w:rsidRDefault="003E1804" w:rsidP="008E0179">
            <w:pPr>
              <w:pStyle w:val="TAN"/>
            </w:pPr>
            <w:r w:rsidRPr="008C6DE4">
              <w:t>NOTE 1:</w:t>
            </w:r>
            <w:r w:rsidRPr="008C6DE4">
              <w:tab/>
              <w:t xml:space="preserve">When </w:t>
            </w:r>
            <w:del w:id="676" w:author="Rapportuer" w:date="2020-05-14T17:17:00Z">
              <w:r w:rsidRPr="008C6DE4" w:rsidDel="00B50961">
                <w:delText>determing</w:delText>
              </w:r>
            </w:del>
            <w:ins w:id="677" w:author="Rapportuer" w:date="2020-05-14T17:17:00Z">
              <w:r w:rsidRPr="008C6DE4">
                <w:t>determin</w:t>
              </w:r>
              <w:r>
                <w:t>ing</w:t>
              </w:r>
            </w:ins>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10543A07" w14:textId="77777777" w:rsidR="003E1804" w:rsidRPr="008C6DE4" w:rsidRDefault="003E1804" w:rsidP="008E0179">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0A42DCE3" w14:textId="77777777" w:rsidR="003E1804" w:rsidRPr="008C6DE4" w:rsidRDefault="003E1804" w:rsidP="008E0179">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48 ms corresponding to the first 3 ms of the 4 ms gap.</w:t>
            </w:r>
          </w:p>
          <w:p w14:paraId="4220A8BC" w14:textId="77777777" w:rsidR="003E1804" w:rsidRPr="008C6DE4" w:rsidRDefault="003E1804" w:rsidP="008E0179">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24 ms corresponding to the first 3 ms of the 4 ms gap.</w:t>
            </w:r>
          </w:p>
          <w:p w14:paraId="79F61DF1" w14:textId="77777777" w:rsidR="003E1804" w:rsidRPr="008C6DE4" w:rsidRDefault="003E1804" w:rsidP="008E0179">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12 ms corresponding to the first 3 ms of the 4 ms gap.</w:t>
            </w:r>
          </w:p>
          <w:p w14:paraId="71E7AB19" w14:textId="77777777" w:rsidR="003E1804" w:rsidRPr="008C6DE4" w:rsidRDefault="003E1804" w:rsidP="008E0179">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14:paraId="75C8D503" w14:textId="77777777" w:rsidR="003E1804" w:rsidRPr="008C6DE4" w:rsidRDefault="003E1804" w:rsidP="003E1804"/>
    <w:p w14:paraId="34A0BAE4" w14:textId="77777777" w:rsidR="003E1804" w:rsidRPr="008C6DE4" w:rsidRDefault="003E1804" w:rsidP="003E1804">
      <w:pPr>
        <w:rPr>
          <w:iCs/>
          <w:lang w:val="en-US"/>
        </w:rPr>
      </w:pPr>
      <w:r w:rsidRPr="008C6DE4">
        <w:rPr>
          <w:iCs/>
          <w:lang w:val="en-US"/>
        </w:rPr>
        <w:t>A UE configured with gap pattern ID 2, 3 or 10 shall be able to detect a target cell, provided that</w:t>
      </w:r>
    </w:p>
    <w:p w14:paraId="152E9EC3" w14:textId="77777777" w:rsidR="003E1804" w:rsidRPr="008C6DE4" w:rsidRDefault="003E1804" w:rsidP="003E1804">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388D61D4" w14:textId="77777777" w:rsidR="003E1804" w:rsidRPr="008C6DE4" w:rsidRDefault="003E1804" w:rsidP="003E1804">
      <w:pPr>
        <w:ind w:left="284"/>
        <w:rPr>
          <w:iCs/>
          <w:lang w:val="en-US"/>
        </w:rPr>
      </w:pPr>
      <w:r w:rsidRPr="008C6DE4">
        <w:rPr>
          <w:iCs/>
          <w:lang w:val="en-US"/>
        </w:rPr>
        <w:t xml:space="preserve">- the E-UTRA subframe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22EEC454" w14:textId="77777777" w:rsidR="003E1804" w:rsidRPr="008C6DE4" w:rsidRDefault="003E1804" w:rsidP="003E1804">
      <w:pPr>
        <w:rPr>
          <w:iCs/>
          <w:lang w:val="en-US"/>
        </w:rPr>
      </w:pPr>
      <w:r w:rsidRPr="008C6DE4">
        <w:rPr>
          <w:iCs/>
          <w:lang w:val="en-US"/>
        </w:rPr>
        <w:t>A UE configured with gap pattern ID 6, 7 or 8 shall be able to detect a target cell, provided that</w:t>
      </w:r>
    </w:p>
    <w:p w14:paraId="3CEE9AD7" w14:textId="77777777" w:rsidR="003E1804" w:rsidRPr="008C6DE4" w:rsidRDefault="003E1804" w:rsidP="003E1804">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s from the start of the measurement gap, and</w:t>
      </w:r>
    </w:p>
    <w:p w14:paraId="28B6F928" w14:textId="77777777" w:rsidR="003E1804" w:rsidRPr="008C6DE4" w:rsidRDefault="003E1804" w:rsidP="003E1804">
      <w:pPr>
        <w:ind w:left="284"/>
        <w:rPr>
          <w:rFonts w:cs="v4.2.0"/>
        </w:rPr>
      </w:pPr>
      <w:r w:rsidRPr="008C6DE4">
        <w:rPr>
          <w:iCs/>
          <w:lang w:val="en-US"/>
        </w:rPr>
        <w:t xml:space="preserve">- the E-UTRA subframe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0E813F36" w14:textId="77777777" w:rsidR="003E1804" w:rsidRPr="008C6DE4" w:rsidRDefault="003E1804" w:rsidP="003E1804">
      <w:pPr>
        <w:pStyle w:val="Heading3"/>
        <w:rPr>
          <w:lang w:val="en-US"/>
        </w:rPr>
      </w:pPr>
      <w:r w:rsidRPr="008C6DE4">
        <w:rPr>
          <w:lang w:val="en-US"/>
        </w:rPr>
        <w:t>9.4.2</w:t>
      </w:r>
      <w:r w:rsidRPr="008C6DE4">
        <w:rPr>
          <w:lang w:val="en-US"/>
        </w:rPr>
        <w:tab/>
        <w:t>NR − E-UTRAN FDD measurements</w:t>
      </w:r>
    </w:p>
    <w:p w14:paraId="0F62BFA1" w14:textId="77777777" w:rsidR="003E1804" w:rsidRPr="008C6DE4" w:rsidRDefault="003E1804" w:rsidP="003E1804">
      <w:pPr>
        <w:pStyle w:val="Heading4"/>
      </w:pPr>
      <w:r w:rsidRPr="008C6DE4">
        <w:t>9.4.2.1</w:t>
      </w:r>
      <w:r w:rsidRPr="008C6DE4">
        <w:tab/>
        <w:t>Introduction</w:t>
      </w:r>
    </w:p>
    <w:p w14:paraId="5A5E4221" w14:textId="77777777" w:rsidR="003E1804" w:rsidRPr="008C6DE4" w:rsidRDefault="003E1804" w:rsidP="003E1804">
      <w:r w:rsidRPr="008C6DE4">
        <w:t>The requirements are applicable for NR−E-UTRAN FDD RSRP, RSRQ, and RS-SINR measurements.</w:t>
      </w:r>
    </w:p>
    <w:p w14:paraId="6D1BC021" w14:textId="77777777" w:rsidR="003E1804" w:rsidRPr="008C6DE4" w:rsidRDefault="003E1804" w:rsidP="003E1804">
      <w:r w:rsidRPr="008C6DE4">
        <w:t>In the requirements, an E-UTRAN FDD cell is considered to be detectable when:</w:t>
      </w:r>
    </w:p>
    <w:p w14:paraId="5CA6B184" w14:textId="77777777" w:rsidR="003E1804" w:rsidRPr="008C6DE4" w:rsidRDefault="003E1804" w:rsidP="003E1804">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01F4F4CA" w14:textId="77777777" w:rsidR="003E1804" w:rsidRPr="008C6DE4" w:rsidRDefault="003E1804" w:rsidP="003E1804">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2D5FA913" w14:textId="77777777" w:rsidR="003E1804" w:rsidRPr="008C6DE4" w:rsidRDefault="003E1804" w:rsidP="003E1804">
      <w:pPr>
        <w:ind w:left="568" w:hanging="284"/>
      </w:pPr>
      <w:r w:rsidRPr="008C6DE4">
        <w:t>-</w:t>
      </w:r>
      <w:r w:rsidRPr="008C6DE4">
        <w:tab/>
        <w:t>RS-SINR related conditions in the accuracy requirements in clause 10.2.5 are fulfilled for a corresponding Band, together with the corresponding side conditions in Annex B.2.3 and Annex B.3.19 of TS 36.133 [15].</w:t>
      </w:r>
    </w:p>
    <w:p w14:paraId="49E60084" w14:textId="77777777" w:rsidR="003E1804" w:rsidRPr="008C6DE4" w:rsidRDefault="003E1804" w:rsidP="003E1804">
      <w:pPr>
        <w:pStyle w:val="Heading4"/>
      </w:pPr>
      <w:bookmarkStart w:id="678" w:name="_Hlk4417687"/>
      <w:r w:rsidRPr="008C6DE4">
        <w:t>9.4.2.2</w:t>
      </w:r>
      <w:r w:rsidRPr="008C6DE4">
        <w:tab/>
        <w:t>Requirements when no DRX is used</w:t>
      </w:r>
    </w:p>
    <w:bookmarkEnd w:id="678"/>
    <w:p w14:paraId="17AEA4CB" w14:textId="77777777" w:rsidR="003E1804" w:rsidRPr="008C6DE4" w:rsidRDefault="003E1804" w:rsidP="003E1804">
      <w:pPr>
        <w:rPr>
          <w:rFonts w:cs="v4.2.0"/>
        </w:rPr>
      </w:pPr>
      <w:r w:rsidRPr="008C6DE4">
        <w:rPr>
          <w:rFonts w:cs="v4.2.0"/>
        </w:rPr>
        <w:t xml:space="preserve">When the UE requires measurement gaps to </w:t>
      </w:r>
      <w:ins w:id="679" w:author="Rapportuer" w:date="2020-05-14T17:18:00Z">
        <w:r w:rsidRPr="008C6DE4">
          <w:rPr>
            <w:rFonts w:cs="v4.2.0"/>
          </w:rPr>
          <w:t xml:space="preserve">identify </w:t>
        </w:r>
      </w:ins>
      <w:del w:id="680" w:author="Rapportuer" w:date="2020-05-14T17:18:00Z">
        <w:r w:rsidRPr="008C6DE4" w:rsidDel="00B50961">
          <w:rPr>
            <w:rFonts w:cs="v4.2.0"/>
          </w:rPr>
          <w:delText xml:space="preserve">idenitify </w:delText>
        </w:r>
      </w:del>
      <w:r w:rsidRPr="008C6DE4">
        <w:rPr>
          <w:rFonts w:cs="v4.2.0"/>
        </w:rPr>
        <w:t>and measure inter-RAT cells and an appropriate measurement gap pattern is scheduled, the UE shall be able to identify a new detectable FDD cell within T</w:t>
      </w:r>
      <w:r w:rsidRPr="008C6DE4">
        <w:rPr>
          <w:rFonts w:cs="v4.2.0"/>
          <w:vertAlign w:val="subscript"/>
        </w:rPr>
        <w:t>Identify, E-UTRAN FDD</w:t>
      </w:r>
      <w:r w:rsidRPr="008C6DE4">
        <w:rPr>
          <w:rFonts w:cs="v4.2.0"/>
        </w:rPr>
        <w:t xml:space="preserve"> according to the following expression:</w:t>
      </w:r>
    </w:p>
    <w:p w14:paraId="21F4B53F" w14:textId="77777777" w:rsidR="003E1804" w:rsidRPr="008C6DE4" w:rsidRDefault="003E1804" w:rsidP="003E1804">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43D9FFE3" w14:textId="77777777" w:rsidR="003E1804" w:rsidRPr="008C6DE4" w:rsidRDefault="003E1804" w:rsidP="003E1804">
      <w:pPr>
        <w:pStyle w:val="EQ"/>
      </w:pPr>
      <w:r w:rsidRPr="008C6DE4">
        <w:t>where:</w:t>
      </w:r>
    </w:p>
    <w:p w14:paraId="1D3A84AE" w14:textId="77777777" w:rsidR="003E1804" w:rsidRPr="008C6DE4" w:rsidRDefault="003E1804" w:rsidP="003E1804">
      <w:pPr>
        <w:pStyle w:val="B3"/>
      </w:pPr>
      <w:r w:rsidRPr="008C6DE4">
        <w:t>T</w:t>
      </w:r>
      <w:r w:rsidRPr="008C6DE4">
        <w:rPr>
          <w:vertAlign w:val="subscript"/>
        </w:rPr>
        <w:t>BasicIdentify</w:t>
      </w:r>
      <w:r w:rsidRPr="008C6DE4">
        <w:t xml:space="preserve"> = 480 ms,</w:t>
      </w:r>
    </w:p>
    <w:p w14:paraId="6900B930" w14:textId="77777777" w:rsidR="003E1804" w:rsidRPr="008C6DE4" w:rsidRDefault="003E1804" w:rsidP="003E1804">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5BCD4632" w14:textId="77777777" w:rsidR="003E1804" w:rsidRPr="008C6DE4" w:rsidRDefault="003E1804" w:rsidP="003E1804">
      <w:pPr>
        <w:pStyle w:val="B3"/>
        <w:ind w:left="851" w:firstLine="0"/>
      </w:pPr>
      <w:r w:rsidRPr="008C6DE4">
        <w:t>CSSF</w:t>
      </w:r>
      <w:r w:rsidRPr="008C6DE4">
        <w:rPr>
          <w:vertAlign w:val="subscript"/>
        </w:rPr>
        <w:t>interRAT</w:t>
      </w:r>
      <w:r w:rsidRPr="008C6DE4" w:rsidDel="00D4226A">
        <w:t xml:space="preserve"> </w:t>
      </w:r>
      <w:r w:rsidRPr="008C6DE4">
        <w:t>= CSSF</w:t>
      </w:r>
      <w:r w:rsidRPr="008C6DE4">
        <w:rPr>
          <w:vertAlign w:val="subscript"/>
        </w:rPr>
        <w:t>within_gap,i</w:t>
      </w:r>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6D0ACB3F" w14:textId="77777777" w:rsidR="003E1804" w:rsidRPr="008C6DE4" w:rsidRDefault="003E1804" w:rsidP="003E1804">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FDD</w:t>
      </w:r>
      <w:r w:rsidRPr="008C6DE4">
        <w:rPr>
          <w:rFonts w:cs="v4.2.0"/>
        </w:rPr>
        <w:t xml:space="preserve"> defined in Table 9.4.2.2-1.</w:t>
      </w:r>
    </w:p>
    <w:p w14:paraId="52241CFB" w14:textId="77777777" w:rsidR="003E1804" w:rsidRPr="008C6DE4" w:rsidRDefault="003E1804" w:rsidP="003E1804">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3E1804" w:rsidRPr="008C6DE4" w14:paraId="5B624B61" w14:textId="77777777" w:rsidTr="008E0179">
        <w:trPr>
          <w:cantSplit/>
          <w:trHeight w:val="444"/>
          <w:jc w:val="center"/>
        </w:trPr>
        <w:tc>
          <w:tcPr>
            <w:tcW w:w="1555" w:type="dxa"/>
          </w:tcPr>
          <w:p w14:paraId="4E78B501" w14:textId="77777777" w:rsidR="003E1804" w:rsidRPr="008C6DE4" w:rsidRDefault="003E1804" w:rsidP="008E0179">
            <w:pPr>
              <w:keepNext/>
              <w:keepLines/>
              <w:spacing w:after="0"/>
              <w:jc w:val="center"/>
            </w:pPr>
            <w:r w:rsidRPr="008C6DE4">
              <w:rPr>
                <w:rFonts w:ascii="Arial" w:hAnsi="Arial"/>
                <w:b/>
                <w:sz w:val="18"/>
              </w:rPr>
              <w:t>Configuration</w:t>
            </w:r>
          </w:p>
        </w:tc>
        <w:tc>
          <w:tcPr>
            <w:tcW w:w="3970" w:type="dxa"/>
          </w:tcPr>
          <w:p w14:paraId="07C4CFD1" w14:textId="77777777" w:rsidR="003E1804" w:rsidRPr="008C6DE4" w:rsidRDefault="003E1804" w:rsidP="008E0179">
            <w:pPr>
              <w:keepNext/>
              <w:keepLines/>
              <w:spacing w:after="0"/>
              <w:jc w:val="center"/>
            </w:pPr>
            <w:r w:rsidRPr="008C6DE4">
              <w:rPr>
                <w:rFonts w:ascii="Arial" w:hAnsi="Arial"/>
                <w:b/>
                <w:sz w:val="18"/>
              </w:rPr>
              <w:t>Physical Layer Measurement period: T</w:t>
            </w:r>
            <w:r w:rsidRPr="008C6DE4">
              <w:rPr>
                <w:rFonts w:ascii="Arial" w:hAnsi="Arial"/>
                <w:b/>
                <w:sz w:val="18"/>
                <w:vertAlign w:val="subscript"/>
              </w:rPr>
              <w:t>Measure, E-UTRAN FDD</w:t>
            </w:r>
            <w:r w:rsidRPr="008C6DE4">
              <w:rPr>
                <w:rFonts w:ascii="Arial" w:hAnsi="Arial"/>
                <w:b/>
                <w:sz w:val="18"/>
              </w:rPr>
              <w:t xml:space="preserve"> [ms] </w:t>
            </w:r>
          </w:p>
        </w:tc>
        <w:tc>
          <w:tcPr>
            <w:tcW w:w="1651" w:type="dxa"/>
          </w:tcPr>
          <w:p w14:paraId="24654059" w14:textId="77777777" w:rsidR="003E1804" w:rsidRPr="008C6DE4" w:rsidRDefault="003E1804" w:rsidP="008E0179">
            <w:pPr>
              <w:keepNext/>
              <w:keepLines/>
              <w:spacing w:after="0"/>
              <w:jc w:val="center"/>
            </w:pPr>
            <w:r w:rsidRPr="008C6DE4">
              <w:rPr>
                <w:rFonts w:ascii="Arial" w:hAnsi="Arial"/>
                <w:b/>
                <w:sz w:val="18"/>
              </w:rPr>
              <w:t>Measurement bandwidth [RB]</w:t>
            </w:r>
          </w:p>
        </w:tc>
      </w:tr>
      <w:tr w:rsidR="003E1804" w:rsidRPr="008C6DE4" w14:paraId="5BD68471" w14:textId="77777777" w:rsidTr="008E0179">
        <w:trPr>
          <w:cantSplit/>
          <w:trHeight w:val="291"/>
          <w:jc w:val="center"/>
        </w:trPr>
        <w:tc>
          <w:tcPr>
            <w:tcW w:w="1555" w:type="dxa"/>
          </w:tcPr>
          <w:p w14:paraId="64F2B927" w14:textId="77777777" w:rsidR="003E1804" w:rsidRPr="008C6DE4" w:rsidRDefault="003E1804" w:rsidP="008E0179">
            <w:pPr>
              <w:keepNext/>
              <w:keepLines/>
              <w:spacing w:after="0"/>
              <w:jc w:val="center"/>
            </w:pPr>
            <w:r w:rsidRPr="008C6DE4">
              <w:rPr>
                <w:rFonts w:ascii="Arial" w:hAnsi="Arial"/>
                <w:sz w:val="18"/>
              </w:rPr>
              <w:t>0</w:t>
            </w:r>
          </w:p>
        </w:tc>
        <w:tc>
          <w:tcPr>
            <w:tcW w:w="3970" w:type="dxa"/>
          </w:tcPr>
          <w:p w14:paraId="4EB6031B" w14:textId="77777777" w:rsidR="003E1804" w:rsidRPr="008C6DE4" w:rsidRDefault="003E1804" w:rsidP="008E0179">
            <w:pPr>
              <w:keepNext/>
              <w:keepLines/>
              <w:spacing w:after="0"/>
              <w:jc w:val="center"/>
            </w:pPr>
            <w:r w:rsidRPr="008C6DE4">
              <w:rPr>
                <w:rFonts w:ascii="Arial" w:hAnsi="Arial"/>
                <w:sz w:val="18"/>
              </w:rPr>
              <w:t xml:space="preserve">480 x </w:t>
            </w:r>
            <w:r w:rsidRPr="008C6DE4">
              <w:rPr>
                <w:rFonts w:cs="v4.2.0"/>
              </w:rPr>
              <w:t>CSSF</w:t>
            </w:r>
            <w:r w:rsidRPr="008C6DE4">
              <w:rPr>
                <w:rFonts w:cs="v4.2.0"/>
                <w:vertAlign w:val="subscript"/>
              </w:rPr>
              <w:t>interRAT</w:t>
            </w:r>
          </w:p>
        </w:tc>
        <w:tc>
          <w:tcPr>
            <w:tcW w:w="1651" w:type="dxa"/>
          </w:tcPr>
          <w:p w14:paraId="37A1F8E7" w14:textId="77777777" w:rsidR="003E1804" w:rsidRPr="008C6DE4" w:rsidRDefault="003E1804" w:rsidP="008E0179">
            <w:pPr>
              <w:keepNext/>
              <w:keepLines/>
              <w:spacing w:after="0"/>
              <w:jc w:val="center"/>
            </w:pPr>
            <w:r w:rsidRPr="008C6DE4">
              <w:rPr>
                <w:rFonts w:ascii="Arial" w:hAnsi="Arial"/>
                <w:sz w:val="18"/>
              </w:rPr>
              <w:t>6</w:t>
            </w:r>
          </w:p>
        </w:tc>
      </w:tr>
      <w:tr w:rsidR="003E1804" w:rsidRPr="008C6DE4" w14:paraId="0EB7B15E" w14:textId="77777777" w:rsidTr="008E0179">
        <w:trPr>
          <w:cantSplit/>
          <w:trHeight w:val="153"/>
          <w:jc w:val="center"/>
        </w:trPr>
        <w:tc>
          <w:tcPr>
            <w:tcW w:w="1555" w:type="dxa"/>
          </w:tcPr>
          <w:p w14:paraId="4FA3CAAD" w14:textId="77777777" w:rsidR="003E1804" w:rsidRPr="008C6DE4" w:rsidRDefault="003E1804" w:rsidP="008E0179">
            <w:pPr>
              <w:keepNext/>
              <w:keepLines/>
              <w:spacing w:after="0"/>
              <w:jc w:val="center"/>
            </w:pPr>
            <w:r w:rsidRPr="008C6DE4">
              <w:rPr>
                <w:rFonts w:ascii="Arial" w:hAnsi="Arial"/>
                <w:sz w:val="18"/>
              </w:rPr>
              <w:t>1 (Note 1)</w:t>
            </w:r>
          </w:p>
        </w:tc>
        <w:tc>
          <w:tcPr>
            <w:tcW w:w="3970" w:type="dxa"/>
          </w:tcPr>
          <w:p w14:paraId="59A330B4" w14:textId="77777777" w:rsidR="003E1804" w:rsidRPr="008C6DE4" w:rsidRDefault="003E1804" w:rsidP="008E0179">
            <w:pPr>
              <w:keepNext/>
              <w:keepLines/>
              <w:spacing w:after="0"/>
              <w:jc w:val="center"/>
            </w:pPr>
            <w:r w:rsidRPr="008C6DE4">
              <w:rPr>
                <w:rFonts w:ascii="Arial" w:hAnsi="Arial"/>
                <w:sz w:val="18"/>
              </w:rPr>
              <w:t xml:space="preserve">240 x </w:t>
            </w:r>
            <w:r w:rsidRPr="008C6DE4">
              <w:rPr>
                <w:rFonts w:cs="v4.2.0"/>
              </w:rPr>
              <w:t>CSSF</w:t>
            </w:r>
            <w:r w:rsidRPr="008C6DE4">
              <w:rPr>
                <w:rFonts w:cs="v4.2.0"/>
                <w:vertAlign w:val="subscript"/>
              </w:rPr>
              <w:t>interRAT</w:t>
            </w:r>
          </w:p>
        </w:tc>
        <w:tc>
          <w:tcPr>
            <w:tcW w:w="1651" w:type="dxa"/>
          </w:tcPr>
          <w:p w14:paraId="64904BC5" w14:textId="77777777" w:rsidR="003E1804" w:rsidRPr="008C6DE4" w:rsidRDefault="003E1804" w:rsidP="008E0179">
            <w:pPr>
              <w:keepNext/>
              <w:keepLines/>
              <w:spacing w:after="0"/>
              <w:jc w:val="center"/>
            </w:pPr>
            <w:r w:rsidRPr="008C6DE4">
              <w:rPr>
                <w:rFonts w:ascii="Arial" w:hAnsi="Arial"/>
                <w:sz w:val="18"/>
              </w:rPr>
              <w:t>50</w:t>
            </w:r>
          </w:p>
        </w:tc>
      </w:tr>
      <w:tr w:rsidR="003E1804" w:rsidRPr="008C6DE4" w14:paraId="27215ADF" w14:textId="77777777" w:rsidTr="008E0179">
        <w:trPr>
          <w:cantSplit/>
          <w:trHeight w:val="153"/>
          <w:jc w:val="center"/>
        </w:trPr>
        <w:tc>
          <w:tcPr>
            <w:tcW w:w="7176" w:type="dxa"/>
            <w:gridSpan w:val="3"/>
          </w:tcPr>
          <w:p w14:paraId="381C0CBC" w14:textId="77777777" w:rsidR="003E1804" w:rsidRPr="008C6DE4" w:rsidRDefault="003E1804" w:rsidP="008E0179">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45A7D6EE" w14:textId="77777777" w:rsidR="003E1804" w:rsidRPr="008C6DE4" w:rsidRDefault="003E1804" w:rsidP="003E1804">
      <w:pPr>
        <w:rPr>
          <w:rFonts w:cs="v4.2.0"/>
        </w:rPr>
      </w:pPr>
    </w:p>
    <w:p w14:paraId="52ED51F6" w14:textId="77777777" w:rsidR="003E1804" w:rsidRPr="008C6DE4" w:rsidRDefault="003E1804" w:rsidP="003E1804">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756E1A9D" w14:textId="77777777" w:rsidR="003E1804" w:rsidRPr="008C6DE4" w:rsidRDefault="003E1804" w:rsidP="003E1804">
      <w:pPr>
        <w:rPr>
          <w:rFonts w:cs="v4.2.0"/>
        </w:rPr>
      </w:pPr>
      <w:r w:rsidRPr="008C6DE4">
        <w:rPr>
          <w:rFonts w:cs="v4.2.0"/>
        </w:rPr>
        <w:t>If higher layer filtering is used, an additional cell identification delay can be expected.</w:t>
      </w:r>
    </w:p>
    <w:p w14:paraId="1BFFE77B" w14:textId="77777777" w:rsidR="003E1804" w:rsidRPr="008C6DE4" w:rsidRDefault="003E1804" w:rsidP="003E1804">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436029A2" w14:textId="77777777" w:rsidR="003E1804" w:rsidRPr="008C6DE4" w:rsidRDefault="003E1804" w:rsidP="003E1804">
      <w:pPr>
        <w:pStyle w:val="Heading4"/>
      </w:pPr>
      <w:r w:rsidRPr="008C6DE4">
        <w:t>9.4.2.3</w:t>
      </w:r>
      <w:r w:rsidRPr="008C6DE4">
        <w:tab/>
        <w:t>Requirements when DRX is used</w:t>
      </w:r>
    </w:p>
    <w:p w14:paraId="5B29FE6C" w14:textId="77777777" w:rsidR="003E1804" w:rsidRPr="008C6DE4" w:rsidRDefault="003E1804" w:rsidP="003E1804">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9.4.2.3-1.</w:t>
      </w:r>
    </w:p>
    <w:p w14:paraId="75125584" w14:textId="77777777" w:rsidR="003E1804" w:rsidRPr="008C6DE4" w:rsidRDefault="003E1804" w:rsidP="003E1804">
      <w:pPr>
        <w:pStyle w:val="TH"/>
      </w:pPr>
      <w:r w:rsidRPr="008C6DE4">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3E1804" w:rsidRPr="008C6DE4" w14:paraId="199B9069" w14:textId="77777777" w:rsidTr="008E017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B679273" w14:textId="77777777" w:rsidR="003E1804" w:rsidRPr="008C6DE4" w:rsidRDefault="003E1804" w:rsidP="008E0179">
            <w:pPr>
              <w:keepNext/>
              <w:keepLines/>
              <w:spacing w:after="0"/>
              <w:jc w:val="center"/>
            </w:pPr>
            <w:r w:rsidRPr="008C6DE4">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2F6A3C64" w14:textId="77777777" w:rsidR="003E1804" w:rsidRPr="008C6DE4" w:rsidRDefault="003E1804" w:rsidP="008E0179">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FDD </w:t>
            </w:r>
            <w:r w:rsidRPr="008C6DE4">
              <w:rPr>
                <w:rFonts w:ascii="Arial" w:hAnsi="Arial"/>
                <w:b/>
                <w:sz w:val="18"/>
              </w:rPr>
              <w:t>(s) (DRX cycles)</w:t>
            </w:r>
          </w:p>
        </w:tc>
      </w:tr>
      <w:tr w:rsidR="003E1804" w:rsidRPr="008C6DE4" w14:paraId="669B9E59" w14:textId="77777777" w:rsidTr="008E0179">
        <w:trPr>
          <w:cantSplit/>
          <w:jc w:val="center"/>
        </w:trPr>
        <w:tc>
          <w:tcPr>
            <w:tcW w:w="1413" w:type="pct"/>
            <w:tcBorders>
              <w:top w:val="single" w:sz="4" w:space="0" w:color="auto"/>
              <w:left w:val="single" w:sz="4" w:space="0" w:color="auto"/>
              <w:bottom w:val="single" w:sz="4" w:space="0" w:color="auto"/>
              <w:right w:val="single" w:sz="4" w:space="0" w:color="auto"/>
            </w:tcBorders>
          </w:tcPr>
          <w:p w14:paraId="7FFFDBF1" w14:textId="77777777" w:rsidR="003E1804" w:rsidRPr="008C6DE4" w:rsidRDefault="003E1804" w:rsidP="008E0179">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15A5978D" w14:textId="77777777" w:rsidR="003E1804" w:rsidRPr="008C6DE4" w:rsidRDefault="003E1804" w:rsidP="008E0179">
            <w:pPr>
              <w:pStyle w:val="TAC"/>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0CB3BE63" w14:textId="77777777" w:rsidR="003E1804" w:rsidRPr="008C6DE4" w:rsidRDefault="003E1804" w:rsidP="008E0179">
            <w:pPr>
              <w:pStyle w:val="TAC"/>
            </w:pPr>
            <w:r w:rsidRPr="008C6DE4">
              <w:t>Gap period = 80 ms</w:t>
            </w:r>
          </w:p>
        </w:tc>
      </w:tr>
      <w:tr w:rsidR="003E1804" w:rsidRPr="008C6DE4" w14:paraId="61B24B61" w14:textId="77777777" w:rsidTr="008E017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16B9FC" w14:textId="77777777" w:rsidR="003E1804" w:rsidRPr="008C6DE4" w:rsidRDefault="003E1804" w:rsidP="008E0179">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31E9E9D7" w14:textId="77777777" w:rsidR="003E1804" w:rsidRPr="008C6DE4" w:rsidRDefault="003E1804" w:rsidP="008E0179">
            <w:pPr>
              <w:pStyle w:val="TAC"/>
            </w:pPr>
            <w:r w:rsidRPr="008C6DE4">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75BCA928" w14:textId="77777777" w:rsidR="003E1804" w:rsidRPr="008C6DE4" w:rsidRDefault="003E1804" w:rsidP="008E0179">
            <w:pPr>
              <w:pStyle w:val="TAC"/>
            </w:pPr>
            <w:r w:rsidRPr="008C6DE4">
              <w:t>Non-DRX requirements in clause 9.4.2.2 apply</w:t>
            </w:r>
          </w:p>
        </w:tc>
      </w:tr>
      <w:tr w:rsidR="003E1804" w:rsidRPr="008C6DE4" w14:paraId="3AFF94AA" w14:textId="77777777" w:rsidTr="008E017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002BF27" w14:textId="77777777" w:rsidR="003E1804" w:rsidRPr="008C6DE4" w:rsidRDefault="003E1804" w:rsidP="008E0179">
            <w:pPr>
              <w:pStyle w:val="TAC"/>
            </w:pPr>
            <w:r w:rsidRPr="008C6DE4">
              <w:t>0.256</w:t>
            </w:r>
          </w:p>
        </w:tc>
        <w:tc>
          <w:tcPr>
            <w:tcW w:w="1797" w:type="pct"/>
            <w:tcBorders>
              <w:top w:val="single" w:sz="4" w:space="0" w:color="auto"/>
              <w:left w:val="single" w:sz="4" w:space="0" w:color="auto"/>
              <w:bottom w:val="single" w:sz="4" w:space="0" w:color="auto"/>
              <w:right w:val="single" w:sz="4" w:space="0" w:color="auto"/>
            </w:tcBorders>
            <w:hideMark/>
          </w:tcPr>
          <w:p w14:paraId="546BF8C2" w14:textId="77777777" w:rsidR="003E1804" w:rsidRPr="008C6DE4" w:rsidRDefault="003E1804" w:rsidP="008E0179">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4D331027" w14:textId="77777777" w:rsidR="003E1804" w:rsidRPr="008C6DE4" w:rsidRDefault="003E1804" w:rsidP="008E0179">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3E1804" w:rsidRPr="008C6DE4" w14:paraId="7BF37AF3" w14:textId="77777777" w:rsidTr="008E017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9F71831" w14:textId="77777777" w:rsidR="003E1804" w:rsidRPr="008C6DE4" w:rsidRDefault="003E1804" w:rsidP="008E0179">
            <w:pPr>
              <w:pStyle w:val="TAC"/>
            </w:pPr>
            <w:r w:rsidRPr="008C6DE4">
              <w:t>0.32</w:t>
            </w:r>
          </w:p>
        </w:tc>
        <w:tc>
          <w:tcPr>
            <w:tcW w:w="1797" w:type="pct"/>
            <w:tcBorders>
              <w:top w:val="single" w:sz="4" w:space="0" w:color="auto"/>
              <w:left w:val="single" w:sz="4" w:space="0" w:color="auto"/>
              <w:bottom w:val="single" w:sz="4" w:space="0" w:color="auto"/>
              <w:right w:val="single" w:sz="4" w:space="0" w:color="auto"/>
            </w:tcBorders>
            <w:hideMark/>
          </w:tcPr>
          <w:p w14:paraId="17681939" w14:textId="77777777" w:rsidR="003E1804" w:rsidRPr="008C6DE4" w:rsidRDefault="003E1804" w:rsidP="008E0179">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F9C5848" w14:textId="77777777" w:rsidR="003E1804" w:rsidRPr="008C6DE4" w:rsidRDefault="003E1804" w:rsidP="008E0179">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3E1804" w:rsidRPr="008C6DE4" w14:paraId="408DAB0C" w14:textId="77777777" w:rsidTr="008E017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6C0B057" w14:textId="77777777" w:rsidR="003E1804" w:rsidRPr="008C6DE4" w:rsidRDefault="003E1804" w:rsidP="008E0179">
            <w:pPr>
              <w:pStyle w:val="TAC"/>
            </w:pPr>
            <w:r w:rsidRPr="008C6DE4">
              <w:t xml:space="preserve">0.32&lt; DRX-cycle </w:t>
            </w:r>
            <w:r w:rsidRPr="008C6DE4">
              <w:rPr>
                <w:rFonts w:hint="eastAsia"/>
              </w:rPr>
              <w:t>≤</w:t>
            </w:r>
            <w:r w:rsidRPr="008C6DE4">
              <w:t>10.24</w:t>
            </w:r>
          </w:p>
        </w:tc>
        <w:tc>
          <w:tcPr>
            <w:tcW w:w="1797" w:type="pct"/>
            <w:tcBorders>
              <w:top w:val="single" w:sz="4" w:space="0" w:color="auto"/>
              <w:left w:val="single" w:sz="4" w:space="0" w:color="auto"/>
              <w:bottom w:val="single" w:sz="4" w:space="0" w:color="auto"/>
              <w:right w:val="single" w:sz="4" w:space="0" w:color="auto"/>
            </w:tcBorders>
            <w:hideMark/>
          </w:tcPr>
          <w:p w14:paraId="6939E161" w14:textId="77777777" w:rsidR="003E1804" w:rsidRPr="008C6DE4" w:rsidRDefault="003E1804" w:rsidP="008E0179">
            <w:pPr>
              <w:pStyle w:val="TAC"/>
            </w:pPr>
            <w:r w:rsidRPr="008C6DE4">
              <w:t>Note1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6C883607" w14:textId="77777777" w:rsidR="003E1804" w:rsidRPr="008C6DE4" w:rsidRDefault="003E1804" w:rsidP="008E0179">
            <w:pPr>
              <w:pStyle w:val="TAC"/>
            </w:pPr>
            <w:r w:rsidRPr="008C6DE4">
              <w:t>Note1 (20*</w:t>
            </w:r>
            <w:r w:rsidRPr="008C6DE4">
              <w:rPr>
                <w:rFonts w:cs="v4.2.0"/>
              </w:rPr>
              <w:t>CSSF</w:t>
            </w:r>
            <w:r w:rsidRPr="008C6DE4">
              <w:rPr>
                <w:rFonts w:cs="v4.2.0"/>
                <w:vertAlign w:val="subscript"/>
              </w:rPr>
              <w:t>interRAT</w:t>
            </w:r>
            <w:r w:rsidRPr="008C6DE4">
              <w:t>)</w:t>
            </w:r>
          </w:p>
        </w:tc>
      </w:tr>
      <w:tr w:rsidR="003E1804" w:rsidRPr="008C6DE4" w14:paraId="713B7408" w14:textId="77777777" w:rsidTr="008E0179">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5E7B29E" w14:textId="77777777" w:rsidR="003E1804" w:rsidRPr="008C6DE4" w:rsidRDefault="003E1804" w:rsidP="008E0179">
            <w:pPr>
              <w:keepNext/>
              <w:keepLines/>
              <w:spacing w:after="0"/>
              <w:ind w:left="851" w:hanging="851"/>
            </w:pPr>
            <w:r w:rsidRPr="008C6DE4">
              <w:rPr>
                <w:rFonts w:ascii="Arial" w:hAnsi="Arial"/>
                <w:sz w:val="18"/>
              </w:rPr>
              <w:t>NOTE 1:</w:t>
            </w:r>
            <w:r w:rsidRPr="008C6DE4">
              <w:rPr>
                <w:rFonts w:ascii="Arial" w:hAnsi="Arial"/>
                <w:sz w:val="18"/>
              </w:rPr>
              <w:tab/>
              <w:t>The time depends on the DRX cycle length.</w:t>
            </w:r>
          </w:p>
          <w:p w14:paraId="74BC2745" w14:textId="77777777" w:rsidR="003E1804" w:rsidRPr="008C6DE4" w:rsidRDefault="003E1804" w:rsidP="008E0179">
            <w:pPr>
              <w:keepNext/>
              <w:keepLines/>
              <w:spacing w:after="0"/>
              <w:ind w:left="851" w:hanging="851"/>
            </w:pPr>
            <w:r w:rsidRPr="008C6DE4">
              <w:rPr>
                <w:rFonts w:ascii="Arial" w:hAnsi="Arial"/>
                <w:sz w:val="18"/>
              </w:rPr>
              <w:t>NOTE 2:</w:t>
            </w:r>
            <w:r w:rsidRPr="008C6DE4">
              <w:rPr>
                <w:rFonts w:ascii="Arial" w:hAnsi="Arial"/>
                <w:sz w:val="18"/>
              </w:rPr>
              <w:tab/>
            </w:r>
            <w:r w:rsidRPr="008C6DE4">
              <w:rPr>
                <w:rFonts w:cs="v4.2.0"/>
              </w:rPr>
              <w:t>CSSF</w:t>
            </w:r>
            <w:r w:rsidRPr="008C6DE4">
              <w:rPr>
                <w:rFonts w:cs="v4.2.0"/>
                <w:vertAlign w:val="subscript"/>
              </w:rPr>
              <w:t>interRAT</w:t>
            </w:r>
            <w:r w:rsidRPr="008C6DE4">
              <w:rPr>
                <w:rFonts w:ascii="Arial" w:hAnsi="Arial"/>
                <w:sz w:val="18"/>
              </w:rPr>
              <w:t xml:space="preserve"> is as defined in clause 9.4.2.2.</w:t>
            </w:r>
          </w:p>
        </w:tc>
      </w:tr>
    </w:tbl>
    <w:p w14:paraId="10DF3B63" w14:textId="77777777" w:rsidR="003E1804" w:rsidRPr="008C6DE4" w:rsidRDefault="003E1804" w:rsidP="003E1804"/>
    <w:p w14:paraId="5EF60EC5" w14:textId="77777777" w:rsidR="003E1804" w:rsidRPr="008C6DE4" w:rsidRDefault="003E1804" w:rsidP="003E1804">
      <w:pPr>
        <w:rPr>
          <w:lang w:eastAsia="zh-CN"/>
        </w:rPr>
      </w:pPr>
      <w:r w:rsidRPr="008C6DE4">
        <w:t xml:space="preserve">When DRX is in use, the UE shall be capable of performing </w:t>
      </w:r>
      <w:r w:rsidRPr="008C6DE4">
        <w:rPr>
          <w:rFonts w:cs="v4.2.0"/>
        </w:rPr>
        <w:t>NR – E-UTRAN</w:t>
      </w:r>
      <w:r w:rsidRPr="008C6DE4">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8C6DE4">
        <w:rPr>
          <w:rFonts w:cs="v4.2.0"/>
        </w:rPr>
        <w:t>NR – E-UTRAN</w:t>
      </w:r>
      <w:r w:rsidRPr="008C6DE4">
        <w:t xml:space="preserve"> FDD RSRP, RSRQ, and RS-SINR measurements to higher layers with the measurement period </w:t>
      </w:r>
      <w:r w:rsidRPr="008C6DE4">
        <w:rPr>
          <w:rFonts w:cs="Arial"/>
        </w:rPr>
        <w:t>T</w:t>
      </w:r>
      <w:r w:rsidRPr="008C6DE4">
        <w:rPr>
          <w:rFonts w:cs="Arial"/>
          <w:vertAlign w:val="subscript"/>
        </w:rPr>
        <w:t>measure, E-UTRAN FDD</w:t>
      </w:r>
      <w:r w:rsidRPr="008C6DE4">
        <w:t xml:space="preserve"> specified in Table 9.4.2.3-2.</w:t>
      </w:r>
    </w:p>
    <w:p w14:paraId="20A17230" w14:textId="77777777" w:rsidR="003E1804" w:rsidRPr="008C6DE4" w:rsidRDefault="003E1804" w:rsidP="003E1804">
      <w:pPr>
        <w:keepNext/>
        <w:keepLines/>
        <w:spacing w:before="60"/>
        <w:jc w:val="center"/>
      </w:pPr>
      <w:r w:rsidRPr="008C6DE4">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3E1804" w:rsidRPr="008C6DE4" w14:paraId="33F44E10" w14:textId="77777777" w:rsidTr="008E0179">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CA64E03" w14:textId="77777777" w:rsidR="003E1804" w:rsidRPr="008C6DE4" w:rsidRDefault="003E1804" w:rsidP="008E0179">
            <w:pPr>
              <w:keepNext/>
              <w:keepLines/>
              <w:spacing w:after="0"/>
              <w:jc w:val="center"/>
            </w:pPr>
            <w:r w:rsidRPr="008C6DE4">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430BBA3B" w14:textId="77777777" w:rsidR="003E1804" w:rsidRPr="008C6DE4" w:rsidRDefault="003E1804" w:rsidP="008E0179">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FDD </w:t>
            </w:r>
            <w:r w:rsidRPr="008C6DE4">
              <w:rPr>
                <w:rFonts w:ascii="Arial" w:hAnsi="Arial"/>
                <w:b/>
                <w:sz w:val="18"/>
              </w:rPr>
              <w:t xml:space="preserve">(s) (DRX cycles) </w:t>
            </w:r>
          </w:p>
        </w:tc>
      </w:tr>
      <w:tr w:rsidR="003E1804" w:rsidRPr="008C6DE4" w14:paraId="4420592A" w14:textId="77777777" w:rsidTr="008E0179">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3E63937B" w14:textId="77777777" w:rsidR="003E1804" w:rsidRPr="008C6DE4" w:rsidRDefault="003E1804" w:rsidP="008E0179">
            <w:pPr>
              <w:keepNext/>
              <w:keepLines/>
              <w:spacing w:after="0"/>
              <w:jc w:val="center"/>
            </w:pPr>
            <w:r w:rsidRPr="008C6DE4">
              <w:rPr>
                <w:rFonts w:ascii="Arial" w:hAnsi="Arial" w:hint="eastAsia"/>
                <w:sz w:val="18"/>
              </w:rPr>
              <w:t>≤</w:t>
            </w:r>
            <w:r w:rsidRPr="008C6DE4">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0D1D9D18" w14:textId="77777777" w:rsidR="003E1804" w:rsidRPr="008C6DE4" w:rsidRDefault="003E1804" w:rsidP="008E0179">
            <w:pPr>
              <w:keepNext/>
              <w:keepLines/>
              <w:spacing w:after="0"/>
              <w:jc w:val="center"/>
            </w:pPr>
            <w:r w:rsidRPr="008C6DE4">
              <w:rPr>
                <w:rFonts w:ascii="Arial" w:hAnsi="Arial"/>
                <w:sz w:val="18"/>
              </w:rPr>
              <w:t>Non-DRX requirements in clause 9.4.2.2 apply</w:t>
            </w:r>
          </w:p>
        </w:tc>
      </w:tr>
      <w:tr w:rsidR="003E1804" w:rsidRPr="008C6DE4" w14:paraId="2C609053" w14:textId="77777777" w:rsidTr="008E0179">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280989FC" w14:textId="77777777" w:rsidR="003E1804" w:rsidRPr="008C6DE4" w:rsidRDefault="003E1804" w:rsidP="008E0179">
            <w:pPr>
              <w:keepNext/>
              <w:keepLines/>
              <w:spacing w:after="0"/>
              <w:ind w:left="720"/>
            </w:pPr>
            <w:r w:rsidRPr="008C6DE4">
              <w:rPr>
                <w:rFonts w:ascii="Arial" w:hAnsi="Arial"/>
                <w:sz w:val="18"/>
                <w:lang w:val="en-US" w:eastAsia="zh-CN"/>
              </w:rPr>
              <w:t>0.08</w:t>
            </w:r>
            <w:r w:rsidRPr="008C6DE4">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10FF4757" w14:textId="77777777" w:rsidR="003E1804" w:rsidRPr="008C6DE4" w:rsidRDefault="003E1804" w:rsidP="008E0179">
            <w:pPr>
              <w:keepNext/>
              <w:keepLines/>
              <w:spacing w:after="0"/>
              <w:jc w:val="center"/>
            </w:pPr>
            <w:r w:rsidRPr="008C6DE4">
              <w:rPr>
                <w:rFonts w:ascii="Arial" w:hAnsi="Arial"/>
                <w:sz w:val="18"/>
              </w:rPr>
              <w:t>Note1 (5*</w:t>
            </w:r>
            <w:r w:rsidRPr="008C6DE4">
              <w:rPr>
                <w:rFonts w:cs="v4.2.0"/>
              </w:rPr>
              <w:t xml:space="preserve"> CSSF</w:t>
            </w:r>
            <w:r w:rsidRPr="008C6DE4">
              <w:rPr>
                <w:rFonts w:cs="v4.2.0"/>
                <w:vertAlign w:val="subscript"/>
              </w:rPr>
              <w:t>interRAT</w:t>
            </w:r>
            <w:r w:rsidRPr="008C6DE4">
              <w:rPr>
                <w:rFonts w:ascii="Arial" w:hAnsi="Arial"/>
                <w:sz w:val="18"/>
              </w:rPr>
              <w:t>)</w:t>
            </w:r>
          </w:p>
        </w:tc>
      </w:tr>
      <w:tr w:rsidR="003E1804" w:rsidRPr="008C6DE4" w14:paraId="2E79C251" w14:textId="77777777" w:rsidTr="008E0179">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F8D9114" w14:textId="77777777" w:rsidR="003E1804" w:rsidRPr="008C6DE4" w:rsidRDefault="003E1804" w:rsidP="008E0179">
            <w:pPr>
              <w:pStyle w:val="TAN"/>
            </w:pPr>
            <w:r w:rsidRPr="008C6DE4">
              <w:t>NOTE 1:</w:t>
            </w:r>
            <w:r w:rsidRPr="008C6DE4">
              <w:tab/>
              <w:t>The time depends on the DRX cycle length.</w:t>
            </w:r>
          </w:p>
          <w:p w14:paraId="45036656" w14:textId="77777777" w:rsidR="003E1804" w:rsidRPr="008C6DE4" w:rsidRDefault="003E1804" w:rsidP="008E0179">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tc>
      </w:tr>
    </w:tbl>
    <w:p w14:paraId="1020656F" w14:textId="77777777" w:rsidR="003E1804" w:rsidRPr="008C6DE4" w:rsidRDefault="003E1804" w:rsidP="003E1804">
      <w:pPr>
        <w:rPr>
          <w:rFonts w:cs="v4.2.0"/>
        </w:rPr>
      </w:pPr>
    </w:p>
    <w:p w14:paraId="45E01C28" w14:textId="77777777" w:rsidR="003E1804" w:rsidRPr="008C6DE4" w:rsidRDefault="003E1804" w:rsidP="003E1804">
      <w:pPr>
        <w:rPr>
          <w:rFonts w:cs="v4.2.0"/>
        </w:rPr>
      </w:pPr>
      <w:r w:rsidRPr="008C6DE4">
        <w:rPr>
          <w:rFonts w:cs="v4.2.0"/>
        </w:rPr>
        <w:t>If higher layer filtering is used, an additional cell identification delay can be expected.</w:t>
      </w:r>
    </w:p>
    <w:p w14:paraId="41A4F349" w14:textId="77777777" w:rsidR="003E1804" w:rsidRPr="008C6DE4" w:rsidRDefault="003E1804" w:rsidP="003E1804">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0161FAB" w14:textId="77777777" w:rsidR="003E1804" w:rsidRPr="008C6DE4" w:rsidRDefault="003E1804" w:rsidP="003E1804">
      <w:pPr>
        <w:pStyle w:val="Heading4"/>
      </w:pPr>
      <w:r w:rsidRPr="008C6DE4">
        <w:t>9.4.2.4</w:t>
      </w:r>
      <w:r w:rsidRPr="008C6DE4">
        <w:tab/>
        <w:t>Measurement reporting requirements</w:t>
      </w:r>
    </w:p>
    <w:p w14:paraId="1BC9CF65" w14:textId="77777777" w:rsidR="003E1804" w:rsidRPr="008C6DE4" w:rsidRDefault="003E1804" w:rsidP="003E1804">
      <w:pPr>
        <w:pStyle w:val="Heading5"/>
      </w:pPr>
      <w:r w:rsidRPr="008C6DE4">
        <w:t>9.4.2.4.1</w:t>
      </w:r>
      <w:r w:rsidRPr="008C6DE4">
        <w:tab/>
        <w:t>Periodic Reporting</w:t>
      </w:r>
    </w:p>
    <w:p w14:paraId="28261B4D" w14:textId="77777777" w:rsidR="003E1804" w:rsidRPr="008C6DE4" w:rsidRDefault="003E1804" w:rsidP="003E1804">
      <w:pPr>
        <w:rPr>
          <w:rFonts w:cs="v4.2.0"/>
        </w:rPr>
      </w:pPr>
      <w:r w:rsidRPr="008C6DE4">
        <w:rPr>
          <w:rFonts w:cs="v4.2.0"/>
        </w:rPr>
        <w:t>The reported NR – E-UTRAN FDD RSRP, RSRQ, and RS-SINR measurements contained in periodically triggered measurement reports shall meet the requirements in clauses 10.2.2, 10.2.3, and 10.2.5, respectively.</w:t>
      </w:r>
    </w:p>
    <w:p w14:paraId="58F228FF" w14:textId="77777777" w:rsidR="003E1804" w:rsidRPr="008C6DE4" w:rsidRDefault="003E1804" w:rsidP="003E1804">
      <w:pPr>
        <w:pStyle w:val="Heading5"/>
      </w:pPr>
      <w:r w:rsidRPr="008C6DE4">
        <w:t>9.4.2.4.2</w:t>
      </w:r>
      <w:r w:rsidRPr="008C6DE4">
        <w:tab/>
        <w:t>Event-Triggered Periodic Reporting</w:t>
      </w:r>
    </w:p>
    <w:p w14:paraId="5D1B982D" w14:textId="77777777" w:rsidR="003E1804" w:rsidRPr="008C6DE4" w:rsidRDefault="003E1804" w:rsidP="003E1804">
      <w:pPr>
        <w:rPr>
          <w:rFonts w:cs="v4.2.0"/>
        </w:rPr>
      </w:pPr>
      <w:r w:rsidRPr="008C6DE4">
        <w:rPr>
          <w:rFonts w:cs="v4.2.0"/>
        </w:rPr>
        <w:t>The reported NR – E-UTRAN FDD RSRP, RSRQ, and RS-SINR measurements contained in event-triggered periodic measurement reports shall meet the requirements in clauses 10.2.2, 10.2.3, and 10.2.5, respectively.</w:t>
      </w:r>
    </w:p>
    <w:p w14:paraId="06A9D283" w14:textId="77777777" w:rsidR="003E1804" w:rsidRPr="008C6DE4" w:rsidRDefault="003E1804" w:rsidP="003E1804">
      <w:pPr>
        <w:rPr>
          <w:rFonts w:cs="v4.2.0"/>
        </w:rPr>
      </w:pPr>
      <w:r w:rsidRPr="008C6DE4">
        <w:rPr>
          <w:rFonts w:cs="v4.2.0"/>
        </w:rPr>
        <w:t>The first report in event-triggered periodic measurement reporting shall meet the requirements specified in clause 9.4.2.4.3.</w:t>
      </w:r>
    </w:p>
    <w:p w14:paraId="3BFDAF1A" w14:textId="77777777" w:rsidR="003E1804" w:rsidRPr="008C6DE4" w:rsidRDefault="003E1804" w:rsidP="003E1804">
      <w:pPr>
        <w:pStyle w:val="Heading5"/>
      </w:pPr>
      <w:r w:rsidRPr="008C6DE4">
        <w:t>9.4.2.4.3</w:t>
      </w:r>
      <w:r w:rsidRPr="008C6DE4">
        <w:tab/>
        <w:t>Event-Triggered Reporting</w:t>
      </w:r>
    </w:p>
    <w:p w14:paraId="0E33452D" w14:textId="77777777" w:rsidR="003E1804" w:rsidRPr="008C6DE4" w:rsidRDefault="003E1804" w:rsidP="003E1804">
      <w:pPr>
        <w:rPr>
          <w:rFonts w:cs="v4.2.0"/>
        </w:rPr>
      </w:pPr>
      <w:r w:rsidRPr="008C6DE4">
        <w:rPr>
          <w:rFonts w:cs="v4.2.0"/>
        </w:rPr>
        <w:t>The reported NR – E-UTRAN FDD RSRP, RSRQ, and RS-SINR measurements contained in event-triggered measurement reports shall meet the requirements in clauses 10.2.2, 10.2.3, and 10.2.5, respectively.</w:t>
      </w:r>
    </w:p>
    <w:p w14:paraId="5FF182D2" w14:textId="77777777" w:rsidR="003E1804" w:rsidRPr="008C6DE4" w:rsidRDefault="003E1804" w:rsidP="003E1804">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4F34AA53" w14:textId="77777777" w:rsidR="003E1804" w:rsidRPr="008C6DE4" w:rsidRDefault="003E1804" w:rsidP="003E1804">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32770B8B" w14:textId="77777777" w:rsidR="003E1804" w:rsidRPr="008C6DE4" w:rsidRDefault="003E1804" w:rsidP="003E1804">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FDD</w:t>
      </w:r>
      <w:r w:rsidRPr="008C6DE4">
        <w:rPr>
          <w:rFonts w:cs="v4.2.0"/>
        </w:rPr>
        <w:t xml:space="preserve"> defined in clauses 9.4.2.2 and 9.4.2.3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1C02A1B9" w14:textId="77777777" w:rsidR="003E1804" w:rsidRPr="008C6DE4" w:rsidRDefault="003E1804" w:rsidP="003E1804">
      <w:pPr>
        <w:rPr>
          <w:lang w:eastAsia="zh-CN"/>
        </w:rPr>
      </w:pPr>
      <w:r w:rsidRPr="008C6DE4">
        <w:t>If a cell which has been detectable at least for the time period T</w:t>
      </w:r>
      <w:r w:rsidRPr="008C6DE4">
        <w:rPr>
          <w:vertAlign w:val="subscript"/>
        </w:rPr>
        <w:t>Identify, E-UTRAN FDD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FDD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2C0301F6" w14:textId="77777777" w:rsidR="003E1804" w:rsidRPr="008C6DE4" w:rsidRDefault="003E1804" w:rsidP="003E1804">
      <w:pPr>
        <w:pStyle w:val="Heading3"/>
        <w:rPr>
          <w:noProof/>
          <w:lang w:val="en-US"/>
        </w:rPr>
      </w:pPr>
      <w:r w:rsidRPr="008C6DE4">
        <w:rPr>
          <w:lang w:val="en-US"/>
        </w:rPr>
        <w:t>9.4.3</w:t>
      </w:r>
      <w:r w:rsidRPr="008C6DE4">
        <w:rPr>
          <w:lang w:val="en-US"/>
        </w:rPr>
        <w:tab/>
        <w:t>NR − E-UTRAN TDD measurements</w:t>
      </w:r>
    </w:p>
    <w:p w14:paraId="0A6F0659" w14:textId="77777777" w:rsidR="003E1804" w:rsidRPr="008C6DE4" w:rsidRDefault="003E1804" w:rsidP="003E1804">
      <w:pPr>
        <w:pStyle w:val="Heading4"/>
      </w:pPr>
      <w:r w:rsidRPr="008C6DE4">
        <w:t>9.4.3.1</w:t>
      </w:r>
      <w:r w:rsidRPr="008C6DE4">
        <w:tab/>
        <w:t>Introduction</w:t>
      </w:r>
    </w:p>
    <w:p w14:paraId="60533ED9" w14:textId="77777777" w:rsidR="003E1804" w:rsidRPr="008C6DE4" w:rsidRDefault="003E1804" w:rsidP="003E1804">
      <w:r w:rsidRPr="008C6DE4">
        <w:t>The requirements are applicable for NR−E-UTRAN TDD RSRP, RSRQ, and RS-SINR measurements.</w:t>
      </w:r>
    </w:p>
    <w:p w14:paraId="749F05B6" w14:textId="77777777" w:rsidR="003E1804" w:rsidRPr="008C6DE4" w:rsidRDefault="003E1804" w:rsidP="003E1804">
      <w:r w:rsidRPr="008C6DE4">
        <w:t>In the requirements, an E-UTRAN TDD cell is considered to be detectable when:</w:t>
      </w:r>
    </w:p>
    <w:p w14:paraId="13AB1320" w14:textId="77777777" w:rsidR="003E1804" w:rsidRPr="008C6DE4" w:rsidRDefault="003E1804" w:rsidP="003E1804">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25097DC8" w14:textId="77777777" w:rsidR="003E1804" w:rsidRPr="008C6DE4" w:rsidRDefault="003E1804" w:rsidP="003E1804">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782B1C3F" w14:textId="77777777" w:rsidR="003E1804" w:rsidRPr="008C6DE4" w:rsidRDefault="003E1804" w:rsidP="003E1804">
      <w:pPr>
        <w:ind w:left="568" w:hanging="284"/>
        <w:rPr>
          <w:rFonts w:cs="v4.2.0"/>
        </w:rPr>
      </w:pPr>
      <w:r w:rsidRPr="008C6DE4">
        <w:tab/>
        <w:t>RS-SINR related conditions in the accuracy requirements in clause 10.2.5 are fulfilled for a corresponding Band, together with the corresponding side conditions in Annex B.2.3 and Annex B.3.19 of TS 36.133 [15].</w:t>
      </w:r>
    </w:p>
    <w:p w14:paraId="28E79EBD" w14:textId="77777777" w:rsidR="003E1804" w:rsidRPr="008C6DE4" w:rsidRDefault="003E1804" w:rsidP="003E1804">
      <w:pPr>
        <w:pStyle w:val="Heading4"/>
      </w:pPr>
      <w:r w:rsidRPr="008C6DE4">
        <w:t>9.4.3.2</w:t>
      </w:r>
      <w:r w:rsidRPr="008C6DE4">
        <w:tab/>
        <w:t>Requirements when no DRX is used</w:t>
      </w:r>
    </w:p>
    <w:p w14:paraId="58C18A42" w14:textId="77777777" w:rsidR="003E1804" w:rsidRPr="008C6DE4" w:rsidRDefault="003E1804" w:rsidP="003E1804">
      <w:pPr>
        <w:rPr>
          <w:rFonts w:cs="v4.2.0"/>
        </w:rPr>
      </w:pPr>
      <w:r w:rsidRPr="008C6DE4">
        <w:rPr>
          <w:rFonts w:cs="v4.2.0"/>
        </w:rPr>
        <w:t xml:space="preserve">When the UE requires measurement gaps to </w:t>
      </w:r>
      <w:ins w:id="681" w:author="Rapportuer" w:date="2020-05-14T17:19:00Z">
        <w:r w:rsidRPr="008C6DE4">
          <w:rPr>
            <w:rFonts w:cs="v4.2.0"/>
          </w:rPr>
          <w:t xml:space="preserve">identify </w:t>
        </w:r>
      </w:ins>
      <w:del w:id="682" w:author="Rapportuer" w:date="2020-05-14T17:19:00Z">
        <w:r w:rsidRPr="008C6DE4" w:rsidDel="00B50961">
          <w:rPr>
            <w:rFonts w:cs="v4.2.0"/>
          </w:rPr>
          <w:delText xml:space="preserve">idenitify </w:delText>
        </w:r>
      </w:del>
      <w:r w:rsidRPr="008C6DE4">
        <w:rPr>
          <w:rFonts w:cs="v4.2.0"/>
        </w:rPr>
        <w:t>and measure inter-RAT cells and an appropriate measurement gap pattern is scheduled, 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13E1D867" w14:textId="77777777" w:rsidR="003E1804" w:rsidRPr="008C6DE4" w:rsidRDefault="003E1804" w:rsidP="003E1804">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5A379366" w14:textId="77777777" w:rsidR="003E1804" w:rsidRPr="008C6DE4" w:rsidRDefault="003E1804" w:rsidP="003E1804">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211EA1CC" w14:textId="77777777" w:rsidR="003E1804" w:rsidRPr="008C6DE4" w:rsidRDefault="003E1804" w:rsidP="003E1804">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2F31DE9C" w14:textId="77777777" w:rsidR="003E1804" w:rsidRPr="008C6DE4" w:rsidRDefault="003E1804" w:rsidP="003E1804">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2735D5CC" w14:textId="77777777" w:rsidR="003E1804" w:rsidRPr="008C6DE4" w:rsidRDefault="003E1804" w:rsidP="003E1804">
      <w:r w:rsidRPr="008C6DE4">
        <w:t>where:</w:t>
      </w:r>
    </w:p>
    <w:p w14:paraId="5757C5C1" w14:textId="77777777" w:rsidR="003E1804" w:rsidRPr="008C6DE4" w:rsidRDefault="003E1804" w:rsidP="003E1804">
      <w:pPr>
        <w:ind w:left="720"/>
      </w:pPr>
      <w:r w:rsidRPr="008C6DE4">
        <w:rPr>
          <w:rFonts w:cs="v4.2.0"/>
        </w:rPr>
        <w:t>T</w:t>
      </w:r>
      <w:r w:rsidRPr="008C6DE4">
        <w:rPr>
          <w:rFonts w:cs="v4.2.0"/>
          <w:vertAlign w:val="subscript"/>
        </w:rPr>
        <w:t>BasicIdentify</w:t>
      </w:r>
      <w:r w:rsidRPr="008C6DE4">
        <w:rPr>
          <w:rFonts w:cs="v4.2.0"/>
        </w:rPr>
        <w:t xml:space="preserve"> = 480 ms,</w:t>
      </w:r>
    </w:p>
    <w:p w14:paraId="5D4A645D" w14:textId="77777777" w:rsidR="003E1804" w:rsidRPr="008C6DE4" w:rsidRDefault="003E1804" w:rsidP="003E1804">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09F9292B" w14:textId="77777777" w:rsidR="003E1804" w:rsidRPr="008C6DE4" w:rsidRDefault="003E1804" w:rsidP="003E1804">
      <w:pPr>
        <w:ind w:left="284" w:firstLine="436"/>
        <w:rPr>
          <w:rFonts w:cs="v4.2.0"/>
        </w:rPr>
      </w:pPr>
      <w:r w:rsidRPr="008C6DE4">
        <w:rPr>
          <w:rFonts w:cs="v4.2.0"/>
        </w:rPr>
        <w:t>CSSF</w:t>
      </w:r>
      <w:r w:rsidRPr="008C6DE4">
        <w:rPr>
          <w:rFonts w:cs="v4.2.0"/>
          <w:vertAlign w:val="subscript"/>
        </w:rPr>
        <w:t>interRAT</w:t>
      </w:r>
      <w:r w:rsidRPr="008C6DE4" w:rsidDel="00D4226A">
        <w:rPr>
          <w:rFonts w:cs="v4.2.0"/>
        </w:rPr>
        <w:t xml:space="preserve"> </w:t>
      </w:r>
      <w:r w:rsidRPr="008C6DE4">
        <w:rPr>
          <w:rFonts w:cs="v4.2.0"/>
        </w:rPr>
        <w:t>= CSSF</w:t>
      </w:r>
      <w:r w:rsidRPr="008C6DE4">
        <w:rPr>
          <w:rFonts w:cs="v4.2.0"/>
          <w:vertAlign w:val="subscript"/>
        </w:rPr>
        <w:t>within_gap,i</w:t>
      </w:r>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36AD00E2" w14:textId="77777777" w:rsidR="003E1804" w:rsidRPr="008C6DE4" w:rsidRDefault="003E1804" w:rsidP="003E1804">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TDD</w:t>
      </w:r>
      <w:r w:rsidRPr="008C6DE4">
        <w:rPr>
          <w:rFonts w:cs="v4.2.0"/>
        </w:rPr>
        <w:t xml:space="preserve"> defined in Table 9.4.3.2-1.</w:t>
      </w:r>
    </w:p>
    <w:p w14:paraId="2607A2AA" w14:textId="77777777" w:rsidR="003E1804" w:rsidRPr="008C6DE4" w:rsidRDefault="003E1804" w:rsidP="003E1804">
      <w:pPr>
        <w:keepNext/>
        <w:keepLines/>
        <w:spacing w:before="60"/>
        <w:jc w:val="center"/>
      </w:pPr>
      <w:r w:rsidRPr="008C6DE4">
        <w:rPr>
          <w:rFonts w:ascii="Arial" w:hAnsi="Arial"/>
          <w:b/>
        </w:rPr>
        <w:t>Table 9.4.3.2-1: T</w:t>
      </w:r>
      <w:r w:rsidRPr="008C6DE4">
        <w:rPr>
          <w:rFonts w:ascii="Arial" w:hAnsi="Arial"/>
          <w:b/>
          <w:vertAlign w:val="subscript"/>
        </w:rPr>
        <w:t>Measure,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3E1804" w:rsidRPr="008C6DE4" w14:paraId="5B46F7C3" w14:textId="77777777" w:rsidTr="008E0179">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0DF80EF4" w14:textId="77777777" w:rsidR="003E1804" w:rsidRPr="008C6DE4" w:rsidRDefault="003E1804" w:rsidP="008E0179">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00626D27" w14:textId="77777777" w:rsidR="003E1804" w:rsidRPr="008C6DE4" w:rsidRDefault="003E1804" w:rsidP="008E0179">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5B0221B8" w14:textId="77777777" w:rsidR="003E1804" w:rsidRPr="008C6DE4" w:rsidRDefault="003E1804" w:rsidP="008E0179">
            <w:pPr>
              <w:pStyle w:val="TAH"/>
            </w:pPr>
            <w:r w:rsidRPr="008C6DE4">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7BD484A8" w14:textId="77777777" w:rsidR="003E1804" w:rsidRPr="008C6DE4" w:rsidRDefault="003E1804" w:rsidP="008E0179">
            <w:pPr>
              <w:pStyle w:val="TAH"/>
            </w:pPr>
            <w:r w:rsidRPr="008C6DE4">
              <w:t>DwPTS</w:t>
            </w:r>
          </w:p>
          <w:p w14:paraId="22F21014" w14:textId="77777777" w:rsidR="003E1804" w:rsidRPr="008C6DE4" w:rsidRDefault="003E1804" w:rsidP="008E0179">
            <w:pPr>
              <w:pStyle w:val="TAH"/>
            </w:pPr>
          </w:p>
        </w:tc>
        <w:tc>
          <w:tcPr>
            <w:tcW w:w="1562" w:type="dxa"/>
            <w:tcBorders>
              <w:top w:val="single" w:sz="4" w:space="0" w:color="auto"/>
              <w:left w:val="single" w:sz="4" w:space="0" w:color="auto"/>
              <w:bottom w:val="single" w:sz="4" w:space="0" w:color="auto"/>
              <w:right w:val="single" w:sz="4" w:space="0" w:color="auto"/>
            </w:tcBorders>
          </w:tcPr>
          <w:p w14:paraId="3B5F8A3C" w14:textId="77777777" w:rsidR="003E1804" w:rsidRPr="008C6DE4" w:rsidRDefault="003E1804" w:rsidP="008E0179">
            <w:pPr>
              <w:pStyle w:val="TAH"/>
            </w:pPr>
            <w:r w:rsidRPr="008C6DE4">
              <w:t>T</w:t>
            </w:r>
            <w:r w:rsidRPr="008C6DE4">
              <w:rPr>
                <w:vertAlign w:val="subscript"/>
              </w:rPr>
              <w:t>Measure, E-UTRAN TDD</w:t>
            </w:r>
            <w:r w:rsidRPr="008C6DE4">
              <w:t xml:space="preserve"> (ms)</w:t>
            </w:r>
          </w:p>
        </w:tc>
      </w:tr>
      <w:tr w:rsidR="003E1804" w:rsidRPr="008C6DE4" w14:paraId="5DE7DAFD" w14:textId="77777777" w:rsidTr="008E0179">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4C9BD71F" w14:textId="77777777" w:rsidR="003E1804" w:rsidRPr="008C6DE4" w:rsidRDefault="003E1804" w:rsidP="008E0179">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11988D97" w14:textId="77777777" w:rsidR="003E1804" w:rsidRPr="008C6DE4" w:rsidRDefault="003E1804" w:rsidP="008E0179">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247C9EB7" w14:textId="77777777" w:rsidR="003E1804" w:rsidRPr="008C6DE4" w:rsidRDefault="003E1804" w:rsidP="008E0179">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5BE1A98C" w14:textId="77777777" w:rsidR="003E1804" w:rsidRPr="008C6DE4" w:rsidRDefault="003E1804" w:rsidP="008E0179">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7B323C3E" w14:textId="77777777" w:rsidR="003E1804" w:rsidRPr="008C6DE4" w:rsidRDefault="003E1804" w:rsidP="008E0179">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513E154D" w14:textId="77777777" w:rsidR="003E1804" w:rsidRPr="008C6DE4" w:rsidRDefault="003E1804" w:rsidP="008E0179">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55C411B3" w14:textId="77777777" w:rsidR="003E1804" w:rsidRPr="008C6DE4" w:rsidRDefault="003E1804" w:rsidP="008E0179">
            <w:pPr>
              <w:pStyle w:val="TAH"/>
            </w:pPr>
          </w:p>
        </w:tc>
      </w:tr>
      <w:tr w:rsidR="003E1804" w:rsidRPr="008C6DE4" w14:paraId="1F2C9A4F" w14:textId="77777777" w:rsidTr="008E0179">
        <w:trPr>
          <w:cantSplit/>
          <w:jc w:val="center"/>
        </w:trPr>
        <w:tc>
          <w:tcPr>
            <w:tcW w:w="1451" w:type="dxa"/>
            <w:tcBorders>
              <w:top w:val="single" w:sz="4" w:space="0" w:color="auto"/>
              <w:left w:val="single" w:sz="4" w:space="0" w:color="auto"/>
              <w:bottom w:val="single" w:sz="4" w:space="0" w:color="auto"/>
              <w:right w:val="single" w:sz="4" w:space="0" w:color="auto"/>
            </w:tcBorders>
          </w:tcPr>
          <w:p w14:paraId="22C90962" w14:textId="77777777" w:rsidR="003E1804" w:rsidRPr="008C6DE4" w:rsidRDefault="003E1804" w:rsidP="008E0179">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1579B68B" w14:textId="77777777" w:rsidR="003E1804" w:rsidRPr="008C6DE4" w:rsidRDefault="003E1804" w:rsidP="008E0179">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795C9FF9" w14:textId="77777777" w:rsidR="003E1804" w:rsidRPr="008C6DE4" w:rsidRDefault="003E1804" w:rsidP="008E0179">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71721D79" w14:textId="77777777" w:rsidR="003E1804" w:rsidRPr="008C6DE4" w:rsidRDefault="003E1804" w:rsidP="008E0179">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41E19B46" w14:textId="77777777" w:rsidR="003E1804" w:rsidRPr="008C6DE4" w:rsidRDefault="003E1804" w:rsidP="008E0179">
            <w:pPr>
              <w:pStyle w:val="TAC"/>
            </w:pPr>
            <w:r w:rsidRPr="008C6DE4">
              <w:rPr>
                <w:noProof/>
                <w:position w:val="-10"/>
                <w:lang w:val="en-US" w:eastAsia="zh-CN"/>
              </w:rPr>
              <w:drawing>
                <wp:inline distT="0" distB="0" distL="0" distR="0" wp14:anchorId="2DDCDCA7" wp14:editId="0D09D102">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70EB110" w14:textId="77777777" w:rsidR="003E1804" w:rsidRPr="008C6DE4" w:rsidRDefault="003E1804" w:rsidP="008E0179">
            <w:pPr>
              <w:pStyle w:val="TAC"/>
            </w:pPr>
            <w:r w:rsidRPr="008C6DE4">
              <w:rPr>
                <w:noProof/>
                <w:position w:val="-10"/>
                <w:lang w:val="en-US" w:eastAsia="zh-CN"/>
              </w:rPr>
              <w:drawing>
                <wp:inline distT="0" distB="0" distL="0" distR="0" wp14:anchorId="4CA3E123" wp14:editId="4600EA62">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9AB641D" w14:textId="77777777" w:rsidR="003E1804" w:rsidRPr="008C6DE4" w:rsidRDefault="003E1804" w:rsidP="008E0179">
            <w:pPr>
              <w:pStyle w:val="TAC"/>
            </w:pPr>
            <w:r w:rsidRPr="008C6DE4">
              <w:t xml:space="preserve">480 x </w:t>
            </w:r>
            <w:r w:rsidRPr="008C6DE4">
              <w:rPr>
                <w:rFonts w:cs="v4.2.0"/>
              </w:rPr>
              <w:t>CSSF</w:t>
            </w:r>
            <w:r w:rsidRPr="008C6DE4">
              <w:rPr>
                <w:rFonts w:cs="v4.2.0"/>
                <w:vertAlign w:val="subscript"/>
              </w:rPr>
              <w:t>interRAT</w:t>
            </w:r>
          </w:p>
        </w:tc>
      </w:tr>
      <w:tr w:rsidR="003E1804" w:rsidRPr="008C6DE4" w14:paraId="42530D06" w14:textId="77777777" w:rsidTr="008E0179">
        <w:trPr>
          <w:cantSplit/>
          <w:jc w:val="center"/>
        </w:trPr>
        <w:tc>
          <w:tcPr>
            <w:tcW w:w="1451" w:type="dxa"/>
            <w:tcBorders>
              <w:top w:val="single" w:sz="4" w:space="0" w:color="auto"/>
              <w:left w:val="single" w:sz="4" w:space="0" w:color="auto"/>
              <w:bottom w:val="single" w:sz="4" w:space="0" w:color="auto"/>
              <w:right w:val="single" w:sz="4" w:space="0" w:color="auto"/>
            </w:tcBorders>
          </w:tcPr>
          <w:p w14:paraId="0D288026" w14:textId="77777777" w:rsidR="003E1804" w:rsidRPr="008C6DE4" w:rsidRDefault="003E1804" w:rsidP="008E0179">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65C8F52A" w14:textId="77777777" w:rsidR="003E1804" w:rsidRPr="008C6DE4" w:rsidRDefault="003E1804" w:rsidP="008E0179">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69723169" w14:textId="77777777" w:rsidR="003E1804" w:rsidRPr="008C6DE4" w:rsidRDefault="003E1804" w:rsidP="008E0179">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5CDE6B39" w14:textId="77777777" w:rsidR="003E1804" w:rsidRPr="008C6DE4" w:rsidRDefault="003E1804" w:rsidP="008E0179">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5BC460FE" w14:textId="77777777" w:rsidR="003E1804" w:rsidRPr="008C6DE4" w:rsidRDefault="003E1804" w:rsidP="008E0179">
            <w:pPr>
              <w:pStyle w:val="TAC"/>
            </w:pPr>
            <w:r w:rsidRPr="008C6DE4">
              <w:rPr>
                <w:noProof/>
                <w:position w:val="-10"/>
                <w:lang w:val="en-US" w:eastAsia="zh-CN"/>
              </w:rPr>
              <w:drawing>
                <wp:inline distT="0" distB="0" distL="0" distR="0" wp14:anchorId="2C2C964F" wp14:editId="458F0CF8">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17C9D0B5" w14:textId="77777777" w:rsidR="003E1804" w:rsidRPr="008C6DE4" w:rsidRDefault="003E1804" w:rsidP="008E0179">
            <w:pPr>
              <w:pStyle w:val="TAC"/>
            </w:pPr>
            <w:r w:rsidRPr="008C6DE4">
              <w:rPr>
                <w:noProof/>
                <w:position w:val="-10"/>
                <w:lang w:val="en-US" w:eastAsia="zh-CN"/>
              </w:rPr>
              <w:drawing>
                <wp:inline distT="0" distB="0" distL="0" distR="0" wp14:anchorId="1BF16FBF" wp14:editId="1858AA3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345880D4" w14:textId="77777777" w:rsidR="003E1804" w:rsidRPr="008C6DE4" w:rsidRDefault="003E1804" w:rsidP="008E0179">
            <w:pPr>
              <w:pStyle w:val="TAC"/>
            </w:pPr>
            <w:r w:rsidRPr="008C6DE4">
              <w:t xml:space="preserve">240 x </w:t>
            </w:r>
            <w:r w:rsidRPr="008C6DE4">
              <w:rPr>
                <w:rFonts w:cs="v4.2.0"/>
              </w:rPr>
              <w:t>CSSF</w:t>
            </w:r>
            <w:r w:rsidRPr="008C6DE4">
              <w:rPr>
                <w:rFonts w:cs="v4.2.0"/>
                <w:vertAlign w:val="subscript"/>
              </w:rPr>
              <w:t>interRAT</w:t>
            </w:r>
          </w:p>
        </w:tc>
      </w:tr>
      <w:tr w:rsidR="003E1804" w:rsidRPr="008C6DE4" w14:paraId="5F1F5045" w14:textId="77777777" w:rsidTr="008E0179">
        <w:trPr>
          <w:cantSplit/>
          <w:jc w:val="center"/>
        </w:trPr>
        <w:tc>
          <w:tcPr>
            <w:tcW w:w="1451" w:type="dxa"/>
            <w:tcBorders>
              <w:top w:val="single" w:sz="4" w:space="0" w:color="auto"/>
              <w:left w:val="single" w:sz="4" w:space="0" w:color="auto"/>
              <w:bottom w:val="single" w:sz="4" w:space="0" w:color="auto"/>
              <w:right w:val="single" w:sz="4" w:space="0" w:color="auto"/>
            </w:tcBorders>
          </w:tcPr>
          <w:p w14:paraId="07276804" w14:textId="77777777" w:rsidR="003E1804" w:rsidRPr="008C6DE4" w:rsidRDefault="003E1804" w:rsidP="008E0179">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0DCE03D9" w14:textId="77777777" w:rsidR="003E1804" w:rsidRPr="008C6DE4" w:rsidRDefault="003E1804" w:rsidP="008E0179">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33765D9F" w14:textId="77777777" w:rsidR="003E1804" w:rsidRPr="008C6DE4" w:rsidRDefault="003E1804" w:rsidP="008E0179">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5EF262AB" w14:textId="77777777" w:rsidR="003E1804" w:rsidRPr="008C6DE4" w:rsidRDefault="003E1804" w:rsidP="008E0179">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13C02605" w14:textId="77777777" w:rsidR="003E1804" w:rsidRPr="008C6DE4" w:rsidRDefault="003E1804" w:rsidP="008E0179">
            <w:pPr>
              <w:pStyle w:val="TAC"/>
              <w:rPr>
                <w:noProof/>
                <w:position w:val="-10"/>
                <w:lang w:val="en-US" w:eastAsia="zh-CN"/>
              </w:rPr>
            </w:pPr>
            <w:r w:rsidRPr="008C6DE4">
              <w:rPr>
                <w:noProof/>
                <w:position w:val="-10"/>
                <w:lang w:val="en-US" w:eastAsia="zh-CN"/>
              </w:rPr>
              <w:drawing>
                <wp:inline distT="0" distB="0" distL="0" distR="0" wp14:anchorId="1C869975" wp14:editId="72B9EE0D">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D7F56DF" w14:textId="77777777" w:rsidR="003E1804" w:rsidRPr="008C6DE4" w:rsidRDefault="003E1804" w:rsidP="008E0179">
            <w:pPr>
              <w:pStyle w:val="TAC"/>
              <w:rPr>
                <w:noProof/>
                <w:position w:val="-10"/>
                <w:lang w:val="en-US" w:eastAsia="zh-CN"/>
              </w:rPr>
            </w:pPr>
            <w:r w:rsidRPr="008C6DE4">
              <w:rPr>
                <w:noProof/>
                <w:position w:val="-10"/>
                <w:lang w:val="en-US" w:eastAsia="zh-CN"/>
              </w:rPr>
              <w:drawing>
                <wp:inline distT="0" distB="0" distL="0" distR="0" wp14:anchorId="61EE4CAD" wp14:editId="0E006EAE">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3486AC" w14:textId="77777777" w:rsidR="003E1804" w:rsidRPr="008C6DE4" w:rsidRDefault="003E1804" w:rsidP="008E0179">
            <w:pPr>
              <w:pStyle w:val="TAC"/>
              <w:rPr>
                <w:lang w:eastAsia="zh-CN"/>
              </w:rPr>
            </w:pPr>
            <w:r w:rsidRPr="008C6DE4">
              <w:rPr>
                <w:lang w:eastAsia="zh-CN"/>
              </w:rPr>
              <w:t>720</w:t>
            </w:r>
            <w:r w:rsidRPr="008C6DE4">
              <w:t xml:space="preserve"> x </w:t>
            </w:r>
            <w:r w:rsidRPr="008C6DE4">
              <w:rPr>
                <w:rFonts w:cs="v4.2.0"/>
              </w:rPr>
              <w:t>CSSF</w:t>
            </w:r>
            <w:r w:rsidRPr="008C6DE4">
              <w:rPr>
                <w:rFonts w:cs="v4.2.0"/>
                <w:vertAlign w:val="subscript"/>
              </w:rPr>
              <w:t>interRAT</w:t>
            </w:r>
          </w:p>
        </w:tc>
      </w:tr>
      <w:tr w:rsidR="003E1804" w:rsidRPr="008C6DE4" w14:paraId="6F67B591" w14:textId="77777777" w:rsidTr="008E0179">
        <w:trPr>
          <w:cantSplit/>
          <w:jc w:val="center"/>
        </w:trPr>
        <w:tc>
          <w:tcPr>
            <w:tcW w:w="1451" w:type="dxa"/>
            <w:tcBorders>
              <w:top w:val="single" w:sz="4" w:space="0" w:color="auto"/>
              <w:left w:val="single" w:sz="4" w:space="0" w:color="auto"/>
              <w:bottom w:val="single" w:sz="4" w:space="0" w:color="auto"/>
              <w:right w:val="single" w:sz="4" w:space="0" w:color="auto"/>
            </w:tcBorders>
          </w:tcPr>
          <w:p w14:paraId="4F575476" w14:textId="77777777" w:rsidR="003E1804" w:rsidRPr="008C6DE4" w:rsidRDefault="003E1804" w:rsidP="008E0179">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64501432" w14:textId="77777777" w:rsidR="003E1804" w:rsidRPr="008C6DE4" w:rsidRDefault="003E1804" w:rsidP="008E0179">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6F23C07E" w14:textId="77777777" w:rsidR="003E1804" w:rsidRPr="008C6DE4" w:rsidRDefault="003E1804" w:rsidP="008E0179">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499C850E" w14:textId="77777777" w:rsidR="003E1804" w:rsidRPr="008C6DE4" w:rsidRDefault="003E1804" w:rsidP="008E0179">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14A9377D" w14:textId="77777777" w:rsidR="003E1804" w:rsidRPr="008C6DE4" w:rsidRDefault="003E1804" w:rsidP="008E0179">
            <w:pPr>
              <w:pStyle w:val="TAC"/>
              <w:rPr>
                <w:noProof/>
                <w:position w:val="-10"/>
                <w:lang w:val="en-US" w:eastAsia="zh-CN"/>
              </w:rPr>
            </w:pPr>
            <w:r w:rsidRPr="008C6DE4">
              <w:rPr>
                <w:noProof/>
                <w:position w:val="-10"/>
                <w:lang w:val="en-US" w:eastAsia="zh-CN"/>
              </w:rPr>
              <w:drawing>
                <wp:inline distT="0" distB="0" distL="0" distR="0" wp14:anchorId="41A2B6EB" wp14:editId="1A502792">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AC2823D" w14:textId="77777777" w:rsidR="003E1804" w:rsidRPr="008C6DE4" w:rsidRDefault="003E1804" w:rsidP="008E0179">
            <w:pPr>
              <w:pStyle w:val="TAC"/>
              <w:rPr>
                <w:noProof/>
                <w:position w:val="-10"/>
                <w:lang w:val="en-US" w:eastAsia="zh-CN"/>
              </w:rPr>
            </w:pPr>
            <w:r w:rsidRPr="008C6DE4">
              <w:rPr>
                <w:noProof/>
                <w:position w:val="-10"/>
                <w:lang w:val="en-US" w:eastAsia="zh-CN"/>
              </w:rPr>
              <w:drawing>
                <wp:inline distT="0" distB="0" distL="0" distR="0" wp14:anchorId="100AC97C" wp14:editId="08E04B6E">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30B311B" w14:textId="77777777" w:rsidR="003E1804" w:rsidRPr="008C6DE4" w:rsidRDefault="003E1804" w:rsidP="008E0179">
            <w:pPr>
              <w:pStyle w:val="TAC"/>
            </w:pPr>
            <w:r w:rsidRPr="008C6DE4">
              <w:t xml:space="preserve">480 x </w:t>
            </w:r>
            <w:r w:rsidRPr="008C6DE4">
              <w:rPr>
                <w:rFonts w:cs="v4.2.0"/>
              </w:rPr>
              <w:t>CSSF</w:t>
            </w:r>
            <w:r w:rsidRPr="008C6DE4">
              <w:rPr>
                <w:rFonts w:cs="v4.2.0"/>
                <w:vertAlign w:val="subscript"/>
              </w:rPr>
              <w:t>interRAT</w:t>
            </w:r>
          </w:p>
        </w:tc>
      </w:tr>
      <w:tr w:rsidR="003E1804" w:rsidRPr="008C6DE4" w14:paraId="0E3A80B3" w14:textId="77777777" w:rsidTr="008E0179">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8AD76EE" w14:textId="77777777" w:rsidR="003E1804" w:rsidRPr="008C6DE4" w:rsidRDefault="003E1804" w:rsidP="008E0179">
            <w:pPr>
              <w:pStyle w:val="TAN"/>
            </w:pPr>
            <w:r w:rsidRPr="008C6DE4">
              <w:t>NOTE 1:</w:t>
            </w:r>
            <w:r w:rsidRPr="008C6DE4">
              <w:tab/>
              <w:t>This configuration is optional.</w:t>
            </w:r>
          </w:p>
          <w:p w14:paraId="31B88106" w14:textId="77777777" w:rsidR="003E1804" w:rsidRPr="008C6DE4" w:rsidRDefault="003E1804" w:rsidP="008E0179">
            <w:pPr>
              <w:pStyle w:val="TAN"/>
            </w:pPr>
            <w:r w:rsidRPr="008C6DE4">
              <w:t>NOTE 2:</w:t>
            </w:r>
            <w:r w:rsidRPr="008C6DE4">
              <w:rPr>
                <w:rFonts w:cs="Arial"/>
              </w:rPr>
              <w:tab/>
              <w:t>Void</w:t>
            </w:r>
          </w:p>
        </w:tc>
      </w:tr>
    </w:tbl>
    <w:p w14:paraId="75680B5F" w14:textId="77777777" w:rsidR="003E1804" w:rsidRPr="008C6DE4" w:rsidRDefault="003E1804" w:rsidP="003E1804">
      <w:pPr>
        <w:rPr>
          <w:noProof/>
        </w:rPr>
      </w:pPr>
    </w:p>
    <w:p w14:paraId="33892C21" w14:textId="77777777" w:rsidR="003E1804" w:rsidRPr="008C6DE4" w:rsidRDefault="003E1804" w:rsidP="003E1804">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306EC821" w14:textId="77777777" w:rsidR="003E1804" w:rsidRPr="008C6DE4" w:rsidRDefault="003E1804" w:rsidP="003E1804">
      <w:pPr>
        <w:rPr>
          <w:rFonts w:cs="v4.2.0"/>
        </w:rPr>
      </w:pPr>
      <w:r w:rsidRPr="008C6DE4">
        <w:rPr>
          <w:rFonts w:cs="v4.2.0"/>
        </w:rPr>
        <w:t>If higher layer filtering is used, an additional cell identification delay can be expected.</w:t>
      </w:r>
    </w:p>
    <w:p w14:paraId="2500612C" w14:textId="77777777" w:rsidR="003E1804" w:rsidRPr="008C6DE4" w:rsidRDefault="003E1804" w:rsidP="003E1804">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1A9C9DE4" w14:textId="77777777" w:rsidR="003E1804" w:rsidRPr="008C6DE4" w:rsidRDefault="003E1804" w:rsidP="003E1804">
      <w:pPr>
        <w:pStyle w:val="Heading4"/>
      </w:pPr>
      <w:r w:rsidRPr="008C6DE4">
        <w:t>9.4.3.3</w:t>
      </w:r>
      <w:r w:rsidRPr="008C6DE4">
        <w:tab/>
        <w:t>Requirements when DRX is used</w:t>
      </w:r>
    </w:p>
    <w:p w14:paraId="0562038E" w14:textId="77777777" w:rsidR="003E1804" w:rsidRPr="008C6DE4" w:rsidRDefault="003E1804" w:rsidP="003E1804">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TDD cell within T</w:t>
      </w:r>
      <w:r w:rsidRPr="008C6DE4">
        <w:rPr>
          <w:rFonts w:cs="v4.2.0"/>
          <w:noProof/>
          <w:vertAlign w:val="subscript"/>
        </w:rPr>
        <w:t>Identify, E-UTRAN TDD</w:t>
      </w:r>
      <w:r w:rsidRPr="008C6DE4">
        <w:rPr>
          <w:rFonts w:cs="v4.2.0"/>
          <w:noProof/>
        </w:rPr>
        <w:t xml:space="preserve"> specified in Table 9.4.3.3-1.</w:t>
      </w:r>
    </w:p>
    <w:p w14:paraId="1C2F1C41" w14:textId="77777777" w:rsidR="003E1804" w:rsidRPr="008C6DE4" w:rsidRDefault="003E1804" w:rsidP="003E1804">
      <w:pPr>
        <w:keepNext/>
        <w:keepLines/>
        <w:spacing w:before="60"/>
        <w:jc w:val="center"/>
      </w:pPr>
      <w:r w:rsidRPr="008C6DE4">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3E1804" w:rsidRPr="008C6DE4" w14:paraId="0CEFB17E" w14:textId="77777777" w:rsidTr="008E0179">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65BAFE5" w14:textId="77777777" w:rsidR="003E1804" w:rsidRPr="008C6DE4" w:rsidRDefault="003E1804" w:rsidP="008E0179">
            <w:pPr>
              <w:keepNext/>
              <w:keepLines/>
              <w:spacing w:after="0"/>
              <w:jc w:val="center"/>
            </w:pPr>
            <w:r w:rsidRPr="008C6DE4">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1677CC92" w14:textId="77777777" w:rsidR="003E1804" w:rsidRPr="008C6DE4" w:rsidRDefault="003E1804" w:rsidP="008E0179">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TDD </w:t>
            </w:r>
            <w:r w:rsidRPr="008C6DE4">
              <w:rPr>
                <w:rFonts w:ascii="Arial" w:hAnsi="Arial"/>
                <w:b/>
                <w:sz w:val="18"/>
              </w:rPr>
              <w:t>(s) (DRX cycles)</w:t>
            </w:r>
          </w:p>
        </w:tc>
      </w:tr>
      <w:tr w:rsidR="003E1804" w:rsidRPr="008C6DE4" w14:paraId="28B37643" w14:textId="77777777" w:rsidTr="008E0179">
        <w:trPr>
          <w:cantSplit/>
          <w:jc w:val="center"/>
        </w:trPr>
        <w:tc>
          <w:tcPr>
            <w:tcW w:w="1557" w:type="pct"/>
            <w:tcBorders>
              <w:top w:val="single" w:sz="4" w:space="0" w:color="auto"/>
              <w:left w:val="single" w:sz="4" w:space="0" w:color="auto"/>
              <w:bottom w:val="single" w:sz="4" w:space="0" w:color="auto"/>
              <w:right w:val="single" w:sz="4" w:space="0" w:color="auto"/>
            </w:tcBorders>
          </w:tcPr>
          <w:p w14:paraId="6278E7F1" w14:textId="77777777" w:rsidR="003E1804" w:rsidRPr="008C6DE4" w:rsidRDefault="003E1804" w:rsidP="008E0179">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5366F918" w14:textId="77777777" w:rsidR="003E1804" w:rsidRPr="008C6DE4" w:rsidRDefault="003E1804" w:rsidP="008E0179">
            <w:pPr>
              <w:keepNext/>
              <w:keepLines/>
              <w:spacing w:after="0"/>
              <w:jc w:val="center"/>
            </w:pPr>
            <w:r w:rsidRPr="008C6DE4">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306EE0D1" w14:textId="77777777" w:rsidR="003E1804" w:rsidRPr="008C6DE4" w:rsidRDefault="003E1804" w:rsidP="008E0179">
            <w:pPr>
              <w:keepNext/>
              <w:keepLines/>
              <w:spacing w:after="0"/>
              <w:jc w:val="center"/>
            </w:pPr>
            <w:r w:rsidRPr="008C6DE4">
              <w:rPr>
                <w:rFonts w:ascii="Arial" w:hAnsi="Arial"/>
              </w:rPr>
              <w:t>Gap period = 80 ms</w:t>
            </w:r>
          </w:p>
        </w:tc>
      </w:tr>
      <w:tr w:rsidR="003E1804" w:rsidRPr="008C6DE4" w14:paraId="6453D2CF" w14:textId="77777777" w:rsidTr="008E0179">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7CCB4FF" w14:textId="77777777" w:rsidR="003E1804" w:rsidRPr="008C6DE4" w:rsidRDefault="003E1804" w:rsidP="008E0179">
            <w:pPr>
              <w:keepNext/>
              <w:keepLines/>
              <w:spacing w:after="0"/>
              <w:jc w:val="center"/>
            </w:pPr>
            <w:r w:rsidRPr="008C6DE4">
              <w:rPr>
                <w:rFonts w:ascii="Arial" w:hAnsi="Arial" w:hint="eastAsia"/>
                <w:sz w:val="18"/>
              </w:rPr>
              <w:t>≤</w:t>
            </w:r>
            <w:r w:rsidRPr="008C6DE4">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3484725" w14:textId="77777777" w:rsidR="003E1804" w:rsidRPr="008C6DE4" w:rsidRDefault="003E1804" w:rsidP="008E0179">
            <w:pPr>
              <w:keepNext/>
              <w:keepLines/>
              <w:spacing w:after="0"/>
              <w:jc w:val="center"/>
            </w:pPr>
            <w:r w:rsidRPr="008C6DE4">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6DE2C3D" w14:textId="77777777" w:rsidR="003E1804" w:rsidRPr="008C6DE4" w:rsidRDefault="003E1804" w:rsidP="008E0179">
            <w:pPr>
              <w:keepNext/>
              <w:keepLines/>
              <w:spacing w:after="0"/>
              <w:jc w:val="center"/>
            </w:pPr>
            <w:r w:rsidRPr="008C6DE4">
              <w:rPr>
                <w:rFonts w:ascii="Arial" w:hAnsi="Arial"/>
                <w:sz w:val="18"/>
              </w:rPr>
              <w:t>Non-DRX requirements in clause 9.4.3.2 apply</w:t>
            </w:r>
          </w:p>
        </w:tc>
      </w:tr>
      <w:tr w:rsidR="003E1804" w:rsidRPr="008C6DE4" w14:paraId="07E72A75" w14:textId="77777777" w:rsidTr="008E0179">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ECB474E" w14:textId="77777777" w:rsidR="003E1804" w:rsidRPr="008C6DE4" w:rsidRDefault="003E1804" w:rsidP="008E0179">
            <w:pPr>
              <w:pStyle w:val="TAC"/>
            </w:pPr>
            <w:r w:rsidRPr="008C6DE4">
              <w:t>0.256</w:t>
            </w:r>
          </w:p>
        </w:tc>
        <w:tc>
          <w:tcPr>
            <w:tcW w:w="1739" w:type="pct"/>
            <w:tcBorders>
              <w:top w:val="single" w:sz="4" w:space="0" w:color="auto"/>
              <w:left w:val="single" w:sz="4" w:space="0" w:color="auto"/>
              <w:bottom w:val="single" w:sz="4" w:space="0" w:color="auto"/>
              <w:right w:val="single" w:sz="4" w:space="0" w:color="auto"/>
            </w:tcBorders>
            <w:hideMark/>
          </w:tcPr>
          <w:p w14:paraId="577B820E" w14:textId="77777777" w:rsidR="003E1804" w:rsidRPr="008C6DE4" w:rsidRDefault="003E1804" w:rsidP="008E0179">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383943B4" w14:textId="77777777" w:rsidR="003E1804" w:rsidRPr="008C6DE4" w:rsidRDefault="003E1804" w:rsidP="008E0179">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3E1804" w:rsidRPr="008C6DE4" w14:paraId="16CE0BFA" w14:textId="77777777" w:rsidTr="008E0179">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A548AB8" w14:textId="77777777" w:rsidR="003E1804" w:rsidRPr="008C6DE4" w:rsidRDefault="003E1804" w:rsidP="008E0179">
            <w:pPr>
              <w:pStyle w:val="TAC"/>
            </w:pPr>
            <w:r w:rsidRPr="008C6DE4">
              <w:t>0.32</w:t>
            </w:r>
          </w:p>
        </w:tc>
        <w:tc>
          <w:tcPr>
            <w:tcW w:w="1739" w:type="pct"/>
            <w:tcBorders>
              <w:top w:val="single" w:sz="4" w:space="0" w:color="auto"/>
              <w:left w:val="single" w:sz="4" w:space="0" w:color="auto"/>
              <w:bottom w:val="single" w:sz="4" w:space="0" w:color="auto"/>
              <w:right w:val="single" w:sz="4" w:space="0" w:color="auto"/>
            </w:tcBorders>
            <w:hideMark/>
          </w:tcPr>
          <w:p w14:paraId="285A81DF" w14:textId="77777777" w:rsidR="003E1804" w:rsidRPr="008C6DE4" w:rsidRDefault="003E1804" w:rsidP="008E0179">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3335175D" w14:textId="77777777" w:rsidR="003E1804" w:rsidRPr="008C6DE4" w:rsidRDefault="003E1804" w:rsidP="008E0179">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3E1804" w:rsidRPr="008C6DE4" w14:paraId="0EA7CCED" w14:textId="77777777" w:rsidTr="008E0179">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9AE2A58" w14:textId="77777777" w:rsidR="003E1804" w:rsidRPr="008C6DE4" w:rsidRDefault="003E1804" w:rsidP="008E0179">
            <w:pPr>
              <w:pStyle w:val="TAC"/>
            </w:pPr>
            <w:r w:rsidRPr="008C6DE4">
              <w:t xml:space="preserve">0.32&lt; DRX-cycle </w:t>
            </w:r>
            <w:r w:rsidRPr="008C6DE4">
              <w:rPr>
                <w:rFonts w:hint="eastAsia"/>
              </w:rPr>
              <w:t>≤</w:t>
            </w:r>
            <w:r w:rsidRPr="008C6DE4">
              <w:t>10.24</w:t>
            </w:r>
          </w:p>
        </w:tc>
        <w:tc>
          <w:tcPr>
            <w:tcW w:w="1739" w:type="pct"/>
            <w:tcBorders>
              <w:top w:val="single" w:sz="4" w:space="0" w:color="auto"/>
              <w:left w:val="single" w:sz="4" w:space="0" w:color="auto"/>
              <w:bottom w:val="single" w:sz="4" w:space="0" w:color="auto"/>
              <w:right w:val="single" w:sz="4" w:space="0" w:color="auto"/>
            </w:tcBorders>
            <w:hideMark/>
          </w:tcPr>
          <w:p w14:paraId="299B5879" w14:textId="77777777" w:rsidR="003E1804" w:rsidRPr="008C6DE4" w:rsidRDefault="003E1804" w:rsidP="008E0179">
            <w:pPr>
              <w:pStyle w:val="TAC"/>
            </w:pPr>
            <w:r w:rsidRPr="008C6DE4">
              <w:t>Note1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479DE004" w14:textId="77777777" w:rsidR="003E1804" w:rsidRPr="008C6DE4" w:rsidRDefault="003E1804" w:rsidP="008E0179">
            <w:pPr>
              <w:pStyle w:val="TAC"/>
            </w:pPr>
            <w:r w:rsidRPr="008C6DE4">
              <w:t>Note1 (20*</w:t>
            </w:r>
            <w:r w:rsidRPr="008C6DE4">
              <w:rPr>
                <w:rFonts w:cs="v4.2.0"/>
              </w:rPr>
              <w:t>CSSF</w:t>
            </w:r>
            <w:r w:rsidRPr="008C6DE4">
              <w:rPr>
                <w:rFonts w:cs="v4.2.0"/>
                <w:vertAlign w:val="subscript"/>
              </w:rPr>
              <w:t>interRAT</w:t>
            </w:r>
            <w:r w:rsidRPr="008C6DE4">
              <w:t>)</w:t>
            </w:r>
          </w:p>
        </w:tc>
      </w:tr>
      <w:tr w:rsidR="003E1804" w:rsidRPr="008C6DE4" w14:paraId="4F0152D4" w14:textId="77777777" w:rsidTr="008E0179">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66D60E9" w14:textId="77777777" w:rsidR="003E1804" w:rsidRPr="008C6DE4" w:rsidRDefault="003E1804" w:rsidP="008E0179">
            <w:pPr>
              <w:pStyle w:val="TAN"/>
            </w:pPr>
            <w:r w:rsidRPr="008C6DE4">
              <w:t>NOTE 1:</w:t>
            </w:r>
            <w:r w:rsidRPr="008C6DE4">
              <w:tab/>
              <w:t>The time depends on the DRX cycle length.</w:t>
            </w:r>
          </w:p>
          <w:p w14:paraId="3D2BA90E" w14:textId="77777777" w:rsidR="003E1804" w:rsidRPr="008C6DE4" w:rsidRDefault="003E1804" w:rsidP="008E0179">
            <w:pPr>
              <w:pStyle w:val="TAN"/>
            </w:pPr>
            <w:r w:rsidRPr="008C6DE4">
              <w:t>NOTE 2:</w:t>
            </w:r>
            <w:r w:rsidRPr="008C6DE4">
              <w:rPr>
                <w:rFonts w:cs="Arial"/>
              </w:rPr>
              <w:tab/>
            </w:r>
            <w:r w:rsidRPr="008C6DE4">
              <w:rPr>
                <w:rFonts w:cs="v4.2.0"/>
              </w:rPr>
              <w:t xml:space="preserve"> CSSF</w:t>
            </w:r>
            <w:r w:rsidRPr="008C6DE4">
              <w:rPr>
                <w:rFonts w:cs="v4.2.0"/>
                <w:vertAlign w:val="subscript"/>
              </w:rPr>
              <w:t>interRAT</w:t>
            </w:r>
            <w:r w:rsidRPr="008C6DE4">
              <w:t xml:space="preserve"> is as defined in clause 9.4.3.2.</w:t>
            </w:r>
          </w:p>
        </w:tc>
      </w:tr>
    </w:tbl>
    <w:p w14:paraId="00D37991" w14:textId="77777777" w:rsidR="003E1804" w:rsidRPr="008C6DE4" w:rsidRDefault="003E1804" w:rsidP="003E1804"/>
    <w:p w14:paraId="4BEB6E64" w14:textId="77777777" w:rsidR="003E1804" w:rsidRPr="008C6DE4" w:rsidRDefault="003E1804" w:rsidP="003E1804">
      <w:pPr>
        <w:rPr>
          <w:lang w:eastAsia="zh-CN"/>
        </w:rPr>
      </w:pPr>
      <w:r w:rsidRPr="008C6DE4">
        <w:t xml:space="preserve">When DRX is in use, the UE shall be capable of performing </w:t>
      </w:r>
      <w:r w:rsidRPr="008C6DE4">
        <w:rPr>
          <w:rFonts w:cs="v4.2.0"/>
        </w:rPr>
        <w:t>NR – E-UTRAN</w:t>
      </w:r>
      <w:r w:rsidRPr="008C6DE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C6DE4">
        <w:rPr>
          <w:rFonts w:cs="v4.2.0"/>
        </w:rPr>
        <w:t>NR – E-UTRAN</w:t>
      </w:r>
      <w:r w:rsidRPr="008C6DE4">
        <w:t xml:space="preserve"> TDD RSRP, RSRQ, and RS-SINR measurements to higher layers with the measurement period </w:t>
      </w:r>
      <w:r w:rsidRPr="008C6DE4">
        <w:rPr>
          <w:rFonts w:cs="Arial"/>
        </w:rPr>
        <w:t>T</w:t>
      </w:r>
      <w:r w:rsidRPr="008C6DE4">
        <w:rPr>
          <w:rFonts w:cs="Arial"/>
          <w:vertAlign w:val="subscript"/>
        </w:rPr>
        <w:t>measure, E-UTRAN TDD</w:t>
      </w:r>
      <w:r w:rsidRPr="008C6DE4">
        <w:t xml:space="preserve"> specified in Table 9.4.3.3-2.</w:t>
      </w:r>
    </w:p>
    <w:p w14:paraId="21F6CD72" w14:textId="77777777" w:rsidR="003E1804" w:rsidRPr="008C6DE4" w:rsidRDefault="003E1804" w:rsidP="003E1804">
      <w:pPr>
        <w:keepNext/>
        <w:keepLines/>
        <w:spacing w:before="60"/>
        <w:jc w:val="center"/>
      </w:pPr>
      <w:r w:rsidRPr="008C6DE4">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3E1804" w:rsidRPr="008C6DE4" w14:paraId="3B186D29" w14:textId="77777777" w:rsidTr="008E0179">
        <w:trPr>
          <w:cantSplit/>
          <w:jc w:val="center"/>
        </w:trPr>
        <w:tc>
          <w:tcPr>
            <w:tcW w:w="1705" w:type="pct"/>
          </w:tcPr>
          <w:p w14:paraId="14344890" w14:textId="77777777" w:rsidR="003E1804" w:rsidRPr="008C6DE4" w:rsidRDefault="003E1804" w:rsidP="008E0179">
            <w:pPr>
              <w:keepNext/>
              <w:keepLines/>
              <w:spacing w:after="0"/>
              <w:jc w:val="center"/>
            </w:pPr>
            <w:r w:rsidRPr="008C6DE4">
              <w:rPr>
                <w:rFonts w:ascii="Arial" w:hAnsi="Arial"/>
                <w:b/>
                <w:sz w:val="18"/>
              </w:rPr>
              <w:t>DRX cycle length (s)</w:t>
            </w:r>
          </w:p>
        </w:tc>
        <w:tc>
          <w:tcPr>
            <w:tcW w:w="3295" w:type="pct"/>
          </w:tcPr>
          <w:p w14:paraId="34D06DFE" w14:textId="77777777" w:rsidR="003E1804" w:rsidRPr="008C6DE4" w:rsidRDefault="003E1804" w:rsidP="008E0179">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TDD </w:t>
            </w:r>
            <w:r w:rsidRPr="008C6DE4">
              <w:rPr>
                <w:rFonts w:ascii="Arial" w:hAnsi="Arial"/>
                <w:b/>
                <w:sz w:val="18"/>
              </w:rPr>
              <w:t>(s) (DRX cycles)</w:t>
            </w:r>
          </w:p>
        </w:tc>
      </w:tr>
      <w:tr w:rsidR="003E1804" w:rsidRPr="008C6DE4" w14:paraId="4AA5A7C1" w14:textId="77777777" w:rsidTr="008E0179">
        <w:trPr>
          <w:cantSplit/>
          <w:trHeight w:val="152"/>
          <w:jc w:val="center"/>
        </w:trPr>
        <w:tc>
          <w:tcPr>
            <w:tcW w:w="1705" w:type="pct"/>
          </w:tcPr>
          <w:p w14:paraId="3320871A" w14:textId="77777777" w:rsidR="003E1804" w:rsidRPr="008C6DE4" w:rsidRDefault="003E1804" w:rsidP="008E0179">
            <w:pPr>
              <w:keepNext/>
              <w:keepLines/>
              <w:spacing w:after="0"/>
              <w:jc w:val="center"/>
            </w:pPr>
            <w:r w:rsidRPr="008C6DE4">
              <w:rPr>
                <w:rFonts w:ascii="Arial" w:hAnsi="Arial" w:hint="eastAsia"/>
                <w:sz w:val="18"/>
              </w:rPr>
              <w:t>≤</w:t>
            </w:r>
            <w:r w:rsidRPr="008C6DE4">
              <w:rPr>
                <w:rFonts w:ascii="Arial" w:hAnsi="Arial"/>
                <w:sz w:val="18"/>
              </w:rPr>
              <w:t>0.08</w:t>
            </w:r>
          </w:p>
        </w:tc>
        <w:tc>
          <w:tcPr>
            <w:tcW w:w="3295" w:type="pct"/>
          </w:tcPr>
          <w:p w14:paraId="01EBB5AF" w14:textId="77777777" w:rsidR="003E1804" w:rsidRPr="008C6DE4" w:rsidRDefault="003E1804" w:rsidP="008E0179">
            <w:pPr>
              <w:keepNext/>
              <w:keepLines/>
              <w:spacing w:after="0"/>
              <w:jc w:val="center"/>
            </w:pPr>
            <w:r w:rsidRPr="008C6DE4">
              <w:rPr>
                <w:rFonts w:ascii="Arial" w:hAnsi="Arial"/>
                <w:sz w:val="18"/>
              </w:rPr>
              <w:t>Non-DRX Requirements in clause 9.4.3.2 apply</w:t>
            </w:r>
          </w:p>
        </w:tc>
      </w:tr>
      <w:tr w:rsidR="003E1804" w:rsidRPr="008C6DE4" w14:paraId="4C68F3C0" w14:textId="77777777" w:rsidTr="008E0179">
        <w:trPr>
          <w:cantSplit/>
          <w:trHeight w:val="704"/>
          <w:jc w:val="center"/>
        </w:trPr>
        <w:tc>
          <w:tcPr>
            <w:tcW w:w="1705" w:type="pct"/>
          </w:tcPr>
          <w:p w14:paraId="50218542" w14:textId="77777777" w:rsidR="003E1804" w:rsidRPr="008C6DE4" w:rsidRDefault="003E1804" w:rsidP="008E0179">
            <w:pPr>
              <w:keepNext/>
              <w:keepLines/>
              <w:spacing w:after="0"/>
              <w:jc w:val="center"/>
            </w:pPr>
            <w:r w:rsidRPr="008C6DE4">
              <w:rPr>
                <w:rFonts w:ascii="Arial" w:hAnsi="Arial"/>
                <w:sz w:val="18"/>
              </w:rPr>
              <w:t>0.128</w:t>
            </w:r>
          </w:p>
        </w:tc>
        <w:tc>
          <w:tcPr>
            <w:tcW w:w="3295" w:type="pct"/>
          </w:tcPr>
          <w:p w14:paraId="31022645" w14:textId="77777777" w:rsidR="003E1804" w:rsidRPr="008C6DE4" w:rsidRDefault="003E1804" w:rsidP="008E0179">
            <w:pPr>
              <w:keepNext/>
              <w:keepLines/>
              <w:spacing w:after="0"/>
              <w:jc w:val="center"/>
            </w:pPr>
            <w:r w:rsidRPr="008C6DE4">
              <w:rPr>
                <w:rFonts w:ascii="Arial" w:hAnsi="Arial"/>
                <w:sz w:val="18"/>
              </w:rPr>
              <w:t xml:space="preserve">For configuration 2 </w:t>
            </w:r>
            <w:r w:rsidRPr="008C6DE4">
              <w:rPr>
                <w:rFonts w:ascii="Arial" w:hAnsi="Arial"/>
                <w:sz w:val="18"/>
                <w:vertAlign w:val="superscript"/>
              </w:rPr>
              <w:t>Note3</w:t>
            </w:r>
            <w:r w:rsidRPr="008C6DE4">
              <w:rPr>
                <w:rFonts w:ascii="Arial" w:hAnsi="Arial"/>
                <w:sz w:val="18"/>
              </w:rPr>
              <w:t>, non-DRX requirements in clause 9.4.3.2 apply,</w:t>
            </w:r>
          </w:p>
          <w:p w14:paraId="3A82F11F" w14:textId="77777777" w:rsidR="003E1804" w:rsidRPr="008C6DE4" w:rsidRDefault="003E1804" w:rsidP="008E0179">
            <w:pPr>
              <w:keepNext/>
              <w:keepLines/>
              <w:spacing w:after="0"/>
              <w:jc w:val="center"/>
            </w:pPr>
            <w:r w:rsidRPr="008C6DE4">
              <w:rPr>
                <w:rFonts w:ascii="Arial" w:hAnsi="Arial"/>
                <w:sz w:val="18"/>
              </w:rPr>
              <w:t>Otherwise: Note1 (5*</w:t>
            </w:r>
            <w:r w:rsidRPr="008C6DE4">
              <w:rPr>
                <w:rFonts w:cs="v4.2.0"/>
              </w:rPr>
              <w:t>CSSF</w:t>
            </w:r>
            <w:r w:rsidRPr="008C6DE4">
              <w:rPr>
                <w:rFonts w:cs="v4.2.0"/>
                <w:vertAlign w:val="subscript"/>
              </w:rPr>
              <w:t>interRAT</w:t>
            </w:r>
            <w:r w:rsidRPr="008C6DE4">
              <w:rPr>
                <w:rFonts w:ascii="Arial" w:hAnsi="Arial"/>
                <w:sz w:val="18"/>
              </w:rPr>
              <w:t>)</w:t>
            </w:r>
          </w:p>
        </w:tc>
      </w:tr>
      <w:tr w:rsidR="003E1804" w:rsidRPr="008C6DE4" w14:paraId="673AF635" w14:textId="77777777" w:rsidTr="008E0179">
        <w:trPr>
          <w:cantSplit/>
          <w:jc w:val="center"/>
        </w:trPr>
        <w:tc>
          <w:tcPr>
            <w:tcW w:w="1705" w:type="pct"/>
          </w:tcPr>
          <w:p w14:paraId="715BDD25" w14:textId="77777777" w:rsidR="003E1804" w:rsidRPr="008C6DE4" w:rsidRDefault="003E1804" w:rsidP="008E0179">
            <w:pPr>
              <w:keepNext/>
              <w:keepLines/>
              <w:spacing w:after="0"/>
              <w:jc w:val="center"/>
            </w:pPr>
            <w:r w:rsidRPr="008C6DE4">
              <w:rPr>
                <w:rFonts w:ascii="Arial" w:hAnsi="Arial"/>
                <w:sz w:val="18"/>
              </w:rPr>
              <w:t>0.128&lt;DRX-cycle</w:t>
            </w:r>
            <w:r w:rsidRPr="008C6DE4">
              <w:rPr>
                <w:rFonts w:ascii="Arial" w:hAnsi="Arial" w:hint="eastAsia"/>
                <w:sz w:val="18"/>
              </w:rPr>
              <w:t>≤</w:t>
            </w:r>
            <w:r w:rsidRPr="008C6DE4">
              <w:rPr>
                <w:rFonts w:ascii="Arial" w:hAnsi="Arial"/>
                <w:sz w:val="18"/>
              </w:rPr>
              <w:t>10.24</w:t>
            </w:r>
          </w:p>
        </w:tc>
        <w:tc>
          <w:tcPr>
            <w:tcW w:w="3295" w:type="pct"/>
          </w:tcPr>
          <w:p w14:paraId="6C3FD0D2" w14:textId="77777777" w:rsidR="003E1804" w:rsidRPr="008C6DE4" w:rsidRDefault="003E1804" w:rsidP="008E0179">
            <w:pPr>
              <w:keepNext/>
              <w:keepLines/>
              <w:spacing w:after="0"/>
              <w:jc w:val="center"/>
            </w:pPr>
            <w:r w:rsidRPr="008C6DE4">
              <w:rPr>
                <w:rFonts w:ascii="Arial" w:hAnsi="Arial"/>
                <w:sz w:val="18"/>
              </w:rPr>
              <w:t>Note1 (5*</w:t>
            </w:r>
            <w:r w:rsidRPr="008C6DE4">
              <w:rPr>
                <w:rFonts w:cs="v4.2.0"/>
              </w:rPr>
              <w:t>CSSF</w:t>
            </w:r>
            <w:r w:rsidRPr="008C6DE4">
              <w:rPr>
                <w:rFonts w:cs="v4.2.0"/>
                <w:vertAlign w:val="subscript"/>
              </w:rPr>
              <w:t>interRAT</w:t>
            </w:r>
            <w:r w:rsidRPr="008C6DE4">
              <w:rPr>
                <w:rFonts w:ascii="Arial" w:hAnsi="Arial"/>
                <w:sz w:val="18"/>
              </w:rPr>
              <w:t>)</w:t>
            </w:r>
          </w:p>
        </w:tc>
      </w:tr>
      <w:tr w:rsidR="003E1804" w:rsidRPr="008C6DE4" w14:paraId="78AFF9BB" w14:textId="77777777" w:rsidTr="008E0179">
        <w:trPr>
          <w:cantSplit/>
          <w:jc w:val="center"/>
        </w:trPr>
        <w:tc>
          <w:tcPr>
            <w:tcW w:w="5000" w:type="pct"/>
            <w:gridSpan w:val="2"/>
          </w:tcPr>
          <w:p w14:paraId="5C043B13" w14:textId="77777777" w:rsidR="003E1804" w:rsidRPr="008C6DE4" w:rsidRDefault="003E1804" w:rsidP="008E0179">
            <w:pPr>
              <w:pStyle w:val="TAN"/>
            </w:pPr>
            <w:r w:rsidRPr="008C6DE4">
              <w:t>NOTE 1:</w:t>
            </w:r>
            <w:r w:rsidRPr="008C6DE4">
              <w:rPr>
                <w:rFonts w:cs="Arial"/>
              </w:rPr>
              <w:tab/>
            </w:r>
            <w:r w:rsidRPr="008C6DE4">
              <w:t>The time depends on the DRX cycle length.</w:t>
            </w:r>
          </w:p>
          <w:p w14:paraId="295B305B" w14:textId="77777777" w:rsidR="003E1804" w:rsidRPr="008C6DE4" w:rsidRDefault="003E1804" w:rsidP="008E0179">
            <w:pPr>
              <w:pStyle w:val="TAN"/>
            </w:pPr>
            <w:r w:rsidRPr="008C6DE4">
              <w:rPr>
                <w:rFonts w:cs="Arial"/>
              </w:rPr>
              <w:t>NOTE 2:</w:t>
            </w:r>
            <w:r w:rsidRPr="008C6DE4">
              <w:rPr>
                <w:rFonts w:cs="Arial"/>
              </w:rPr>
              <w:tab/>
            </w:r>
            <w:r w:rsidRPr="008C6DE4">
              <w:rPr>
                <w:rFonts w:cs="v4.2.0"/>
              </w:rPr>
              <w:t>CSSF</w:t>
            </w:r>
            <w:r w:rsidRPr="008C6DE4">
              <w:rPr>
                <w:rFonts w:cs="v4.2.0"/>
                <w:vertAlign w:val="subscript"/>
              </w:rPr>
              <w:t>interRAT</w:t>
            </w:r>
            <w:r w:rsidRPr="008C6DE4">
              <w:t xml:space="preserve"> is as defined in clause 9.4.3.2.</w:t>
            </w:r>
          </w:p>
          <w:p w14:paraId="2A5ACE7A" w14:textId="77777777" w:rsidR="003E1804" w:rsidRPr="008C6DE4" w:rsidRDefault="003E1804" w:rsidP="008E0179">
            <w:pPr>
              <w:pStyle w:val="TAN"/>
              <w:rPr>
                <w:rFonts w:cs="Arial"/>
              </w:rPr>
            </w:pPr>
            <w:r w:rsidRPr="008C6DE4">
              <w:rPr>
                <w:rFonts w:cs="Arial"/>
              </w:rPr>
              <w:t>NOTE 3:</w:t>
            </w:r>
            <w:r w:rsidRPr="008C6DE4">
              <w:rPr>
                <w:rFonts w:cs="Arial"/>
              </w:rPr>
              <w:tab/>
              <w:t>See Table 9.4.3.2-1.</w:t>
            </w:r>
          </w:p>
        </w:tc>
      </w:tr>
    </w:tbl>
    <w:p w14:paraId="120C6BDB" w14:textId="77777777" w:rsidR="003E1804" w:rsidRPr="008C6DE4" w:rsidRDefault="003E1804" w:rsidP="003E1804"/>
    <w:p w14:paraId="019259D9" w14:textId="77777777" w:rsidR="003E1804" w:rsidRPr="008C6DE4" w:rsidRDefault="003E1804" w:rsidP="003E1804">
      <w:pPr>
        <w:rPr>
          <w:rFonts w:cs="v4.2.0"/>
        </w:rPr>
      </w:pPr>
      <w:r w:rsidRPr="008C6DE4">
        <w:rPr>
          <w:rFonts w:cs="v4.2.0"/>
        </w:rPr>
        <w:t>If higher layer filtering is used, an additional cell identification delay can be expected.</w:t>
      </w:r>
    </w:p>
    <w:p w14:paraId="668D9087" w14:textId="77777777" w:rsidR="003E1804" w:rsidRPr="008C6DE4" w:rsidRDefault="003E1804" w:rsidP="003E1804">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EE7BCF" w14:textId="77777777" w:rsidR="003E1804" w:rsidRPr="008C6DE4" w:rsidRDefault="003E1804" w:rsidP="003E1804">
      <w:pPr>
        <w:pStyle w:val="Heading4"/>
      </w:pPr>
      <w:r w:rsidRPr="008C6DE4">
        <w:t>9.4.3.4</w:t>
      </w:r>
      <w:r w:rsidRPr="008C6DE4">
        <w:tab/>
        <w:t>Measurement reporting requirements</w:t>
      </w:r>
    </w:p>
    <w:p w14:paraId="5B10A7AA" w14:textId="77777777" w:rsidR="003E1804" w:rsidRPr="008C6DE4" w:rsidRDefault="003E1804" w:rsidP="003E1804">
      <w:pPr>
        <w:pStyle w:val="Heading5"/>
      </w:pPr>
      <w:r w:rsidRPr="008C6DE4">
        <w:t>9.4.3.4.1</w:t>
      </w:r>
      <w:r w:rsidRPr="008C6DE4">
        <w:tab/>
        <w:t>Periodic Reporting</w:t>
      </w:r>
    </w:p>
    <w:p w14:paraId="28FCFB14" w14:textId="77777777" w:rsidR="003E1804" w:rsidRPr="008C6DE4" w:rsidRDefault="003E1804" w:rsidP="003E1804">
      <w:pPr>
        <w:rPr>
          <w:rFonts w:cs="v4.2.0"/>
        </w:rPr>
      </w:pPr>
      <w:r w:rsidRPr="008C6DE4">
        <w:rPr>
          <w:rFonts w:cs="v4.2.0"/>
        </w:rPr>
        <w:t>The reported NR – E-UTRAN TDD RSRP, RSRQ, and RS-SINR measurements contained in periodically triggered measurement reports shall meet the requirements in clauses 10.2.2, 10.2.3, and 10.2.5, respectively.</w:t>
      </w:r>
    </w:p>
    <w:p w14:paraId="0C38EB56" w14:textId="77777777" w:rsidR="003E1804" w:rsidRPr="008C6DE4" w:rsidRDefault="003E1804" w:rsidP="003E1804">
      <w:pPr>
        <w:pStyle w:val="Heading5"/>
      </w:pPr>
      <w:r w:rsidRPr="008C6DE4">
        <w:t>9.4.3.4.2</w:t>
      </w:r>
      <w:r w:rsidRPr="008C6DE4">
        <w:tab/>
        <w:t>Event-Triggered Periodic Reporting</w:t>
      </w:r>
    </w:p>
    <w:p w14:paraId="7EA8F723" w14:textId="77777777" w:rsidR="003E1804" w:rsidRPr="008C6DE4" w:rsidRDefault="003E1804" w:rsidP="003E1804">
      <w:pPr>
        <w:rPr>
          <w:rFonts w:cs="v4.2.0"/>
        </w:rPr>
      </w:pPr>
      <w:r w:rsidRPr="008C6DE4">
        <w:rPr>
          <w:rFonts w:cs="v4.2.0"/>
        </w:rPr>
        <w:t>The reported NR – E-UTRAN TDD RSRP, RSRQ, and RS-SINR measurements contained in event-triggered periodic measurement reports shall meet the requirements in clauses 10.2.2, 10.2.3, and 10.2.5, respectively.</w:t>
      </w:r>
    </w:p>
    <w:p w14:paraId="331E030F" w14:textId="77777777" w:rsidR="003E1804" w:rsidRPr="008C6DE4" w:rsidRDefault="003E1804" w:rsidP="003E1804">
      <w:pPr>
        <w:rPr>
          <w:rFonts w:cs="v4.2.0"/>
        </w:rPr>
      </w:pPr>
      <w:r w:rsidRPr="008C6DE4">
        <w:rPr>
          <w:rFonts w:cs="v4.2.0"/>
        </w:rPr>
        <w:t>The first report in event-triggered periodic measurement reporting shall meet the requirements specified in clause 9.4.3.4.3.</w:t>
      </w:r>
    </w:p>
    <w:p w14:paraId="21682E58" w14:textId="77777777" w:rsidR="003E1804" w:rsidRPr="008C6DE4" w:rsidRDefault="003E1804" w:rsidP="003E1804">
      <w:pPr>
        <w:pStyle w:val="Heading5"/>
      </w:pPr>
      <w:r w:rsidRPr="008C6DE4">
        <w:t>9.4.3.4.3</w:t>
      </w:r>
      <w:r w:rsidRPr="008C6DE4">
        <w:tab/>
        <w:t>Event-Triggered Reporting</w:t>
      </w:r>
    </w:p>
    <w:p w14:paraId="34C69BEB" w14:textId="77777777" w:rsidR="003E1804" w:rsidRPr="008C6DE4" w:rsidRDefault="003E1804" w:rsidP="003E1804">
      <w:pPr>
        <w:rPr>
          <w:rFonts w:cs="v4.2.0"/>
        </w:rPr>
      </w:pPr>
      <w:r w:rsidRPr="008C6DE4">
        <w:rPr>
          <w:rFonts w:cs="v4.2.0"/>
        </w:rPr>
        <w:t>The reported NR – E-UTRAN TDD RSRP, RSRQ, and RS-SINR measurements contained in event-triggered measurement reports shall meet the requirements in clauses 10.2.2, 10.2.3, and 10.2.5, respectively.</w:t>
      </w:r>
    </w:p>
    <w:p w14:paraId="425857D1" w14:textId="77777777" w:rsidR="003E1804" w:rsidRPr="008C6DE4" w:rsidRDefault="003E1804" w:rsidP="003E1804">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522DD7C6" w14:textId="77777777" w:rsidR="003E1804" w:rsidRPr="008C6DE4" w:rsidRDefault="003E1804" w:rsidP="003E1804">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43BBA185" w14:textId="77777777" w:rsidR="003E1804" w:rsidRPr="008C6DE4" w:rsidRDefault="003E1804" w:rsidP="003E1804">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TDD</w:t>
      </w:r>
      <w:r w:rsidRPr="008C6DE4">
        <w:rPr>
          <w:rFonts w:cs="v4.2.0"/>
        </w:rPr>
        <w:t xml:space="preserve"> defined in clauses 9.4.3.2 and 9.4.3.3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103035F3" w14:textId="77777777" w:rsidR="003E1804" w:rsidRPr="008C6DE4" w:rsidRDefault="003E1804" w:rsidP="003E1804">
      <w:pPr>
        <w:rPr>
          <w:lang w:eastAsia="zh-CN"/>
        </w:rPr>
      </w:pPr>
      <w:r w:rsidRPr="008C6DE4">
        <w:t>If a cell which has been detectable at least for the time period T</w:t>
      </w:r>
      <w:r w:rsidRPr="008C6DE4">
        <w:rPr>
          <w:vertAlign w:val="subscript"/>
        </w:rPr>
        <w:t>Identify, E-UTRAN TDD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TDD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24925B75" w14:textId="77777777" w:rsidR="003E1804" w:rsidRPr="008C6DE4" w:rsidRDefault="003E1804" w:rsidP="003E1804">
      <w:pPr>
        <w:pStyle w:val="Heading3"/>
        <w:rPr>
          <w:lang w:val="en-US"/>
        </w:rPr>
      </w:pPr>
      <w:r w:rsidRPr="008C6DE4">
        <w:rPr>
          <w:lang w:val="en-US"/>
        </w:rPr>
        <w:t>9.4.4</w:t>
      </w:r>
      <w:r w:rsidRPr="008C6DE4">
        <w:rPr>
          <w:lang w:val="en-US"/>
        </w:rPr>
        <w:tab/>
        <w:t>Inter-RAT RSTD measurements</w:t>
      </w:r>
    </w:p>
    <w:p w14:paraId="1DCB697A" w14:textId="77777777" w:rsidR="003E1804" w:rsidRPr="008C6DE4" w:rsidRDefault="003E1804" w:rsidP="003E1804">
      <w:pPr>
        <w:pStyle w:val="Heading4"/>
        <w:rPr>
          <w:lang w:val="en-US"/>
        </w:rPr>
      </w:pPr>
      <w:r w:rsidRPr="008C6DE4">
        <w:rPr>
          <w:lang w:val="en-US"/>
        </w:rPr>
        <w:t>9.4.4.1</w:t>
      </w:r>
      <w:r w:rsidRPr="008C6DE4">
        <w:rPr>
          <w:lang w:val="en-US"/>
        </w:rPr>
        <w:tab/>
        <w:t>NR − E-UTRAN FDD RSTD measurements</w:t>
      </w:r>
    </w:p>
    <w:p w14:paraId="1F9A3C39" w14:textId="77777777" w:rsidR="003E1804" w:rsidRPr="008C6DE4" w:rsidRDefault="003E1804" w:rsidP="003E1804">
      <w:pPr>
        <w:pStyle w:val="Heading5"/>
      </w:pPr>
      <w:r w:rsidRPr="008C6DE4">
        <w:t>9.4.4.1.1</w:t>
      </w:r>
      <w:r w:rsidRPr="008C6DE4">
        <w:tab/>
        <w:t>Introduction</w:t>
      </w:r>
    </w:p>
    <w:p w14:paraId="7B051472" w14:textId="77777777" w:rsidR="003E1804" w:rsidRPr="008C6DE4" w:rsidRDefault="003E1804" w:rsidP="003E1804">
      <w:r w:rsidRPr="008C6DE4">
        <w:t>The requirements are applicable for NR−E-UTRAN FDD RSTD measurements requested via LPP [22, 27].</w:t>
      </w:r>
    </w:p>
    <w:p w14:paraId="0CEE4D08" w14:textId="77777777" w:rsidR="003E1804" w:rsidRPr="008C6DE4" w:rsidRDefault="003E1804" w:rsidP="003E1804">
      <w:r w:rsidRPr="008C6DE4">
        <w:t>The requirements in clause 9.4.4.1 apply when:</w:t>
      </w:r>
    </w:p>
    <w:p w14:paraId="2D0DE9E0" w14:textId="77777777" w:rsidR="003E1804" w:rsidRPr="008C6DE4" w:rsidRDefault="003E1804" w:rsidP="003E1804">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09D1F22C" w14:textId="77777777" w:rsidR="003E1804" w:rsidRPr="008C6DE4" w:rsidRDefault="003E1804" w:rsidP="003E1804">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56443383" w14:textId="77777777" w:rsidR="003E1804" w:rsidRPr="008C6DE4" w:rsidRDefault="003E1804" w:rsidP="003E1804">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117904E8" w14:textId="77777777" w:rsidR="003E1804" w:rsidRPr="008C6DE4" w:rsidRDefault="003E1804" w:rsidP="003E1804">
      <w:pPr>
        <w:pStyle w:val="B10"/>
        <w:ind w:left="1" w:hanging="1"/>
        <w:rPr>
          <w:rFonts w:eastAsia="MS Mincho"/>
        </w:rPr>
      </w:pPr>
      <w:r w:rsidRPr="008C6DE4">
        <w:t xml:space="preserve">When the UE is not aware of the SFN of at least one LTE cell in the OTDOA assistance data, the UE may be using 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1FBA62FA" wp14:editId="4C73C425">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1038A98B" wp14:editId="68CCF4C3">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Pr="008C6DE4">
        <w:rPr>
          <w:rFonts w:eastAsia="MS Mincho"/>
        </w:rPr>
        <w:t xml:space="preserve"> starts.</w:t>
      </w:r>
    </w:p>
    <w:p w14:paraId="6ABDE35D" w14:textId="77777777" w:rsidR="003E1804" w:rsidRPr="008C6DE4" w:rsidRDefault="003E1804" w:rsidP="003E1804">
      <w:pPr>
        <w:pStyle w:val="B10"/>
        <w:ind w:left="1" w:hanging="1"/>
        <w:rPr>
          <w:rFonts w:eastAsia="Times New Roman"/>
        </w:rPr>
      </w:pP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19D6D0AE" wp14:editId="61107601">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4F8BF98D" wp14:editId="47F1735C">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rPr>
        <w:t xml:space="preserve"> starts</w:t>
      </w:r>
      <w:r w:rsidRPr="008C6DE4">
        <w:t>.</w:t>
      </w:r>
    </w:p>
    <w:p w14:paraId="11C851A3" w14:textId="77777777" w:rsidR="003E1804" w:rsidRPr="008C6DE4" w:rsidRDefault="003E1804" w:rsidP="003E1804">
      <w:pPr>
        <w:pStyle w:val="B10"/>
        <w:ind w:left="284" w:hanging="1"/>
      </w:pPr>
      <w:r w:rsidRPr="008C6DE4">
        <w:rPr>
          <w:rFonts w:ascii="Arial" w:hAnsi="Arial"/>
          <w:sz w:val="22"/>
        </w:rPr>
        <w:t>9.4.4.1.2</w:t>
      </w:r>
      <w:r w:rsidRPr="008C6DE4">
        <w:rPr>
          <w:rFonts w:ascii="Arial" w:hAnsi="Arial"/>
          <w:sz w:val="22"/>
        </w:rPr>
        <w:tab/>
        <w:t>Requirements</w:t>
      </w:r>
    </w:p>
    <w:p w14:paraId="4CF08E70" w14:textId="77777777" w:rsidR="003E1804" w:rsidRPr="008C6DE4" w:rsidRDefault="003E1804" w:rsidP="003E1804">
      <w:pPr>
        <w:rPr>
          <w:rFonts w:eastAsia="MS Mincho" w:cs="v4.2.0"/>
        </w:rPr>
      </w:pPr>
      <w:r w:rsidRPr="008C6DE4">
        <w:t xml:space="preserve">When the physical layer cell identities of neighbour cells together with the OTDOA assistance data are provided, the UE shall be able to detect and measure inter-RAT E-UTRAN FDD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14E361CC" wp14:editId="722B8C9F">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ms as given below:</w:t>
      </w:r>
    </w:p>
    <w:p w14:paraId="43954FAE" w14:textId="77777777" w:rsidR="003E1804" w:rsidRPr="008C6DE4" w:rsidRDefault="003E1804" w:rsidP="003E1804">
      <w:pPr>
        <w:pStyle w:val="EQ"/>
      </w:pPr>
      <w:r w:rsidRPr="008C6DE4">
        <w:tab/>
      </w:r>
      <w:r w:rsidRPr="008C6DE4">
        <w:rPr>
          <w:position w:val="-14"/>
          <w:lang w:val="en-US" w:eastAsia="zh-CN"/>
        </w:rPr>
        <w:drawing>
          <wp:inline distT="0" distB="0" distL="0" distR="0" wp14:anchorId="0BBEB4D6" wp14:editId="2E2C3FFF">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C6DE4">
        <w:t>,</w:t>
      </w:r>
    </w:p>
    <w:p w14:paraId="521E9CC1" w14:textId="77777777" w:rsidR="003E1804" w:rsidRPr="008C6DE4" w:rsidRDefault="003E1804" w:rsidP="003E1804">
      <w:pPr>
        <w:rPr>
          <w:rFonts w:eastAsia="MS Mincho" w:cs="v4.2.0"/>
        </w:rPr>
      </w:pPr>
      <w:r w:rsidRPr="008C6DE4">
        <w:rPr>
          <w:rFonts w:eastAsia="MS Mincho" w:cs="v4.2.0"/>
        </w:rPr>
        <w:t>where</w:t>
      </w:r>
    </w:p>
    <w:p w14:paraId="7B706A15" w14:textId="77777777" w:rsidR="003E1804" w:rsidRPr="008C6DE4" w:rsidRDefault="003E1804" w:rsidP="003E1804">
      <w:pPr>
        <w:spacing w:after="0"/>
        <w:rPr>
          <w:rFonts w:eastAsia="MS Mincho" w:cs="v4.2.0"/>
        </w:rPr>
      </w:pPr>
      <w:r w:rsidRPr="008C6DE4">
        <w:rPr>
          <w:rFonts w:eastAsia="MS Mincho" w:cs="v4.2.0"/>
          <w:noProof/>
          <w:position w:val="-14"/>
          <w:lang w:val="en-US" w:eastAsia="zh-CN"/>
        </w:rPr>
        <w:drawing>
          <wp:inline distT="0" distB="0" distL="0" distR="0" wp14:anchorId="729FF3B3" wp14:editId="7D55009A">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is the total time for detecting and measuring at least </w:t>
      </w:r>
      <w:r w:rsidRPr="008C6DE4">
        <w:rPr>
          <w:rFonts w:eastAsia="MS Mincho" w:cs="v4.2.0"/>
          <w:i/>
        </w:rPr>
        <w:t>n</w:t>
      </w:r>
      <w:r w:rsidRPr="008C6DE4">
        <w:rPr>
          <w:rFonts w:eastAsia="MS Mincho" w:cs="v4.2.0"/>
        </w:rPr>
        <w:t xml:space="preserve"> cells,</w:t>
      </w:r>
    </w:p>
    <w:p w14:paraId="22A29CE5" w14:textId="77777777" w:rsidR="003E1804" w:rsidRPr="008C6DE4" w:rsidRDefault="003E1804" w:rsidP="003E1804">
      <w:pPr>
        <w:spacing w:after="0"/>
        <w:rPr>
          <w:rFonts w:eastAsia="MS Mincho" w:cs="v4.2.0"/>
        </w:rPr>
      </w:pPr>
      <w:r w:rsidRPr="008C6DE4">
        <w:rPr>
          <w:rFonts w:eastAsia="MS Mincho" w:cs="v4.2.0"/>
          <w:noProof/>
          <w:position w:val="-12"/>
          <w:sz w:val="2"/>
          <w:lang w:val="en-US" w:eastAsia="zh-CN"/>
        </w:rPr>
        <w:drawing>
          <wp:inline distT="0" distB="0" distL="0" distR="0" wp14:anchorId="41050769" wp14:editId="78FA1D89">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5369BB02" w14:textId="77777777" w:rsidR="003E1804" w:rsidRPr="008C6DE4" w:rsidRDefault="003E1804" w:rsidP="003E1804">
      <w:pPr>
        <w:spacing w:after="0"/>
      </w:pPr>
      <w:r w:rsidRPr="008C6DE4">
        <w:rPr>
          <w:noProof/>
          <w:position w:val="-4"/>
          <w:lang w:val="en-US" w:eastAsia="zh-CN"/>
        </w:rPr>
        <w:drawing>
          <wp:inline distT="0" distB="0" distL="0" distR="0" wp14:anchorId="2E4BFB2B" wp14:editId="33EF77C4">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9.4.4.1.2-1, where each PRS positioning occasion comprises of </w:t>
      </w:r>
      <w:r w:rsidRPr="008C6DE4">
        <w:rPr>
          <w:noProof/>
          <w:position w:val="-12"/>
          <w:lang w:val="en-US" w:eastAsia="zh-CN"/>
        </w:rPr>
        <w:drawing>
          <wp:inline distT="0" distB="0" distL="0" distR="0" wp14:anchorId="04D25733" wp14:editId="1467ED7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t xml:space="preserve"> (1</w:t>
      </w:r>
      <w:r w:rsidRPr="008C6DE4">
        <w:rPr>
          <w:rFonts w:hint="eastAsia"/>
        </w:rPr>
        <w:t>≤</w:t>
      </w:r>
      <w:r w:rsidRPr="008C6DE4">
        <w:rPr>
          <w:noProof/>
          <w:position w:val="-12"/>
          <w:lang w:val="en-US" w:eastAsia="zh-CN"/>
        </w:rPr>
        <w:drawing>
          <wp:inline distT="0" distB="0" distL="0" distR="0" wp14:anchorId="720D889A" wp14:editId="0C3E79C1">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rPr>
          <w:rFonts w:hint="eastAsia"/>
        </w:rPr>
        <w:t>≤</w:t>
      </w:r>
      <w:r w:rsidRPr="008C6DE4">
        <w:t xml:space="preserve">6) consecutive downlink positioning subframes defined in </w:t>
      </w:r>
      <w:r w:rsidRPr="008C6DE4">
        <w:rPr>
          <w:rFonts w:eastAsia="MS Mincho" w:cs="v4.2.0"/>
        </w:rPr>
        <w:t>TS 36.211 [23]</w:t>
      </w:r>
      <w:r w:rsidRPr="008C6DE4">
        <w:t>,</w:t>
      </w:r>
    </w:p>
    <w:p w14:paraId="1A380FF3" w14:textId="77777777" w:rsidR="003E1804" w:rsidRPr="008C6DE4" w:rsidRDefault="003E1804" w:rsidP="003E1804">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73C8970B" w14:textId="77777777" w:rsidR="003E1804" w:rsidRPr="008C6DE4" w:rsidRDefault="003E1804" w:rsidP="003E1804">
      <w:pPr>
        <w:rPr>
          <w:rFonts w:eastAsia="MS Mincho" w:cs="v4.2.0"/>
        </w:rPr>
      </w:pPr>
      <w:r w:rsidRPr="008C6DE4">
        <w:rPr>
          <w:noProof/>
          <w:position w:val="-4"/>
          <w:lang w:val="en-US" w:eastAsia="zh-CN"/>
        </w:rPr>
        <w:drawing>
          <wp:inline distT="0" distB="0" distL="0" distR="0" wp14:anchorId="53D193B0" wp14:editId="2A1BB815">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0471BBC0" wp14:editId="1A3C581E">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715782EB" w14:textId="77777777" w:rsidR="003E1804" w:rsidRPr="008C6DE4" w:rsidRDefault="003E1804" w:rsidP="003E1804">
      <w:pPr>
        <w:rPr>
          <w:rFonts w:eastAsia="MS Mincho"/>
        </w:rPr>
      </w:pPr>
      <w:r w:rsidRPr="008C6DE4">
        <w:rPr>
          <w:rFonts w:eastAsia="MS Mincho"/>
        </w:rPr>
        <w:t>the</w:t>
      </w:r>
      <w:r w:rsidRPr="008C6DE4">
        <w:rPr>
          <w:rFonts w:eastAsia="MS Mincho"/>
          <w:i/>
        </w:rPr>
        <w:t xml:space="preserve"> n </w:t>
      </w:r>
      <w:r w:rsidRPr="008C6DE4">
        <w:rPr>
          <w:rFonts w:eastAsia="MS Mincho"/>
        </w:rPr>
        <w:t>cells are distributed on up to two E-UTRAN FDD carrier frequencies.</w:t>
      </w:r>
    </w:p>
    <w:p w14:paraId="45467060" w14:textId="77777777" w:rsidR="003E1804" w:rsidRPr="008C6DE4" w:rsidRDefault="003E1804" w:rsidP="003E1804">
      <w:pPr>
        <w:keepNext/>
        <w:keepLines/>
        <w:spacing w:before="60"/>
        <w:jc w:val="center"/>
      </w:pPr>
      <w:r w:rsidRPr="008C6DE4">
        <w:rPr>
          <w:rFonts w:ascii="Arial" w:hAnsi="Arial"/>
          <w:b/>
        </w:rPr>
        <w:t xml:space="preserve">Table 9.4.4.1.2-1: Number of PRS positioning occasions within </w:t>
      </w:r>
      <w:r w:rsidRPr="008C6DE4">
        <w:rPr>
          <w:rFonts w:ascii="Arial" w:hAnsi="Arial"/>
          <w:b/>
          <w:noProof/>
          <w:position w:val="-14"/>
          <w:lang w:val="en-US" w:eastAsia="zh-CN"/>
        </w:rPr>
        <w:drawing>
          <wp:inline distT="0" distB="0" distL="0" distR="0" wp14:anchorId="180D468D" wp14:editId="505845EB">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3E1804" w:rsidRPr="008C6DE4" w14:paraId="72F2B21D" w14:textId="77777777" w:rsidTr="008E0179">
        <w:trPr>
          <w:cantSplit/>
          <w:trHeight w:val="308"/>
        </w:trPr>
        <w:tc>
          <w:tcPr>
            <w:tcW w:w="2693" w:type="dxa"/>
            <w:vMerge w:val="restart"/>
          </w:tcPr>
          <w:p w14:paraId="3A51E838" w14:textId="77777777" w:rsidR="003E1804" w:rsidRPr="008C6DE4" w:rsidRDefault="003E1804" w:rsidP="008E0179">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657F3923" wp14:editId="5CBFDBB7">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734681E9" w14:textId="77777777" w:rsidR="003E1804" w:rsidRPr="008C6DE4" w:rsidRDefault="003E1804" w:rsidP="008E0179">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475CD9D1" wp14:editId="501CF4B3">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3E1804" w:rsidRPr="008C6DE4" w14:paraId="55F086F1" w14:textId="77777777" w:rsidTr="008E0179">
        <w:trPr>
          <w:cantSplit/>
          <w:trHeight w:val="307"/>
        </w:trPr>
        <w:tc>
          <w:tcPr>
            <w:tcW w:w="2693" w:type="dxa"/>
            <w:vMerge/>
          </w:tcPr>
          <w:p w14:paraId="63A80715" w14:textId="77777777" w:rsidR="003E1804" w:rsidRPr="008C6DE4" w:rsidRDefault="003E1804" w:rsidP="008E0179">
            <w:pPr>
              <w:keepNext/>
              <w:keepLines/>
              <w:spacing w:after="0"/>
              <w:jc w:val="center"/>
            </w:pPr>
          </w:p>
        </w:tc>
        <w:tc>
          <w:tcPr>
            <w:tcW w:w="2977" w:type="dxa"/>
          </w:tcPr>
          <w:p w14:paraId="402496E8" w14:textId="77777777" w:rsidR="003E1804" w:rsidRPr="008C6DE4" w:rsidRDefault="003E1804" w:rsidP="008E0179">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56BE19CC" w14:textId="77777777" w:rsidR="003E1804" w:rsidRPr="008C6DE4" w:rsidRDefault="003E1804" w:rsidP="008E0179">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3E1804" w:rsidRPr="008C6DE4" w14:paraId="7FB2A79A" w14:textId="77777777" w:rsidTr="008E0179">
        <w:trPr>
          <w:cantSplit/>
        </w:trPr>
        <w:tc>
          <w:tcPr>
            <w:tcW w:w="2693" w:type="dxa"/>
            <w:vAlign w:val="center"/>
          </w:tcPr>
          <w:p w14:paraId="0775B19B" w14:textId="77777777" w:rsidR="003E1804" w:rsidRPr="008C6DE4" w:rsidRDefault="003E1804" w:rsidP="008E0179">
            <w:pPr>
              <w:pStyle w:val="TAC"/>
            </w:pPr>
            <w:r w:rsidRPr="008C6DE4">
              <w:t>160 ms</w:t>
            </w:r>
          </w:p>
        </w:tc>
        <w:tc>
          <w:tcPr>
            <w:tcW w:w="2977" w:type="dxa"/>
            <w:vAlign w:val="center"/>
          </w:tcPr>
          <w:p w14:paraId="492B49EB" w14:textId="77777777" w:rsidR="003E1804" w:rsidRPr="008C6DE4" w:rsidRDefault="003E1804" w:rsidP="008E0179">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1CBFA892" w14:textId="77777777" w:rsidR="003E1804" w:rsidRPr="008C6DE4" w:rsidRDefault="003E1804" w:rsidP="008E0179">
            <w:pPr>
              <w:pStyle w:val="TAC"/>
            </w:pPr>
            <w:r w:rsidRPr="008C6DE4">
              <w:t xml:space="preserve">32 </w:t>
            </w:r>
            <w:r w:rsidRPr="008C6DE4">
              <w:rPr>
                <w:rFonts w:cs="Arial"/>
                <w:lang w:eastAsia="zh-CN"/>
              </w:rPr>
              <w:t xml:space="preserve">× </w:t>
            </w:r>
            <w:r w:rsidRPr="008C6DE4">
              <w:rPr>
                <w:rFonts w:cs="v4.2.0"/>
              </w:rPr>
              <w:t>CSSF</w:t>
            </w:r>
            <w:r w:rsidRPr="008C6DE4">
              <w:rPr>
                <w:rFonts w:cs="v4.2.0"/>
                <w:vertAlign w:val="subscript"/>
              </w:rPr>
              <w:t>interRAT</w:t>
            </w:r>
          </w:p>
        </w:tc>
      </w:tr>
      <w:tr w:rsidR="003E1804" w:rsidRPr="008C6DE4" w14:paraId="222888DC" w14:textId="77777777" w:rsidTr="008E0179">
        <w:trPr>
          <w:cantSplit/>
        </w:trPr>
        <w:tc>
          <w:tcPr>
            <w:tcW w:w="2693" w:type="dxa"/>
            <w:vAlign w:val="center"/>
          </w:tcPr>
          <w:p w14:paraId="03D4B27D" w14:textId="77777777" w:rsidR="003E1804" w:rsidRPr="008C6DE4" w:rsidRDefault="003E1804" w:rsidP="008E0179">
            <w:pPr>
              <w:pStyle w:val="TAC"/>
            </w:pPr>
            <w:r w:rsidRPr="008C6DE4">
              <w:t>&gt;160 ms</w:t>
            </w:r>
          </w:p>
        </w:tc>
        <w:tc>
          <w:tcPr>
            <w:tcW w:w="2977" w:type="dxa"/>
            <w:vAlign w:val="center"/>
          </w:tcPr>
          <w:p w14:paraId="11D01C7C" w14:textId="77777777" w:rsidR="003E1804" w:rsidRPr="008C6DE4" w:rsidRDefault="003E1804" w:rsidP="008E0179">
            <w:pPr>
              <w:pStyle w:val="TAC"/>
            </w:pPr>
            <w:r w:rsidRPr="008C6DE4">
              <w:t xml:space="preserve">8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77E187ED" w14:textId="77777777" w:rsidR="003E1804" w:rsidRPr="008C6DE4" w:rsidRDefault="003E1804" w:rsidP="008E0179">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r>
      <w:tr w:rsidR="003E1804" w:rsidRPr="008C6DE4" w14:paraId="3C06A88F" w14:textId="77777777" w:rsidTr="008E0179">
        <w:trPr>
          <w:cantSplit/>
        </w:trPr>
        <w:tc>
          <w:tcPr>
            <w:tcW w:w="8647" w:type="dxa"/>
            <w:gridSpan w:val="3"/>
            <w:vAlign w:val="center"/>
          </w:tcPr>
          <w:p w14:paraId="081719D8" w14:textId="77777777" w:rsidR="003E1804" w:rsidRPr="008C6DE4" w:rsidRDefault="003E1804" w:rsidP="008E0179">
            <w:pPr>
              <w:pStyle w:val="TAN"/>
            </w:pPr>
            <w:r w:rsidRPr="008C6DE4">
              <w:t>NOTE 1:</w:t>
            </w:r>
            <w:r w:rsidRPr="008C6DE4">
              <w:tab/>
              <w:t>When inter-RAT E-UTRAN FDD RSTD measurements are performed over the reference cell and neighbour cells, which belong to the E-UTRAN FDD carrier frequency f2.</w:t>
            </w:r>
          </w:p>
          <w:p w14:paraId="7947369A" w14:textId="77777777" w:rsidR="003E1804" w:rsidRPr="008C6DE4" w:rsidRDefault="003E1804" w:rsidP="008E0179">
            <w:pPr>
              <w:pStyle w:val="TAN"/>
            </w:pPr>
            <w:r w:rsidRPr="008C6DE4">
              <w:t>NOTE 2:</w:t>
            </w:r>
            <w:r w:rsidRPr="008C6DE4">
              <w:tab/>
              <w:t>When inter-RAT E-UTRAN FDD RSTD measurements are performed over the reference cell and the neighbour cells, which belong to the E-UTRAN FDD carrier frequency f1 and the E-UTRAN FDD carrier frequency f2 respectively.</w:t>
            </w:r>
          </w:p>
        </w:tc>
      </w:tr>
    </w:tbl>
    <w:p w14:paraId="667D3E1A" w14:textId="77777777" w:rsidR="003E1804" w:rsidRPr="008C6DE4" w:rsidRDefault="003E1804" w:rsidP="003E1804"/>
    <w:p w14:paraId="6DC46893" w14:textId="77777777" w:rsidR="003E1804" w:rsidRPr="008C6DE4" w:rsidRDefault="003E1804" w:rsidP="003E1804">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01E465B3" wp14:editId="321E425E">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t xml:space="preserve"> provided:</w:t>
      </w:r>
    </w:p>
    <w:p w14:paraId="22ECB648" w14:textId="77777777" w:rsidR="003E1804" w:rsidRPr="008C6DE4" w:rsidRDefault="003E1804" w:rsidP="003E1804">
      <w:pPr>
        <w:spacing w:after="0"/>
        <w:rPr>
          <w:rFonts w:cs="v4.2.0"/>
        </w:rPr>
      </w:pPr>
      <w:r w:rsidRPr="008C6DE4">
        <w:rPr>
          <w:rFonts w:eastAsia="MS Mincho" w:cs="v4.2.0"/>
          <w:noProof/>
          <w:position w:val="-16"/>
          <w:lang w:val="en-US" w:eastAsia="zh-CN"/>
        </w:rPr>
        <w:drawing>
          <wp:inline distT="0" distB="0" distL="0" distR="0" wp14:anchorId="4DE4EEC9" wp14:editId="62A96F4E">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6E19AAC4" w14:textId="77777777" w:rsidR="003E1804" w:rsidRPr="008C6DE4" w:rsidRDefault="003E1804" w:rsidP="003E1804">
      <w:pPr>
        <w:spacing w:after="0"/>
        <w:rPr>
          <w:rFonts w:cs="v4.2.0"/>
        </w:rPr>
      </w:pPr>
      <w:r w:rsidRPr="008C6DE4">
        <w:rPr>
          <w:rFonts w:eastAsia="MS Mincho" w:cs="v4.2.0"/>
          <w:noProof/>
          <w:position w:val="-12"/>
          <w:lang w:val="en-US" w:eastAsia="zh-CN"/>
        </w:rPr>
        <w:drawing>
          <wp:inline distT="0" distB="0" distL="0" distR="0" wp14:anchorId="191FFED2" wp14:editId="7B7F7EF3">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69B90D66" w14:textId="77777777" w:rsidR="003E1804" w:rsidRPr="008C6DE4" w:rsidRDefault="003E1804" w:rsidP="003E1804">
      <w:pPr>
        <w:spacing w:after="0"/>
        <w:rPr>
          <w:rFonts w:cs="v4.2.0"/>
        </w:rPr>
      </w:pPr>
      <w:r w:rsidRPr="008C6DE4">
        <w:rPr>
          <w:rFonts w:eastAsia="MS Mincho" w:cs="v4.2.0"/>
          <w:noProof/>
          <w:position w:val="-16"/>
          <w:lang w:val="en-US" w:eastAsia="zh-CN"/>
        </w:rPr>
        <w:drawing>
          <wp:inline distT="0" distB="0" distL="0" distR="0" wp14:anchorId="6536271D" wp14:editId="698760AB">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099477DC" wp14:editId="1FC6F071">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2E02D766" wp14:editId="3E0E2E4F">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7B43E6FB" w14:textId="77777777" w:rsidR="003E1804" w:rsidRPr="008C6DE4" w:rsidRDefault="003E1804" w:rsidP="003E1804">
      <w:pPr>
        <w:spacing w:after="0"/>
      </w:pPr>
      <w:r w:rsidRPr="008C6DE4">
        <w:t>PRP 1,2|</w:t>
      </w:r>
      <w:r w:rsidRPr="008C6DE4">
        <w:rPr>
          <w:vertAlign w:val="subscript"/>
        </w:rPr>
        <w:t>dBm</w:t>
      </w:r>
      <w:r w:rsidRPr="008C6DE4">
        <w:t xml:space="preserve"> according to TS 36.133 [15, Annex B.2.6] for a corresponding Band,</w:t>
      </w:r>
    </w:p>
    <w:p w14:paraId="77011EB8" w14:textId="77777777" w:rsidR="003E1804" w:rsidRPr="008C6DE4" w:rsidRDefault="003E1804" w:rsidP="003E1804">
      <w:pPr>
        <w:spacing w:after="0"/>
        <w:rPr>
          <w:rFonts w:eastAsia="MS Mincho" w:cs="v4.2.0"/>
        </w:rPr>
      </w:pPr>
    </w:p>
    <w:p w14:paraId="01047CA6" w14:textId="77777777" w:rsidR="003E1804" w:rsidRPr="008C6DE4" w:rsidRDefault="003E1804" w:rsidP="003E1804">
      <w:pPr>
        <w:spacing w:after="0"/>
        <w:rPr>
          <w:rFonts w:eastAsia="MS Mincho" w:cs="v4.2.0"/>
        </w:rPr>
      </w:pPr>
      <w:r w:rsidRPr="008C6DE4">
        <w:rPr>
          <w:rFonts w:eastAsia="MS Mincho" w:cs="v4.2.0"/>
          <w:noProof/>
          <w:position w:val="-12"/>
          <w:lang w:val="en-US" w:eastAsia="zh-CN"/>
        </w:rPr>
        <w:drawing>
          <wp:inline distT="0" distB="0" distL="0" distR="0" wp14:anchorId="411366C3" wp14:editId="205A2D6B">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defined as the ratio of the average received energy per PRS resource element during the useful part of the symbol to the average received power spectral density of the total noise and interference for this resource element, where the ratio is measured over all resource elements which carry PRS.</w:t>
      </w:r>
    </w:p>
    <w:p w14:paraId="242E8CE7" w14:textId="77777777" w:rsidR="003E1804" w:rsidRPr="008C6DE4" w:rsidRDefault="003E1804" w:rsidP="003E1804">
      <w:pPr>
        <w:rPr>
          <w:rFonts w:eastAsia="MS Mincho"/>
        </w:rPr>
      </w:pPr>
    </w:p>
    <w:p w14:paraId="28E02DEC" w14:textId="77777777" w:rsidR="003E1804" w:rsidRPr="008C6DE4" w:rsidRDefault="003E1804" w:rsidP="003E1804">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3E8D2EE6" wp14:editId="494CFCE7">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 xml:space="preserve">the </w:t>
      </w:r>
      <w:r w:rsidRPr="008C6DE4">
        <w:rPr>
          <w:i/>
          <w:snapToGrid w:val="0"/>
        </w:rPr>
        <w:t>OTDOA-RequestLocationInformation</w:t>
      </w:r>
      <w:r w:rsidRPr="008C6DE4">
        <w:rPr>
          <w:snapToGrid w:val="0"/>
        </w:rPr>
        <w:t xml:space="preserve"> message and</w:t>
      </w:r>
      <w:r w:rsidRPr="008C6DE4">
        <w:rPr>
          <w:rFonts w:eastAsia="MS Mincho" w:cs="v4.2.0"/>
        </w:rPr>
        <w:t xml:space="preserve"> </w:t>
      </w:r>
      <w:r w:rsidRPr="008C6DE4">
        <w:rPr>
          <w:rFonts w:eastAsia="MS Mincho"/>
        </w:rPr>
        <w:t xml:space="preserve">the OTDOA assistance data in the </w:t>
      </w:r>
      <w:r w:rsidRPr="008C6DE4">
        <w:rPr>
          <w:i/>
          <w:snapToGrid w:val="0"/>
        </w:rPr>
        <w:t>OTDOA-ProvideAssistanceData</w:t>
      </w:r>
      <w:r w:rsidRPr="008C6DE4">
        <w:rPr>
          <w:snapToGrid w:val="0"/>
        </w:rPr>
        <w:t xml:space="preserve"> message via LPP as specified in TS 38.305 [22], are delivered to the physical layer of the UE.</w:t>
      </w:r>
    </w:p>
    <w:p w14:paraId="3B4E77F6" w14:textId="77777777" w:rsidR="003E1804" w:rsidRPr="008C6DE4" w:rsidRDefault="003E1804" w:rsidP="003E1804">
      <w:r w:rsidRPr="008C6DE4">
        <w:t xml:space="preserve">The RSTD measurement accuracy for all measured neighbor cells </w:t>
      </w:r>
      <w:r w:rsidRPr="008C6DE4">
        <w:rPr>
          <w:i/>
        </w:rPr>
        <w:t>i</w:t>
      </w:r>
      <w:r w:rsidRPr="008C6DE4">
        <w:t xml:space="preserve"> shall be fulfilled according to the accuracy as specified in clause 10.2.4.</w:t>
      </w:r>
    </w:p>
    <w:p w14:paraId="4C5CE38F" w14:textId="77777777" w:rsidR="003E1804" w:rsidRPr="008C6DE4" w:rsidRDefault="003E1804" w:rsidP="003E1804">
      <w:pPr>
        <w:pStyle w:val="H6"/>
      </w:pPr>
      <w:r w:rsidRPr="008C6DE4">
        <w:t>9.4.4.1.2.1</w:t>
      </w:r>
      <w:r w:rsidRPr="008C6DE4">
        <w:tab/>
        <w:t>RSTD Measurement Reporting Delay</w:t>
      </w:r>
    </w:p>
    <w:p w14:paraId="2292B62C" w14:textId="77777777" w:rsidR="003E1804" w:rsidRPr="008C6DE4" w:rsidRDefault="003E1804" w:rsidP="003E1804">
      <w:r w:rsidRPr="008C6DE4">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 xml:space="preserve">DCCH </w:t>
      </w:r>
      <w:r w:rsidRPr="008C6DE4">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71638BED" w14:textId="77777777" w:rsidR="003E1804" w:rsidRPr="008C6DE4" w:rsidRDefault="003E1804" w:rsidP="003E1804">
      <w:pPr>
        <w:pStyle w:val="H6"/>
      </w:pPr>
      <w:r w:rsidRPr="008C6DE4">
        <w:t>9.4.4.1.2.2</w:t>
      </w:r>
      <w:r w:rsidRPr="008C6DE4">
        <w:rPr>
          <w:lang w:eastAsia="zh-CN"/>
        </w:rPr>
        <w:tab/>
      </w:r>
      <w:r w:rsidRPr="008C6DE4">
        <w:t>Requirements for acquiring the timing of the E-UTRA OTDOA reference cell</w:t>
      </w:r>
    </w:p>
    <w:p w14:paraId="12FBEA0D" w14:textId="77777777" w:rsidR="003E1804" w:rsidRPr="008C6DE4" w:rsidRDefault="003E1804" w:rsidP="003E1804">
      <w:pPr>
        <w:jc w:val="both"/>
      </w:pPr>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654EBE60" w14:textId="77777777" w:rsidR="003E1804" w:rsidRPr="008C6DE4" w:rsidRDefault="003E1804" w:rsidP="003E1804">
      <w:pPr>
        <w:jc w:val="both"/>
      </w:pPr>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18EA57EC" w14:textId="77777777" w:rsidR="003E1804" w:rsidRPr="008C6DE4" w:rsidRDefault="003E1804" w:rsidP="003E1804">
      <w:pPr>
        <w:jc w:val="both"/>
        <w:rPr>
          <w:rFonts w:cs="v4.2.0"/>
        </w:rPr>
      </w:pPr>
      <w:r w:rsidRPr="008C6DE4">
        <w:rPr>
          <w:rFonts w:cs="v4.2.0"/>
        </w:rPr>
        <w:t>When the UE is perform</w:t>
      </w:r>
      <w:del w:id="683" w:author="Rapportuer" w:date="2020-05-14T17:21:00Z">
        <w:r w:rsidRPr="008C6DE4" w:rsidDel="00B50961">
          <w:rPr>
            <w:rFonts w:cs="v4.2.0"/>
          </w:rPr>
          <w:delText>n</w:delText>
        </w:r>
      </w:del>
      <w:r w:rsidRPr="008C6DE4">
        <w:rPr>
          <w:rFonts w:cs="v4.2.0"/>
        </w:rPr>
        <w:t>ing one or both of SFN acquisition or cell detection as specified above, the UE shall be able to determine the timing of the E-UTRA OTDOA assistance data reference cell during the time period</w:t>
      </w:r>
    </w:p>
    <w:p w14:paraId="713BB38D" w14:textId="77777777" w:rsidR="003E1804" w:rsidRPr="008C6DE4" w:rsidRDefault="003E1804" w:rsidP="003E1804">
      <w:pPr>
        <w:jc w:val="center"/>
        <w:rPr>
          <w:rFonts w:cs="v4.2.0"/>
          <w:lang w:val="sv-SE"/>
        </w:rPr>
      </w:pPr>
      <w:r w:rsidRPr="008C6DE4">
        <w:rPr>
          <w:rFonts w:cs="v4.2.0"/>
          <w:lang w:val="sv-SE"/>
        </w:rPr>
        <w:t>T</w:t>
      </w:r>
      <w:r w:rsidRPr="008C6DE4">
        <w:rPr>
          <w:vertAlign w:val="subscript"/>
          <w:lang w:val="sv-SE"/>
        </w:rPr>
        <w:t>RefCell,E-UTRAN</w:t>
      </w:r>
      <w:r w:rsidRPr="008C6DE4">
        <w:rPr>
          <w:rFonts w:cs="v4.2.0"/>
          <w:lang w:val="sv-SE"/>
        </w:rPr>
        <w:t xml:space="preserve"> = T</w:t>
      </w:r>
      <w:r w:rsidRPr="008C6DE4">
        <w:rPr>
          <w:rFonts w:cs="v4.2.0"/>
          <w:vertAlign w:val="subscript"/>
          <w:lang w:val="sv-SE"/>
        </w:rPr>
        <w:t>Detect, E-UTRAN FDD</w:t>
      </w:r>
      <w:r w:rsidRPr="008C6DE4" w:rsidDel="00915A95">
        <w:rPr>
          <w:rFonts w:cs="v4.2.0"/>
          <w:lang w:val="sv-SE"/>
        </w:rPr>
        <w:t xml:space="preserve"> </w:t>
      </w:r>
      <w:r w:rsidRPr="008C6DE4">
        <w:rPr>
          <w:rFonts w:cs="v4.2.0"/>
          <w:lang w:val="sv-SE"/>
        </w:rPr>
        <w:t>+ T</w:t>
      </w:r>
      <w:r w:rsidRPr="008C6DE4">
        <w:rPr>
          <w:rFonts w:cs="v4.2.0"/>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rFonts w:cs="v4.2.0"/>
          <w:lang w:val="sv-SE"/>
        </w:rPr>
        <w:t xml:space="preserve"> ,</w:t>
      </w:r>
    </w:p>
    <w:p w14:paraId="1A64189E" w14:textId="77777777" w:rsidR="003E1804" w:rsidRPr="008C6DE4" w:rsidRDefault="003E1804" w:rsidP="003E1804">
      <w:pPr>
        <w:jc w:val="both"/>
        <w:rPr>
          <w:rFonts w:cs="v4.2.0"/>
        </w:rPr>
      </w:pPr>
      <w:r w:rsidRPr="008C6DE4">
        <w:rPr>
          <w:rFonts w:cs="v4.2.0"/>
        </w:rPr>
        <w:t>where</w:t>
      </w:r>
    </w:p>
    <w:p w14:paraId="0D112A90" w14:textId="77777777" w:rsidR="003E1804" w:rsidRPr="008C6DE4" w:rsidRDefault="003E1804" w:rsidP="003E1804">
      <w:pPr>
        <w:jc w:val="both"/>
        <w:rPr>
          <w:rFonts w:cs="v4.2.0"/>
        </w:rPr>
      </w:pPr>
      <w:r w:rsidRPr="008C6DE4">
        <w:rPr>
          <w:rFonts w:cs="v4.2.0"/>
        </w:rPr>
        <w:t>T</w:t>
      </w:r>
      <w:r w:rsidRPr="008C6DE4">
        <w:rPr>
          <w:rFonts w:cs="v4.2.0"/>
          <w:vertAlign w:val="subscript"/>
        </w:rPr>
        <w:t xml:space="preserve">Detect, E-UTRAN FDD </w:t>
      </w:r>
      <w:r w:rsidRPr="008C6DE4">
        <w:rPr>
          <w:rFonts w:cs="v4.2.0"/>
          <w:lang w:val="en-US"/>
        </w:rPr>
        <w:t xml:space="preserve">= </w:t>
      </w:r>
      <w:r w:rsidRPr="008C6DE4">
        <w:rPr>
          <w:rFonts w:cs="v4.2.0"/>
        </w:rPr>
        <w:t>T</w:t>
      </w:r>
      <w:r w:rsidRPr="008C6DE4">
        <w:rPr>
          <w:rFonts w:cs="v4.2.0"/>
          <w:vertAlign w:val="subscript"/>
        </w:rPr>
        <w:t xml:space="preserve">Identify, E-UTRAN FDD  </w:t>
      </w:r>
      <w:r w:rsidRPr="008C6DE4">
        <w:rPr>
          <w:rFonts w:cs="v4.2.0"/>
          <w:lang w:val="en-US"/>
        </w:rPr>
        <w:t xml:space="preserve">- </w:t>
      </w:r>
      <w:r w:rsidRPr="008C6DE4">
        <w:rPr>
          <w:rFonts w:cs="v4.2.0"/>
        </w:rPr>
        <w:t>T</w:t>
      </w:r>
      <w:r w:rsidRPr="008C6DE4">
        <w:rPr>
          <w:rFonts w:cs="v4.2.0"/>
          <w:vertAlign w:val="subscript"/>
        </w:rPr>
        <w:t xml:space="preserve">measure, E-UTRAN FDD </w:t>
      </w:r>
      <w:r w:rsidRPr="008C6DE4">
        <w:rPr>
          <w:rFonts w:cs="v4.2.0"/>
        </w:rPr>
        <w:t>is according to clause 9.4.2 assuming CSSF</w:t>
      </w:r>
      <w:r w:rsidRPr="008C6DE4">
        <w:rPr>
          <w:rFonts w:cs="v4.2.0"/>
          <w:vertAlign w:val="subscript"/>
        </w:rPr>
        <w:t>interRAT</w:t>
      </w:r>
      <w:r w:rsidRPr="008C6DE4">
        <w:rPr>
          <w:rFonts w:cs="v4.2.0"/>
        </w:rPr>
        <w:t>=1 and it is the time needed to detect the E-UTRA OTDOA assistance data reference cell when the UE needs to acquire the subframe and slot timing of the cell, provided the UE is configured with measurement gaps (T</w:t>
      </w:r>
      <w:r w:rsidRPr="008C6DE4">
        <w:rPr>
          <w:rFonts w:cs="v4.2.0"/>
          <w:vertAlign w:val="subscript"/>
        </w:rPr>
        <w:t>Detect, E-UTRAN FDD</w:t>
      </w:r>
      <w:r w:rsidRPr="008C6DE4">
        <w:rPr>
          <w:rFonts w:cs="v4.2.0"/>
        </w:rPr>
        <w:t xml:space="preserve">=0 when both </w:t>
      </w:r>
      <w:r w:rsidRPr="008C6DE4">
        <w:rPr>
          <w:rFonts w:cs="v4.2.0"/>
          <w:i/>
        </w:rPr>
        <w:t>nr-LTE-SFN-Offset</w:t>
      </w:r>
      <w:r w:rsidRPr="008C6DE4">
        <w:rPr>
          <w:rFonts w:cs="v4.2.0"/>
        </w:rPr>
        <w:t xml:space="preserve"> and </w:t>
      </w:r>
      <w:r w:rsidRPr="008C6DE4">
        <w:rPr>
          <w:rFonts w:cs="v4.2.0"/>
          <w:i/>
        </w:rPr>
        <w:t>nr-LTE-fineTiming-Offset</w:t>
      </w:r>
      <w:r w:rsidRPr="008C6DE4">
        <w:rPr>
          <w:rFonts w:cs="v4.2.0"/>
        </w:rPr>
        <w:t xml:space="preserve"> are provided in the E-UTRA OTDOA assistance data or the E-UTRA OTDOA assistance data reference cell is known to the UE), and</w:t>
      </w:r>
    </w:p>
    <w:p w14:paraId="669A7C86" w14:textId="77777777" w:rsidR="003E1804" w:rsidRPr="008C6DE4" w:rsidRDefault="003E1804" w:rsidP="003E1804">
      <w:pPr>
        <w:jc w:val="both"/>
        <w:rPr>
          <w:rFonts w:cs="v4.2.0"/>
        </w:rPr>
      </w:pPr>
      <w:r w:rsidRPr="008C6DE4">
        <w:rPr>
          <w:rFonts w:cs="v4.2.0"/>
        </w:rPr>
        <w:t>T</w:t>
      </w:r>
      <w:r w:rsidRPr="008C6DE4">
        <w:rPr>
          <w:rFonts w:cs="v4.2.0"/>
          <w:vertAlign w:val="subscript"/>
        </w:rPr>
        <w:t>MIB</w:t>
      </w:r>
      <w:r w:rsidRPr="008C6DE4" w:rsidDel="00915A95">
        <w:rPr>
          <w:rFonts w:cs="v4.2.0"/>
        </w:rPr>
        <w:t xml:space="preserve"> </w:t>
      </w:r>
      <w:r w:rsidRPr="008C6DE4">
        <w:rPr>
          <w:rFonts w:cs="v4.2.0"/>
        </w:rPr>
        <w:t xml:space="preserve">= 50 ms is the time required to acquire SFN of the E-UTRA OTDOA assistance data reference cell provided </w:t>
      </w:r>
      <w:r w:rsidRPr="008C6DE4">
        <w:t>the OTDOA assistance data reference cell is decodable</w:t>
      </w:r>
      <w:r w:rsidRPr="008C6DE4">
        <w:rPr>
          <w:rFonts w:cs="v4.2.0"/>
        </w:rPr>
        <w:t xml:space="preserve"> and at least all E-UTRA subframes #0 during T</w:t>
      </w:r>
      <w:r w:rsidRPr="008C6DE4">
        <w:rPr>
          <w:rFonts w:cs="v4.2.0"/>
          <w:vertAlign w:val="subscript"/>
        </w:rPr>
        <w:t>MIB</w:t>
      </w:r>
      <w:r w:rsidRPr="008C6DE4">
        <w:rPr>
          <w:rFonts w:cs="v4.2.0"/>
        </w:rPr>
        <w:t xml:space="preserve"> are available at the UE receiver (T</w:t>
      </w:r>
      <w:r w:rsidRPr="008C6DE4">
        <w:rPr>
          <w:rFonts w:cs="v4.2.0"/>
          <w:vertAlign w:val="subscript"/>
        </w:rPr>
        <w:t>MIB</w:t>
      </w:r>
      <w:r w:rsidRPr="008C6DE4">
        <w:rPr>
          <w:rFonts w:cs="v4.2.0"/>
        </w:rPr>
        <w:t xml:space="preserve">=0 when </w:t>
      </w:r>
      <w:r w:rsidRPr="008C6DE4">
        <w:rPr>
          <w:rFonts w:cs="v4.2.0"/>
          <w:i/>
        </w:rPr>
        <w:t>nr-LTE-SFN-Offset</w:t>
      </w:r>
      <w:r w:rsidRPr="008C6DE4">
        <w:rPr>
          <w:rFonts w:cs="v4.2.0"/>
        </w:rPr>
        <w:t xml:space="preserve"> is provided in the E-UTRA OTDOA assistance data), and</w:t>
      </w:r>
    </w:p>
    <w:p w14:paraId="4FA812F2" w14:textId="77777777" w:rsidR="003E1804" w:rsidRPr="008C6DE4" w:rsidRDefault="003E1804" w:rsidP="003E1804">
      <w:pPr>
        <w:jc w:val="both"/>
        <w:rPr>
          <w:rFonts w:cs="v4.2.0"/>
        </w:rPr>
      </w:pPr>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rPr>
          <w:rFonts w:cs="v4.2.0"/>
        </w:rPr>
        <w:t>.</w:t>
      </w:r>
    </w:p>
    <w:p w14:paraId="7DEBA7D3" w14:textId="77777777" w:rsidR="003E1804" w:rsidRPr="008C6DE4" w:rsidRDefault="003E1804" w:rsidP="003E1804">
      <w:pPr>
        <w:jc w:val="both"/>
        <w:rPr>
          <w:rFonts w:cs="v4.2.0"/>
        </w:rPr>
      </w:pPr>
      <w:r w:rsidRPr="008C6DE4">
        <w:rPr>
          <w:rFonts w:cs="v4.2.0"/>
        </w:rPr>
        <w:t>When detecting the E-UTRAN OTDOA reference cell, the requirements in this clause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549248A8" w14:textId="77777777" w:rsidR="003E1804" w:rsidRPr="008C6DE4" w:rsidRDefault="003E1804" w:rsidP="003E1804">
      <w:pPr>
        <w:rPr>
          <w:rFonts w:cs="v4.2.0"/>
        </w:rPr>
      </w:pPr>
      <w:r w:rsidRPr="008C6DE4">
        <w:rPr>
          <w:rFonts w:cs="v4.2.0"/>
        </w:rPr>
        <w:t>The requirement for acquiring the timing of the E-UTRA OTDOA reference cell within T</w:t>
      </w:r>
      <w:r w:rsidRPr="008C6DE4">
        <w:rPr>
          <w:vertAlign w:val="subscript"/>
          <w:lang w:val="en-US"/>
        </w:rPr>
        <w:t>RefCell,E-UTRAN</w:t>
      </w:r>
      <w:r w:rsidRPr="008C6DE4">
        <w:rPr>
          <w:rFonts w:cs="v4.2.0"/>
        </w:rPr>
        <w:t xml:space="preserve"> is applicable when no DRX is used as well as when any of the DRX cycles specified in </w:t>
      </w:r>
      <w:r w:rsidRPr="008C6DE4">
        <w:t>TS 38.331 [2]</w:t>
      </w:r>
      <w:r w:rsidRPr="008C6DE4">
        <w:rPr>
          <w:rFonts w:cs="v4.2.0"/>
        </w:rPr>
        <w:t xml:space="preserve"> is used.</w:t>
      </w:r>
    </w:p>
    <w:p w14:paraId="0AFA2A61" w14:textId="77777777" w:rsidR="003E1804" w:rsidRPr="008C6DE4" w:rsidRDefault="003E1804" w:rsidP="003E1804">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FDD</w:t>
      </w:r>
      <w:r w:rsidRPr="008C6DE4">
        <w:t xml:space="preserve"> ACK/NACKs </w:t>
      </w:r>
      <w:r w:rsidRPr="008C6DE4">
        <w:rPr>
          <w:lang w:eastAsia="zh-CN"/>
        </w:rPr>
        <w:t xml:space="preserve">on PCell, PSCell, and each of activated SCell(s) in the frequency range where the autonomous gaps are created, specified in Table 9.4.4.1.2.2-1. </w:t>
      </w:r>
      <w:r w:rsidRPr="008C6DE4">
        <w:t xml:space="preserve">When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ECGI</w:t>
      </w:r>
      <w:r w:rsidRPr="008C6DE4">
        <w:t>, the UE shall transmit at least N</w:t>
      </w:r>
      <w:r w:rsidRPr="008C6DE4">
        <w:rPr>
          <w:vertAlign w:val="subscript"/>
        </w:rPr>
        <w:t>ACK/NACK, ECGI, FDD</w:t>
      </w:r>
      <w:r w:rsidRPr="008C6DE4">
        <w:t xml:space="preserve"> ACK/NACKs </w:t>
      </w:r>
      <w:r w:rsidRPr="008C6DE4">
        <w:rPr>
          <w:lang w:eastAsia="zh-CN"/>
        </w:rPr>
        <w:t xml:space="preserve">on PCell, PSCell, and each of activated SCell(s) in the frequency range where the autonomous gaps are created, specified in Table 9.4.4.1.2.2-2.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FDD</w:t>
      </w:r>
      <w:r w:rsidRPr="008C6DE4">
        <w:t xml:space="preserve"> ACK/NACKs </w:t>
      </w:r>
      <w:r w:rsidRPr="008C6DE4">
        <w:rPr>
          <w:lang w:eastAsia="zh-CN"/>
        </w:rPr>
        <w:t>specified in Table 9.4.4.1.2.2-3, provided the OTDOA reference cell bandwidth is configured in the OTDOA assistance data [22, 27]. The requirements in Tables 9.4.4.1.2.2-1, 9.4.4.1.2.2-2, and 9.4.4.1.2.2-3 apply,</w:t>
      </w:r>
      <w:r w:rsidRPr="008C6DE4">
        <w:t xml:space="preserve"> provided that:</w:t>
      </w:r>
    </w:p>
    <w:p w14:paraId="3A387A72" w14:textId="77777777" w:rsidR="003E1804" w:rsidRPr="008C6DE4" w:rsidRDefault="003E1804" w:rsidP="003E1804">
      <w:pPr>
        <w:ind w:left="568" w:hanging="284"/>
      </w:pPr>
      <w:r w:rsidRPr="008C6DE4">
        <w:t>-</w:t>
      </w:r>
      <w:r w:rsidRPr="008C6DE4">
        <w:tab/>
        <w:t>there is continuous DL data allocation,</w:t>
      </w:r>
    </w:p>
    <w:p w14:paraId="23BE2B87" w14:textId="77777777" w:rsidR="003E1804" w:rsidRPr="008C6DE4" w:rsidRDefault="003E1804" w:rsidP="003E1804">
      <w:pPr>
        <w:ind w:left="568" w:hanging="284"/>
      </w:pPr>
      <w:r w:rsidRPr="008C6DE4">
        <w:t>-</w:t>
      </w:r>
      <w:r w:rsidRPr="008C6DE4">
        <w:tab/>
        <w:t>no DRX cycle is used,</w:t>
      </w:r>
    </w:p>
    <w:p w14:paraId="519891CA" w14:textId="77777777" w:rsidR="003E1804" w:rsidRPr="008C6DE4" w:rsidRDefault="003E1804" w:rsidP="003E1804">
      <w:pPr>
        <w:ind w:left="568" w:hanging="284"/>
      </w:pPr>
      <w:r w:rsidRPr="008C6DE4">
        <w:t>-</w:t>
      </w:r>
      <w:r w:rsidRPr="008C6DE4">
        <w:tab/>
        <w:t>no measurement gaps are configured,</w:t>
      </w:r>
    </w:p>
    <w:p w14:paraId="651DD19D" w14:textId="77777777" w:rsidR="003E1804" w:rsidRPr="008C6DE4" w:rsidRDefault="003E1804" w:rsidP="003E1804">
      <w:pPr>
        <w:ind w:left="568" w:hanging="284"/>
      </w:pPr>
      <w:r w:rsidRPr="008C6DE4">
        <w:t>-</w:t>
      </w:r>
      <w:r w:rsidRPr="008C6DE4">
        <w:tab/>
        <w:t>only one code word is transmitted in each slot,</w:t>
      </w:r>
    </w:p>
    <w:p w14:paraId="43FF6F11" w14:textId="77777777" w:rsidR="003E1804" w:rsidRPr="008C6DE4" w:rsidRDefault="003E1804" w:rsidP="003E1804">
      <w:pPr>
        <w:ind w:left="568" w:hanging="284"/>
      </w:pPr>
      <w:r w:rsidRPr="008C6DE4">
        <w:t>-</w:t>
      </w:r>
      <w:r w:rsidRPr="008C6DE4">
        <w:tab/>
        <w:t>2 slot ACK/NACK feedback is configured,</w:t>
      </w:r>
    </w:p>
    <w:p w14:paraId="3954C2C2" w14:textId="77777777" w:rsidR="003E1804" w:rsidRPr="008C6DE4" w:rsidRDefault="003E1804" w:rsidP="003E1804">
      <w:pPr>
        <w:ind w:left="568" w:hanging="284"/>
      </w:pPr>
      <w:r w:rsidRPr="008C6DE4">
        <w:t>-</w:t>
      </w:r>
      <w:r w:rsidRPr="008C6DE4">
        <w:tab/>
        <w:t>20 ms SMTC period is configured,</w:t>
      </w:r>
    </w:p>
    <w:p w14:paraId="03C04F51" w14:textId="77777777" w:rsidR="003E1804" w:rsidRPr="008C6DE4" w:rsidRDefault="003E1804" w:rsidP="003E1804">
      <w:pPr>
        <w:ind w:left="568" w:hanging="284"/>
      </w:pPr>
      <w:r w:rsidRPr="008C6DE4">
        <w:t>-</w:t>
      </w:r>
      <w:r w:rsidRPr="008C6DE4">
        <w:tab/>
        <w:t>SSBs are transmitted in one slot within SMTC window.</w:t>
      </w:r>
    </w:p>
    <w:p w14:paraId="03AF8ACE" w14:textId="77777777" w:rsidR="003E1804" w:rsidRPr="008C6DE4" w:rsidRDefault="003E1804" w:rsidP="003E1804">
      <w:pPr>
        <w:pStyle w:val="TH"/>
        <w:rPr>
          <w:lang w:val="en-US"/>
        </w:rPr>
      </w:pPr>
      <w:r w:rsidRPr="008C6DE4">
        <w:t xml:space="preserve">Table </w:t>
      </w:r>
      <w:bookmarkStart w:id="684" w:name="_Hlk4972111"/>
      <w:r w:rsidRPr="008C6DE4">
        <w:t>9.4.4.1.2.2-1</w:t>
      </w:r>
      <w:bookmarkEnd w:id="684"/>
      <w:r w:rsidRPr="008C6DE4">
        <w:t xml:space="preserve">: Number of ACK/NACKs transmitted by the UE during </w:t>
      </w:r>
      <w:r w:rsidRPr="008C6DE4">
        <w:rPr>
          <w:lang w:val="en-US"/>
        </w:rPr>
        <w:t>T</w:t>
      </w:r>
      <w:r w:rsidRPr="008C6DE4">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E1804" w:rsidRPr="008C6DE4" w14:paraId="3150278C" w14:textId="77777777" w:rsidTr="008E0179">
        <w:trPr>
          <w:trHeight w:val="345"/>
        </w:trPr>
        <w:tc>
          <w:tcPr>
            <w:tcW w:w="2583" w:type="dxa"/>
            <w:vMerge w:val="restart"/>
            <w:shd w:val="clear" w:color="auto" w:fill="auto"/>
          </w:tcPr>
          <w:p w14:paraId="006CB30B" w14:textId="77777777" w:rsidR="003E1804" w:rsidRPr="008C6DE4" w:rsidRDefault="003E1804" w:rsidP="008E0179">
            <w:pPr>
              <w:pStyle w:val="TAH"/>
              <w:rPr>
                <w:lang w:val="sv-SE"/>
              </w:rPr>
            </w:pPr>
            <w:bookmarkStart w:id="685" w:name="_Hlk4972077"/>
            <w:bookmarkStart w:id="686" w:name="_Hlk2326838"/>
            <w:r w:rsidRPr="008C6DE4">
              <w:rPr>
                <w:lang w:val="sv-SE"/>
              </w:rPr>
              <w:t>N</w:t>
            </w:r>
            <w:r w:rsidRPr="008C6DE4">
              <w:rPr>
                <w:vertAlign w:val="subscript"/>
                <w:lang w:val="sv-SE"/>
              </w:rPr>
              <w:t>ACK/NACK, MIB, FDD</w:t>
            </w:r>
            <w:bookmarkEnd w:id="685"/>
          </w:p>
        </w:tc>
        <w:tc>
          <w:tcPr>
            <w:tcW w:w="6520" w:type="dxa"/>
            <w:gridSpan w:val="2"/>
          </w:tcPr>
          <w:p w14:paraId="651D54EE" w14:textId="77777777" w:rsidR="003E1804" w:rsidRPr="008C6DE4" w:rsidRDefault="003E1804" w:rsidP="008E0179">
            <w:pPr>
              <w:pStyle w:val="TAH"/>
            </w:pPr>
            <w:r w:rsidRPr="008C6DE4">
              <w:rPr>
                <w:rFonts w:cs="v4.2.0"/>
                <w:lang w:val="en-US"/>
              </w:rPr>
              <w:t>Configuration of the serving cell in which the transmitted ACK/NACKs are counted</w:t>
            </w:r>
          </w:p>
        </w:tc>
      </w:tr>
      <w:tr w:rsidR="003E1804" w:rsidRPr="008C6DE4" w14:paraId="42BFB067" w14:textId="77777777" w:rsidTr="008E0179">
        <w:trPr>
          <w:trHeight w:val="345"/>
        </w:trPr>
        <w:tc>
          <w:tcPr>
            <w:tcW w:w="2583" w:type="dxa"/>
            <w:vMerge/>
            <w:shd w:val="clear" w:color="auto" w:fill="auto"/>
          </w:tcPr>
          <w:p w14:paraId="6B09F92D" w14:textId="77777777" w:rsidR="003E1804" w:rsidRPr="008C6DE4" w:rsidRDefault="003E1804" w:rsidP="008E0179">
            <w:pPr>
              <w:pStyle w:val="TAH"/>
            </w:pPr>
          </w:p>
        </w:tc>
        <w:tc>
          <w:tcPr>
            <w:tcW w:w="3260" w:type="dxa"/>
          </w:tcPr>
          <w:p w14:paraId="78A932F3" w14:textId="77777777" w:rsidR="003E1804" w:rsidRPr="008C6DE4" w:rsidRDefault="003E1804" w:rsidP="008E0179">
            <w:pPr>
              <w:pStyle w:val="TAH"/>
              <w:rPr>
                <w:rFonts w:cs="v4.2.0"/>
                <w:lang w:val="en-US"/>
              </w:rPr>
            </w:pPr>
            <w:r w:rsidRPr="008C6DE4">
              <w:rPr>
                <w:rFonts w:cs="v4.2.0"/>
                <w:lang w:val="en-US"/>
              </w:rPr>
              <w:t>Duplex mode configuration</w:t>
            </w:r>
          </w:p>
        </w:tc>
        <w:tc>
          <w:tcPr>
            <w:tcW w:w="3260" w:type="dxa"/>
          </w:tcPr>
          <w:p w14:paraId="0E147B02" w14:textId="77777777" w:rsidR="003E1804" w:rsidRPr="008C6DE4" w:rsidRDefault="003E1804" w:rsidP="008E0179">
            <w:pPr>
              <w:pStyle w:val="TAH"/>
              <w:rPr>
                <w:rFonts w:cs="v4.2.0"/>
                <w:lang w:val="en-US"/>
              </w:rPr>
            </w:pPr>
            <w:r w:rsidRPr="008C6DE4">
              <w:rPr>
                <w:rFonts w:cs="v4.2.0"/>
                <w:lang w:val="en-US"/>
              </w:rPr>
              <w:t>SCS</w:t>
            </w:r>
          </w:p>
        </w:tc>
      </w:tr>
      <w:tr w:rsidR="003E1804" w:rsidRPr="008C6DE4" w14:paraId="08DDBA0F" w14:textId="77777777" w:rsidTr="008E0179">
        <w:tc>
          <w:tcPr>
            <w:tcW w:w="2583" w:type="dxa"/>
            <w:shd w:val="clear" w:color="auto" w:fill="auto"/>
            <w:vAlign w:val="center"/>
          </w:tcPr>
          <w:p w14:paraId="4EDF2D7E" w14:textId="77777777" w:rsidR="003E1804" w:rsidRPr="008C6DE4" w:rsidRDefault="003E1804" w:rsidP="008E0179">
            <w:pPr>
              <w:pStyle w:val="TAC"/>
            </w:pPr>
            <w:r w:rsidRPr="008C6DE4">
              <w:rPr>
                <w:rFonts w:eastAsia="Calibri"/>
                <w:szCs w:val="18"/>
              </w:rPr>
              <w:t>15</w:t>
            </w:r>
          </w:p>
        </w:tc>
        <w:tc>
          <w:tcPr>
            <w:tcW w:w="3260" w:type="dxa"/>
            <w:vAlign w:val="center"/>
          </w:tcPr>
          <w:p w14:paraId="62E11EF3" w14:textId="77777777" w:rsidR="003E1804" w:rsidRPr="008C6DE4" w:rsidRDefault="003E1804" w:rsidP="008E0179">
            <w:pPr>
              <w:pStyle w:val="TAC"/>
              <w:rPr>
                <w:lang w:val="sv-SE"/>
              </w:rPr>
            </w:pPr>
            <w:r w:rsidRPr="008C6DE4">
              <w:rPr>
                <w:lang w:val="sv-SE"/>
              </w:rPr>
              <w:t>FDD</w:t>
            </w:r>
          </w:p>
        </w:tc>
        <w:tc>
          <w:tcPr>
            <w:tcW w:w="3260" w:type="dxa"/>
            <w:vAlign w:val="center"/>
          </w:tcPr>
          <w:p w14:paraId="716D4ADB" w14:textId="77777777" w:rsidR="003E1804" w:rsidRPr="008C6DE4" w:rsidRDefault="003E1804" w:rsidP="008E0179">
            <w:pPr>
              <w:pStyle w:val="TAC"/>
              <w:rPr>
                <w:lang w:val="sv-SE"/>
              </w:rPr>
            </w:pPr>
            <w:r w:rsidRPr="008C6DE4">
              <w:rPr>
                <w:lang w:val="sv-SE"/>
              </w:rPr>
              <w:t>15 kHz</w:t>
            </w:r>
          </w:p>
        </w:tc>
      </w:tr>
      <w:tr w:rsidR="003E1804" w:rsidRPr="008C6DE4" w14:paraId="629A8118" w14:textId="77777777" w:rsidTr="008E0179">
        <w:tc>
          <w:tcPr>
            <w:tcW w:w="2583" w:type="dxa"/>
            <w:shd w:val="clear" w:color="auto" w:fill="auto"/>
            <w:vAlign w:val="center"/>
          </w:tcPr>
          <w:p w14:paraId="3D3786B9" w14:textId="77777777" w:rsidR="003E1804" w:rsidRPr="008C6DE4" w:rsidDel="009B6E16" w:rsidRDefault="003E1804" w:rsidP="008E0179">
            <w:pPr>
              <w:pStyle w:val="TAC"/>
            </w:pPr>
            <w:r w:rsidRPr="008C6DE4">
              <w:rPr>
                <w:rFonts w:eastAsia="Calibri"/>
                <w:szCs w:val="18"/>
              </w:rPr>
              <w:t>39</w:t>
            </w:r>
          </w:p>
        </w:tc>
        <w:tc>
          <w:tcPr>
            <w:tcW w:w="3260" w:type="dxa"/>
            <w:vAlign w:val="center"/>
          </w:tcPr>
          <w:p w14:paraId="163846AB" w14:textId="77777777" w:rsidR="003E1804" w:rsidRPr="008C6DE4" w:rsidRDefault="003E1804" w:rsidP="008E0179">
            <w:pPr>
              <w:pStyle w:val="TAC"/>
              <w:rPr>
                <w:lang w:val="sv-SE"/>
              </w:rPr>
            </w:pPr>
            <w:r w:rsidRPr="008C6DE4">
              <w:rPr>
                <w:lang w:val="sv-SE"/>
              </w:rPr>
              <w:t>FDD</w:t>
            </w:r>
          </w:p>
        </w:tc>
        <w:tc>
          <w:tcPr>
            <w:tcW w:w="3260" w:type="dxa"/>
            <w:vAlign w:val="center"/>
          </w:tcPr>
          <w:p w14:paraId="07FBD156" w14:textId="77777777" w:rsidR="003E1804" w:rsidRPr="008C6DE4" w:rsidRDefault="003E1804" w:rsidP="008E0179">
            <w:pPr>
              <w:pStyle w:val="TAC"/>
              <w:rPr>
                <w:lang w:val="sv-SE"/>
              </w:rPr>
            </w:pPr>
            <w:r w:rsidRPr="008C6DE4">
              <w:rPr>
                <w:lang w:val="sv-SE"/>
              </w:rPr>
              <w:t>30 kHz</w:t>
            </w:r>
          </w:p>
        </w:tc>
      </w:tr>
      <w:tr w:rsidR="003E1804" w:rsidRPr="008C6DE4" w14:paraId="767B6E00" w14:textId="77777777" w:rsidTr="008E0179">
        <w:tc>
          <w:tcPr>
            <w:tcW w:w="2583" w:type="dxa"/>
            <w:shd w:val="clear" w:color="auto" w:fill="auto"/>
            <w:vAlign w:val="center"/>
          </w:tcPr>
          <w:p w14:paraId="5C57600A" w14:textId="77777777" w:rsidR="003E1804" w:rsidRPr="008C6DE4" w:rsidDel="009B6E16" w:rsidRDefault="003E1804" w:rsidP="008E0179">
            <w:pPr>
              <w:pStyle w:val="TAC"/>
            </w:pPr>
            <w:r w:rsidRPr="008C6DE4">
              <w:rPr>
                <w:rFonts w:eastAsia="Calibri"/>
                <w:szCs w:val="18"/>
              </w:rPr>
              <w:t>85</w:t>
            </w:r>
          </w:p>
        </w:tc>
        <w:tc>
          <w:tcPr>
            <w:tcW w:w="3260" w:type="dxa"/>
            <w:vAlign w:val="center"/>
          </w:tcPr>
          <w:p w14:paraId="1F0C562C" w14:textId="77777777" w:rsidR="003E1804" w:rsidRPr="008C6DE4" w:rsidRDefault="003E1804" w:rsidP="008E0179">
            <w:pPr>
              <w:pStyle w:val="TAC"/>
              <w:rPr>
                <w:lang w:val="sv-SE"/>
              </w:rPr>
            </w:pPr>
            <w:r w:rsidRPr="008C6DE4">
              <w:rPr>
                <w:lang w:val="sv-SE"/>
              </w:rPr>
              <w:t>FDD</w:t>
            </w:r>
          </w:p>
        </w:tc>
        <w:tc>
          <w:tcPr>
            <w:tcW w:w="3260" w:type="dxa"/>
            <w:vAlign w:val="center"/>
          </w:tcPr>
          <w:p w14:paraId="37529719" w14:textId="77777777" w:rsidR="003E1804" w:rsidRPr="008C6DE4" w:rsidRDefault="003E1804" w:rsidP="008E0179">
            <w:pPr>
              <w:pStyle w:val="TAC"/>
              <w:rPr>
                <w:lang w:val="sv-SE"/>
              </w:rPr>
            </w:pPr>
            <w:r w:rsidRPr="008C6DE4">
              <w:rPr>
                <w:lang w:val="sv-SE"/>
              </w:rPr>
              <w:t>60 kHz</w:t>
            </w:r>
          </w:p>
        </w:tc>
      </w:tr>
      <w:tr w:rsidR="003E1804" w:rsidRPr="008C6DE4" w14:paraId="7CE8B9FA" w14:textId="77777777" w:rsidTr="008E0179">
        <w:tc>
          <w:tcPr>
            <w:tcW w:w="2583" w:type="dxa"/>
            <w:shd w:val="clear" w:color="auto" w:fill="auto"/>
            <w:vAlign w:val="center"/>
          </w:tcPr>
          <w:p w14:paraId="7837E09F" w14:textId="77777777" w:rsidR="003E1804" w:rsidRPr="008C6DE4" w:rsidRDefault="003E1804" w:rsidP="008E0179">
            <w:pPr>
              <w:pStyle w:val="TAC"/>
            </w:pPr>
            <w:r w:rsidRPr="008C6DE4">
              <w:rPr>
                <w:rFonts w:eastAsia="Calibri"/>
                <w:szCs w:val="18"/>
                <w:lang w:val="sv-SE"/>
              </w:rPr>
              <w:t>0</w:t>
            </w:r>
          </w:p>
        </w:tc>
        <w:tc>
          <w:tcPr>
            <w:tcW w:w="3260" w:type="dxa"/>
            <w:vAlign w:val="center"/>
          </w:tcPr>
          <w:p w14:paraId="12B11FE3" w14:textId="77777777" w:rsidR="003E1804" w:rsidRPr="008C6DE4" w:rsidRDefault="003E1804" w:rsidP="008E0179">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3020FF23" w14:textId="77777777" w:rsidR="003E1804" w:rsidRPr="008C6DE4" w:rsidRDefault="003E1804" w:rsidP="008E0179">
            <w:pPr>
              <w:pStyle w:val="TAC"/>
              <w:rPr>
                <w:lang w:val="sv-SE"/>
              </w:rPr>
            </w:pPr>
            <w:r w:rsidRPr="008C6DE4">
              <w:rPr>
                <w:lang w:val="sv-SE"/>
              </w:rPr>
              <w:t>15 kHz</w:t>
            </w:r>
          </w:p>
        </w:tc>
      </w:tr>
      <w:tr w:rsidR="003E1804" w:rsidRPr="008C6DE4" w14:paraId="29A04EC5" w14:textId="77777777" w:rsidTr="008E0179">
        <w:tc>
          <w:tcPr>
            <w:tcW w:w="2583" w:type="dxa"/>
            <w:shd w:val="clear" w:color="auto" w:fill="auto"/>
            <w:vAlign w:val="center"/>
          </w:tcPr>
          <w:p w14:paraId="0733AAFA" w14:textId="77777777" w:rsidR="003E1804" w:rsidRPr="008C6DE4" w:rsidDel="009B6E16" w:rsidRDefault="003E1804" w:rsidP="008E0179">
            <w:pPr>
              <w:pStyle w:val="TAC"/>
            </w:pPr>
            <w:r w:rsidRPr="008C6DE4">
              <w:rPr>
                <w:rFonts w:eastAsia="Calibri"/>
                <w:szCs w:val="18"/>
                <w:lang w:val="sv-SE"/>
              </w:rPr>
              <w:t>4</w:t>
            </w:r>
          </w:p>
        </w:tc>
        <w:tc>
          <w:tcPr>
            <w:tcW w:w="3260" w:type="dxa"/>
            <w:vAlign w:val="center"/>
          </w:tcPr>
          <w:p w14:paraId="6432F5BC" w14:textId="77777777" w:rsidR="003E1804" w:rsidRPr="008C6DE4" w:rsidRDefault="003E1804" w:rsidP="008E0179">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20A20FD" w14:textId="77777777" w:rsidR="003E1804" w:rsidRPr="008C6DE4" w:rsidRDefault="003E1804" w:rsidP="008E0179">
            <w:pPr>
              <w:pStyle w:val="TAC"/>
              <w:rPr>
                <w:lang w:val="sv-SE"/>
              </w:rPr>
            </w:pPr>
            <w:r w:rsidRPr="008C6DE4">
              <w:rPr>
                <w:lang w:val="sv-SE"/>
              </w:rPr>
              <w:t>30 kHz</w:t>
            </w:r>
          </w:p>
        </w:tc>
      </w:tr>
      <w:tr w:rsidR="003E1804" w:rsidRPr="008C6DE4" w14:paraId="3C7C6F21" w14:textId="77777777" w:rsidTr="008E0179">
        <w:tc>
          <w:tcPr>
            <w:tcW w:w="2583" w:type="dxa"/>
            <w:shd w:val="clear" w:color="auto" w:fill="auto"/>
            <w:vAlign w:val="center"/>
          </w:tcPr>
          <w:p w14:paraId="05FAB2A3" w14:textId="77777777" w:rsidR="003E1804" w:rsidRPr="008C6DE4" w:rsidDel="009B6E16" w:rsidRDefault="003E1804" w:rsidP="008E0179">
            <w:pPr>
              <w:pStyle w:val="TAC"/>
            </w:pPr>
            <w:r w:rsidRPr="008C6DE4">
              <w:rPr>
                <w:rFonts w:eastAsia="Calibri"/>
                <w:szCs w:val="18"/>
                <w:lang w:val="sv-SE"/>
              </w:rPr>
              <w:t>12</w:t>
            </w:r>
          </w:p>
        </w:tc>
        <w:tc>
          <w:tcPr>
            <w:tcW w:w="3260" w:type="dxa"/>
            <w:vAlign w:val="center"/>
          </w:tcPr>
          <w:p w14:paraId="7DA3CD3C" w14:textId="77777777" w:rsidR="003E1804" w:rsidRPr="008C6DE4" w:rsidRDefault="003E1804" w:rsidP="008E0179">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0057594" w14:textId="77777777" w:rsidR="003E1804" w:rsidRPr="008C6DE4" w:rsidRDefault="003E1804" w:rsidP="008E0179">
            <w:pPr>
              <w:pStyle w:val="TAC"/>
              <w:rPr>
                <w:lang w:val="sv-SE"/>
              </w:rPr>
            </w:pPr>
            <w:r w:rsidRPr="008C6DE4">
              <w:rPr>
                <w:lang w:val="sv-SE"/>
              </w:rPr>
              <w:t>60 kHz</w:t>
            </w:r>
          </w:p>
        </w:tc>
      </w:tr>
      <w:tr w:rsidR="003E1804" w:rsidRPr="008C6DE4" w14:paraId="383828C8" w14:textId="77777777" w:rsidTr="008E0179">
        <w:tc>
          <w:tcPr>
            <w:tcW w:w="2583" w:type="dxa"/>
            <w:shd w:val="clear" w:color="auto" w:fill="auto"/>
            <w:vAlign w:val="center"/>
          </w:tcPr>
          <w:p w14:paraId="0CC01FF4" w14:textId="77777777" w:rsidR="003E1804" w:rsidRPr="008C6DE4" w:rsidRDefault="003E1804" w:rsidP="008E0179">
            <w:pPr>
              <w:pStyle w:val="TAC"/>
              <w:rPr>
                <w:rFonts w:eastAsia="Calibri"/>
                <w:szCs w:val="18"/>
                <w:lang w:val="sv-SE"/>
              </w:rPr>
            </w:pPr>
            <w:r w:rsidRPr="008C6DE4">
              <w:rPr>
                <w:rFonts w:eastAsia="Calibri"/>
                <w:szCs w:val="18"/>
              </w:rPr>
              <w:t>46</w:t>
            </w:r>
          </w:p>
        </w:tc>
        <w:tc>
          <w:tcPr>
            <w:tcW w:w="3260" w:type="dxa"/>
            <w:vAlign w:val="center"/>
          </w:tcPr>
          <w:p w14:paraId="41969ABF" w14:textId="77777777" w:rsidR="003E1804" w:rsidRPr="008C6DE4" w:rsidRDefault="003E1804" w:rsidP="008E0179">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49BB79B0" w14:textId="77777777" w:rsidR="003E1804" w:rsidRPr="008C6DE4" w:rsidRDefault="003E1804" w:rsidP="008E0179">
            <w:pPr>
              <w:pStyle w:val="TAC"/>
              <w:rPr>
                <w:lang w:val="sv-SE"/>
              </w:rPr>
            </w:pPr>
            <w:r w:rsidRPr="008C6DE4">
              <w:rPr>
                <w:lang w:val="sv-SE"/>
              </w:rPr>
              <w:t>60 kHz</w:t>
            </w:r>
          </w:p>
        </w:tc>
      </w:tr>
      <w:tr w:rsidR="003E1804" w:rsidRPr="008C6DE4" w14:paraId="732142A4" w14:textId="77777777" w:rsidTr="008E0179">
        <w:tc>
          <w:tcPr>
            <w:tcW w:w="2583" w:type="dxa"/>
            <w:shd w:val="clear" w:color="auto" w:fill="auto"/>
            <w:vAlign w:val="center"/>
          </w:tcPr>
          <w:p w14:paraId="5D81644F" w14:textId="77777777" w:rsidR="003E1804" w:rsidRPr="008C6DE4" w:rsidRDefault="003E1804" w:rsidP="008E0179">
            <w:pPr>
              <w:pStyle w:val="TAC"/>
              <w:rPr>
                <w:rFonts w:eastAsia="Calibri"/>
                <w:szCs w:val="18"/>
                <w:lang w:val="sv-SE"/>
              </w:rPr>
            </w:pPr>
            <w:r w:rsidRPr="008C6DE4">
              <w:rPr>
                <w:rFonts w:eastAsia="Calibri"/>
                <w:szCs w:val="18"/>
              </w:rPr>
              <w:t>104</w:t>
            </w:r>
          </w:p>
        </w:tc>
        <w:tc>
          <w:tcPr>
            <w:tcW w:w="3260" w:type="dxa"/>
            <w:vAlign w:val="center"/>
          </w:tcPr>
          <w:p w14:paraId="47F21ADE" w14:textId="77777777" w:rsidR="003E1804" w:rsidRPr="008C6DE4" w:rsidRDefault="003E1804" w:rsidP="008E0179">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2DFD8D44" w14:textId="77777777" w:rsidR="003E1804" w:rsidRPr="008C6DE4" w:rsidRDefault="003E1804" w:rsidP="008E0179">
            <w:pPr>
              <w:pStyle w:val="TAC"/>
              <w:rPr>
                <w:lang w:val="sv-SE"/>
              </w:rPr>
            </w:pPr>
            <w:r w:rsidRPr="008C6DE4">
              <w:rPr>
                <w:lang w:val="sv-SE"/>
              </w:rPr>
              <w:t>120 kHz</w:t>
            </w:r>
          </w:p>
        </w:tc>
      </w:tr>
      <w:tr w:rsidR="003E1804" w:rsidRPr="008C6DE4" w14:paraId="1A9B22A0" w14:textId="77777777" w:rsidTr="008E0179">
        <w:tc>
          <w:tcPr>
            <w:tcW w:w="9103" w:type="dxa"/>
            <w:gridSpan w:val="3"/>
            <w:shd w:val="clear" w:color="auto" w:fill="auto"/>
            <w:vAlign w:val="center"/>
          </w:tcPr>
          <w:p w14:paraId="5E067EB8" w14:textId="77777777" w:rsidR="003E1804" w:rsidRPr="008C6DE4" w:rsidRDefault="003E1804" w:rsidP="008E0179">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3A383D79" w14:textId="77777777" w:rsidR="003E1804" w:rsidRPr="008C6DE4" w:rsidRDefault="003E1804" w:rsidP="008E0179">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bookmarkEnd w:id="686"/>
    </w:tbl>
    <w:p w14:paraId="4C8C1B88" w14:textId="77777777" w:rsidR="003E1804" w:rsidRPr="008C6DE4" w:rsidRDefault="003E1804" w:rsidP="003E1804">
      <w:pPr>
        <w:rPr>
          <w:i/>
        </w:rPr>
      </w:pPr>
    </w:p>
    <w:p w14:paraId="36090E38" w14:textId="77777777" w:rsidR="003E1804" w:rsidRPr="008C6DE4" w:rsidRDefault="003E1804" w:rsidP="003E1804">
      <w:pPr>
        <w:pStyle w:val="TH"/>
        <w:rPr>
          <w:vertAlign w:val="subscript"/>
          <w:lang w:val="en-US"/>
        </w:rPr>
      </w:pPr>
      <w:r w:rsidRPr="008C6DE4">
        <w:t xml:space="preserve">Table 9.4.4.1.2.2-2: Number of ACK/NACKs transmitted by the UE during </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E1804" w:rsidRPr="008C6DE4" w14:paraId="09154195" w14:textId="77777777" w:rsidTr="008E0179">
        <w:trPr>
          <w:trHeight w:val="345"/>
        </w:trPr>
        <w:tc>
          <w:tcPr>
            <w:tcW w:w="2583" w:type="dxa"/>
            <w:vMerge w:val="restart"/>
            <w:shd w:val="clear" w:color="auto" w:fill="auto"/>
          </w:tcPr>
          <w:p w14:paraId="14733DB5" w14:textId="77777777" w:rsidR="003E1804" w:rsidRPr="008C6DE4" w:rsidRDefault="003E1804" w:rsidP="008E0179">
            <w:pPr>
              <w:pStyle w:val="TAH"/>
              <w:rPr>
                <w:lang w:val="sv-SE"/>
              </w:rPr>
            </w:pPr>
            <w:bookmarkStart w:id="687" w:name="_Hlk4972085"/>
            <w:r w:rsidRPr="008C6DE4">
              <w:rPr>
                <w:lang w:val="sv-SE"/>
              </w:rPr>
              <w:t>N</w:t>
            </w:r>
            <w:r w:rsidRPr="008C6DE4">
              <w:rPr>
                <w:vertAlign w:val="subscript"/>
                <w:lang w:val="sv-SE"/>
              </w:rPr>
              <w:t>ACK/NACK, ECGI, FDD</w:t>
            </w:r>
            <w:bookmarkEnd w:id="687"/>
          </w:p>
        </w:tc>
        <w:tc>
          <w:tcPr>
            <w:tcW w:w="6520" w:type="dxa"/>
            <w:gridSpan w:val="2"/>
          </w:tcPr>
          <w:p w14:paraId="2413078C" w14:textId="77777777" w:rsidR="003E1804" w:rsidRPr="008C6DE4" w:rsidRDefault="003E1804" w:rsidP="008E0179">
            <w:pPr>
              <w:pStyle w:val="TAH"/>
            </w:pPr>
            <w:r w:rsidRPr="008C6DE4">
              <w:rPr>
                <w:rFonts w:cs="v4.2.0"/>
                <w:lang w:val="en-US"/>
              </w:rPr>
              <w:t>Configuration of the serving cell in which the transmitted ACK/NACKs are counted</w:t>
            </w:r>
          </w:p>
        </w:tc>
      </w:tr>
      <w:tr w:rsidR="003E1804" w:rsidRPr="008C6DE4" w14:paraId="539642A6" w14:textId="77777777" w:rsidTr="008E0179">
        <w:trPr>
          <w:trHeight w:val="345"/>
        </w:trPr>
        <w:tc>
          <w:tcPr>
            <w:tcW w:w="2583" w:type="dxa"/>
            <w:vMerge/>
            <w:shd w:val="clear" w:color="auto" w:fill="auto"/>
          </w:tcPr>
          <w:p w14:paraId="0F819BB1" w14:textId="77777777" w:rsidR="003E1804" w:rsidRPr="008C6DE4" w:rsidRDefault="003E1804" w:rsidP="008E0179">
            <w:pPr>
              <w:pStyle w:val="TAH"/>
            </w:pPr>
          </w:p>
        </w:tc>
        <w:tc>
          <w:tcPr>
            <w:tcW w:w="3260" w:type="dxa"/>
          </w:tcPr>
          <w:p w14:paraId="7A3E8F5E" w14:textId="77777777" w:rsidR="003E1804" w:rsidRPr="008C6DE4" w:rsidRDefault="003E1804" w:rsidP="008E0179">
            <w:pPr>
              <w:pStyle w:val="TAH"/>
              <w:rPr>
                <w:rFonts w:cs="v4.2.0"/>
                <w:lang w:val="en-US"/>
              </w:rPr>
            </w:pPr>
            <w:r w:rsidRPr="008C6DE4">
              <w:rPr>
                <w:rFonts w:cs="v4.2.0"/>
                <w:lang w:val="en-US"/>
              </w:rPr>
              <w:t>Duplex mode configuration</w:t>
            </w:r>
          </w:p>
        </w:tc>
        <w:tc>
          <w:tcPr>
            <w:tcW w:w="3260" w:type="dxa"/>
          </w:tcPr>
          <w:p w14:paraId="4D0F0095" w14:textId="77777777" w:rsidR="003E1804" w:rsidRPr="008C6DE4" w:rsidRDefault="003E1804" w:rsidP="008E0179">
            <w:pPr>
              <w:pStyle w:val="TAH"/>
              <w:rPr>
                <w:rFonts w:cs="v4.2.0"/>
                <w:lang w:val="en-US"/>
              </w:rPr>
            </w:pPr>
            <w:r w:rsidRPr="008C6DE4">
              <w:rPr>
                <w:rFonts w:cs="v4.2.0"/>
                <w:lang w:val="en-US"/>
              </w:rPr>
              <w:t>SCS</w:t>
            </w:r>
          </w:p>
        </w:tc>
      </w:tr>
      <w:tr w:rsidR="003E1804" w:rsidRPr="008C6DE4" w14:paraId="6AD6D002" w14:textId="77777777" w:rsidTr="008E0179">
        <w:tc>
          <w:tcPr>
            <w:tcW w:w="2583" w:type="dxa"/>
            <w:shd w:val="clear" w:color="auto" w:fill="auto"/>
            <w:vAlign w:val="center"/>
          </w:tcPr>
          <w:p w14:paraId="4687B112" w14:textId="77777777" w:rsidR="003E1804" w:rsidRPr="008C6DE4" w:rsidRDefault="003E1804" w:rsidP="008E0179">
            <w:pPr>
              <w:pStyle w:val="TAC"/>
            </w:pPr>
            <w:r w:rsidRPr="008C6DE4">
              <w:rPr>
                <w:rFonts w:eastAsia="Calibri"/>
                <w:szCs w:val="18"/>
              </w:rPr>
              <w:t>66</w:t>
            </w:r>
          </w:p>
        </w:tc>
        <w:tc>
          <w:tcPr>
            <w:tcW w:w="3260" w:type="dxa"/>
            <w:vAlign w:val="center"/>
          </w:tcPr>
          <w:p w14:paraId="5EA0E66A" w14:textId="77777777" w:rsidR="003E1804" w:rsidRPr="008C6DE4" w:rsidRDefault="003E1804" w:rsidP="008E0179">
            <w:pPr>
              <w:pStyle w:val="TAC"/>
              <w:rPr>
                <w:lang w:val="sv-SE"/>
              </w:rPr>
            </w:pPr>
            <w:r w:rsidRPr="008C6DE4">
              <w:rPr>
                <w:lang w:val="sv-SE"/>
              </w:rPr>
              <w:t>FDD</w:t>
            </w:r>
          </w:p>
        </w:tc>
        <w:tc>
          <w:tcPr>
            <w:tcW w:w="3260" w:type="dxa"/>
            <w:vAlign w:val="center"/>
          </w:tcPr>
          <w:p w14:paraId="5DB45968" w14:textId="77777777" w:rsidR="003E1804" w:rsidRPr="008C6DE4" w:rsidRDefault="003E1804" w:rsidP="008E0179">
            <w:pPr>
              <w:pStyle w:val="TAC"/>
              <w:rPr>
                <w:lang w:val="sv-SE"/>
              </w:rPr>
            </w:pPr>
            <w:r w:rsidRPr="008C6DE4">
              <w:rPr>
                <w:lang w:val="sv-SE"/>
              </w:rPr>
              <w:t>15 kHz</w:t>
            </w:r>
          </w:p>
        </w:tc>
      </w:tr>
      <w:tr w:rsidR="003E1804" w:rsidRPr="008C6DE4" w14:paraId="5A338160" w14:textId="77777777" w:rsidTr="008E0179">
        <w:tc>
          <w:tcPr>
            <w:tcW w:w="2583" w:type="dxa"/>
            <w:shd w:val="clear" w:color="auto" w:fill="auto"/>
            <w:vAlign w:val="center"/>
          </w:tcPr>
          <w:p w14:paraId="4DF6C5C7" w14:textId="77777777" w:rsidR="003E1804" w:rsidRPr="008C6DE4" w:rsidDel="009B6E16" w:rsidRDefault="003E1804" w:rsidP="008E0179">
            <w:pPr>
              <w:pStyle w:val="TAC"/>
            </w:pPr>
            <w:r w:rsidRPr="008C6DE4">
              <w:rPr>
                <w:rFonts w:eastAsia="Calibri"/>
                <w:szCs w:val="18"/>
              </w:rPr>
              <w:t>145</w:t>
            </w:r>
          </w:p>
        </w:tc>
        <w:tc>
          <w:tcPr>
            <w:tcW w:w="3260" w:type="dxa"/>
            <w:vAlign w:val="center"/>
          </w:tcPr>
          <w:p w14:paraId="0F0E303F" w14:textId="77777777" w:rsidR="003E1804" w:rsidRPr="008C6DE4" w:rsidRDefault="003E1804" w:rsidP="008E0179">
            <w:pPr>
              <w:pStyle w:val="TAC"/>
              <w:rPr>
                <w:lang w:val="sv-SE"/>
              </w:rPr>
            </w:pPr>
            <w:r w:rsidRPr="008C6DE4">
              <w:rPr>
                <w:lang w:val="sv-SE"/>
              </w:rPr>
              <w:t>FDD</w:t>
            </w:r>
          </w:p>
        </w:tc>
        <w:tc>
          <w:tcPr>
            <w:tcW w:w="3260" w:type="dxa"/>
            <w:vAlign w:val="center"/>
          </w:tcPr>
          <w:p w14:paraId="2E5DA945" w14:textId="77777777" w:rsidR="003E1804" w:rsidRPr="008C6DE4" w:rsidRDefault="003E1804" w:rsidP="008E0179">
            <w:pPr>
              <w:pStyle w:val="TAC"/>
              <w:rPr>
                <w:lang w:val="sv-SE"/>
              </w:rPr>
            </w:pPr>
            <w:r w:rsidRPr="008C6DE4">
              <w:rPr>
                <w:lang w:val="sv-SE"/>
              </w:rPr>
              <w:t>30 kHz</w:t>
            </w:r>
          </w:p>
        </w:tc>
      </w:tr>
      <w:tr w:rsidR="003E1804" w:rsidRPr="008C6DE4" w14:paraId="5E9B85FF" w14:textId="77777777" w:rsidTr="008E0179">
        <w:tc>
          <w:tcPr>
            <w:tcW w:w="2583" w:type="dxa"/>
            <w:shd w:val="clear" w:color="auto" w:fill="auto"/>
            <w:vAlign w:val="center"/>
          </w:tcPr>
          <w:p w14:paraId="04F71A64" w14:textId="77777777" w:rsidR="003E1804" w:rsidRPr="008C6DE4" w:rsidDel="009B6E16" w:rsidRDefault="003E1804" w:rsidP="008E0179">
            <w:pPr>
              <w:pStyle w:val="TAC"/>
            </w:pPr>
            <w:r w:rsidRPr="008C6DE4">
              <w:rPr>
                <w:rFonts w:eastAsia="Calibri"/>
                <w:szCs w:val="18"/>
              </w:rPr>
              <w:t>298</w:t>
            </w:r>
          </w:p>
        </w:tc>
        <w:tc>
          <w:tcPr>
            <w:tcW w:w="3260" w:type="dxa"/>
            <w:vAlign w:val="center"/>
          </w:tcPr>
          <w:p w14:paraId="16BC31FE" w14:textId="77777777" w:rsidR="003E1804" w:rsidRPr="008C6DE4" w:rsidRDefault="003E1804" w:rsidP="008E0179">
            <w:pPr>
              <w:pStyle w:val="TAC"/>
              <w:rPr>
                <w:lang w:val="sv-SE"/>
              </w:rPr>
            </w:pPr>
            <w:r w:rsidRPr="008C6DE4">
              <w:rPr>
                <w:lang w:val="sv-SE"/>
              </w:rPr>
              <w:t>FDD</w:t>
            </w:r>
          </w:p>
        </w:tc>
        <w:tc>
          <w:tcPr>
            <w:tcW w:w="3260" w:type="dxa"/>
            <w:vAlign w:val="center"/>
          </w:tcPr>
          <w:p w14:paraId="4CD69193" w14:textId="77777777" w:rsidR="003E1804" w:rsidRPr="008C6DE4" w:rsidRDefault="003E1804" w:rsidP="008E0179">
            <w:pPr>
              <w:pStyle w:val="TAC"/>
              <w:rPr>
                <w:lang w:val="sv-SE"/>
              </w:rPr>
            </w:pPr>
            <w:r w:rsidRPr="008C6DE4">
              <w:rPr>
                <w:lang w:val="sv-SE"/>
              </w:rPr>
              <w:t>60 kHz</w:t>
            </w:r>
          </w:p>
        </w:tc>
      </w:tr>
      <w:tr w:rsidR="003E1804" w:rsidRPr="008C6DE4" w14:paraId="5131D6BA" w14:textId="77777777" w:rsidTr="008E0179">
        <w:tc>
          <w:tcPr>
            <w:tcW w:w="2583" w:type="dxa"/>
            <w:shd w:val="clear" w:color="auto" w:fill="auto"/>
            <w:vAlign w:val="center"/>
          </w:tcPr>
          <w:p w14:paraId="0F70806D" w14:textId="77777777" w:rsidR="003E1804" w:rsidRPr="008C6DE4" w:rsidRDefault="003E1804" w:rsidP="008E0179">
            <w:pPr>
              <w:pStyle w:val="TAC"/>
            </w:pPr>
            <w:r w:rsidRPr="008C6DE4">
              <w:rPr>
                <w:rFonts w:eastAsia="Calibri"/>
                <w:szCs w:val="18"/>
              </w:rPr>
              <w:t>28</w:t>
            </w:r>
          </w:p>
        </w:tc>
        <w:tc>
          <w:tcPr>
            <w:tcW w:w="3260" w:type="dxa"/>
            <w:vAlign w:val="center"/>
          </w:tcPr>
          <w:p w14:paraId="69FB8194" w14:textId="77777777" w:rsidR="003E1804" w:rsidRPr="008C6DE4" w:rsidRDefault="003E1804" w:rsidP="008E0179">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70A6FC81" w14:textId="77777777" w:rsidR="003E1804" w:rsidRPr="008C6DE4" w:rsidRDefault="003E1804" w:rsidP="008E0179">
            <w:pPr>
              <w:pStyle w:val="TAC"/>
              <w:rPr>
                <w:lang w:val="sv-SE"/>
              </w:rPr>
            </w:pPr>
            <w:r w:rsidRPr="008C6DE4">
              <w:rPr>
                <w:lang w:val="sv-SE"/>
              </w:rPr>
              <w:t>15 kHz</w:t>
            </w:r>
          </w:p>
        </w:tc>
      </w:tr>
      <w:tr w:rsidR="003E1804" w:rsidRPr="008C6DE4" w14:paraId="2ED3297F" w14:textId="77777777" w:rsidTr="008E0179">
        <w:tc>
          <w:tcPr>
            <w:tcW w:w="2583" w:type="dxa"/>
            <w:shd w:val="clear" w:color="auto" w:fill="auto"/>
            <w:vAlign w:val="center"/>
          </w:tcPr>
          <w:p w14:paraId="00076CC6" w14:textId="77777777" w:rsidR="003E1804" w:rsidRPr="008C6DE4" w:rsidDel="009B6E16" w:rsidRDefault="003E1804" w:rsidP="008E0179">
            <w:pPr>
              <w:pStyle w:val="TAC"/>
            </w:pPr>
            <w:r w:rsidRPr="008C6DE4">
              <w:rPr>
                <w:rFonts w:eastAsia="Calibri"/>
                <w:szCs w:val="18"/>
              </w:rPr>
              <w:t>67</w:t>
            </w:r>
          </w:p>
        </w:tc>
        <w:tc>
          <w:tcPr>
            <w:tcW w:w="3260" w:type="dxa"/>
            <w:vAlign w:val="center"/>
          </w:tcPr>
          <w:p w14:paraId="37E49B2E" w14:textId="77777777" w:rsidR="003E1804" w:rsidRPr="008C6DE4" w:rsidRDefault="003E1804" w:rsidP="008E0179">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582216D7" w14:textId="77777777" w:rsidR="003E1804" w:rsidRPr="008C6DE4" w:rsidRDefault="003E1804" w:rsidP="008E0179">
            <w:pPr>
              <w:pStyle w:val="TAC"/>
              <w:rPr>
                <w:lang w:val="sv-SE"/>
              </w:rPr>
            </w:pPr>
            <w:r w:rsidRPr="008C6DE4">
              <w:rPr>
                <w:lang w:val="sv-SE"/>
              </w:rPr>
              <w:t>30 kHz</w:t>
            </w:r>
          </w:p>
        </w:tc>
      </w:tr>
      <w:tr w:rsidR="003E1804" w:rsidRPr="008C6DE4" w14:paraId="419351EA" w14:textId="77777777" w:rsidTr="008E0179">
        <w:tc>
          <w:tcPr>
            <w:tcW w:w="2583" w:type="dxa"/>
            <w:shd w:val="clear" w:color="auto" w:fill="auto"/>
            <w:vAlign w:val="center"/>
          </w:tcPr>
          <w:p w14:paraId="75EBBC7C" w14:textId="77777777" w:rsidR="003E1804" w:rsidRPr="008C6DE4" w:rsidDel="009B6E16" w:rsidRDefault="003E1804" w:rsidP="008E0179">
            <w:pPr>
              <w:pStyle w:val="TAC"/>
            </w:pPr>
            <w:r w:rsidRPr="008C6DE4">
              <w:rPr>
                <w:rFonts w:eastAsia="Calibri"/>
                <w:szCs w:val="18"/>
              </w:rPr>
              <w:t>144</w:t>
            </w:r>
          </w:p>
        </w:tc>
        <w:tc>
          <w:tcPr>
            <w:tcW w:w="3260" w:type="dxa"/>
            <w:vAlign w:val="center"/>
          </w:tcPr>
          <w:p w14:paraId="6FAAC898" w14:textId="77777777" w:rsidR="003E1804" w:rsidRPr="008C6DE4" w:rsidRDefault="003E1804" w:rsidP="008E0179">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05DE70A0" w14:textId="77777777" w:rsidR="003E1804" w:rsidRPr="008C6DE4" w:rsidRDefault="003E1804" w:rsidP="008E0179">
            <w:pPr>
              <w:pStyle w:val="TAC"/>
              <w:rPr>
                <w:lang w:val="sv-SE"/>
              </w:rPr>
            </w:pPr>
            <w:r w:rsidRPr="008C6DE4">
              <w:rPr>
                <w:lang w:val="sv-SE"/>
              </w:rPr>
              <w:t>60 kHz</w:t>
            </w:r>
          </w:p>
        </w:tc>
      </w:tr>
      <w:tr w:rsidR="003E1804" w:rsidRPr="008C6DE4" w14:paraId="5A8971DC" w14:textId="77777777" w:rsidTr="008E0179">
        <w:tc>
          <w:tcPr>
            <w:tcW w:w="2583" w:type="dxa"/>
            <w:shd w:val="clear" w:color="auto" w:fill="auto"/>
            <w:vAlign w:val="center"/>
          </w:tcPr>
          <w:p w14:paraId="4BBA42CB" w14:textId="77777777" w:rsidR="003E1804" w:rsidRPr="008C6DE4" w:rsidRDefault="003E1804" w:rsidP="008E0179">
            <w:pPr>
              <w:pStyle w:val="TAC"/>
              <w:rPr>
                <w:rFonts w:eastAsia="Calibri"/>
                <w:szCs w:val="18"/>
              </w:rPr>
            </w:pPr>
            <w:r w:rsidRPr="008C6DE4">
              <w:rPr>
                <w:rFonts w:eastAsia="Calibri"/>
                <w:szCs w:val="18"/>
              </w:rPr>
              <w:t>175</w:t>
            </w:r>
          </w:p>
        </w:tc>
        <w:tc>
          <w:tcPr>
            <w:tcW w:w="3260" w:type="dxa"/>
            <w:vAlign w:val="center"/>
          </w:tcPr>
          <w:p w14:paraId="43A135D8" w14:textId="77777777" w:rsidR="003E1804" w:rsidRPr="008C6DE4" w:rsidRDefault="003E1804" w:rsidP="008E0179">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1A9B7FFB" w14:textId="77777777" w:rsidR="003E1804" w:rsidRPr="008C6DE4" w:rsidRDefault="003E1804" w:rsidP="008E0179">
            <w:pPr>
              <w:pStyle w:val="TAC"/>
              <w:rPr>
                <w:lang w:val="sv-SE"/>
              </w:rPr>
            </w:pPr>
            <w:r w:rsidRPr="008C6DE4">
              <w:rPr>
                <w:lang w:val="sv-SE"/>
              </w:rPr>
              <w:t>60 kHz</w:t>
            </w:r>
          </w:p>
        </w:tc>
      </w:tr>
      <w:tr w:rsidR="003E1804" w:rsidRPr="008C6DE4" w14:paraId="5AA089D0" w14:textId="77777777" w:rsidTr="008E0179">
        <w:tc>
          <w:tcPr>
            <w:tcW w:w="2583" w:type="dxa"/>
            <w:shd w:val="clear" w:color="auto" w:fill="auto"/>
            <w:vAlign w:val="center"/>
          </w:tcPr>
          <w:p w14:paraId="65E1EF2B" w14:textId="77777777" w:rsidR="003E1804" w:rsidRPr="008C6DE4" w:rsidDel="00155BFB" w:rsidRDefault="003E1804" w:rsidP="008E0179">
            <w:pPr>
              <w:pStyle w:val="TAC"/>
              <w:rPr>
                <w:rFonts w:eastAsia="Calibri"/>
                <w:szCs w:val="18"/>
              </w:rPr>
            </w:pPr>
            <w:r w:rsidRPr="008C6DE4">
              <w:rPr>
                <w:rFonts w:eastAsia="Calibri"/>
                <w:szCs w:val="18"/>
              </w:rPr>
              <w:t>363</w:t>
            </w:r>
          </w:p>
        </w:tc>
        <w:tc>
          <w:tcPr>
            <w:tcW w:w="3260" w:type="dxa"/>
            <w:vAlign w:val="center"/>
          </w:tcPr>
          <w:p w14:paraId="27A13431" w14:textId="77777777" w:rsidR="003E1804" w:rsidRPr="008C6DE4" w:rsidRDefault="003E1804" w:rsidP="008E0179">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6E5C0108" w14:textId="77777777" w:rsidR="003E1804" w:rsidRPr="008C6DE4" w:rsidRDefault="003E1804" w:rsidP="008E0179">
            <w:pPr>
              <w:pStyle w:val="TAC"/>
              <w:rPr>
                <w:lang w:val="sv-SE"/>
              </w:rPr>
            </w:pPr>
            <w:r w:rsidRPr="008C6DE4">
              <w:rPr>
                <w:lang w:val="sv-SE"/>
              </w:rPr>
              <w:t>120 kHz</w:t>
            </w:r>
          </w:p>
        </w:tc>
      </w:tr>
      <w:tr w:rsidR="003E1804" w:rsidRPr="008C6DE4" w14:paraId="7C360500" w14:textId="77777777" w:rsidTr="008E0179">
        <w:tc>
          <w:tcPr>
            <w:tcW w:w="9103" w:type="dxa"/>
            <w:gridSpan w:val="3"/>
            <w:shd w:val="clear" w:color="auto" w:fill="auto"/>
            <w:vAlign w:val="center"/>
          </w:tcPr>
          <w:p w14:paraId="5BD3DEC8" w14:textId="77777777" w:rsidR="003E1804" w:rsidRPr="008C6DE4" w:rsidRDefault="003E1804" w:rsidP="008E0179">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6A167FE9" w14:textId="77777777" w:rsidR="003E1804" w:rsidRPr="008C6DE4" w:rsidRDefault="003E1804" w:rsidP="008E0179">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3F6ADEC4" w14:textId="77777777" w:rsidR="003E1804" w:rsidRPr="008C6DE4" w:rsidRDefault="003E1804" w:rsidP="003E1804">
      <w:pPr>
        <w:rPr>
          <w:lang w:val="en-US"/>
        </w:rPr>
      </w:pPr>
    </w:p>
    <w:p w14:paraId="01F0D229" w14:textId="77777777" w:rsidR="003E1804" w:rsidRPr="008C6DE4" w:rsidRDefault="003E1804" w:rsidP="003E1804">
      <w:pPr>
        <w:pStyle w:val="TH"/>
        <w:rPr>
          <w:vertAlign w:val="subscript"/>
          <w:lang w:val="en-US"/>
        </w:rPr>
      </w:pPr>
      <w:r w:rsidRPr="008C6DE4">
        <w:t xml:space="preserve">Table 9.4.4.1.2.2-3: Number of ACK/NACKs transmitted by the UE during </w:t>
      </w:r>
      <w:r w:rsidRPr="008C6DE4">
        <w:rPr>
          <w:lang w:val="en-US"/>
        </w:rPr>
        <w:t>T</w:t>
      </w:r>
      <w:r w:rsidRPr="008C6DE4">
        <w:rPr>
          <w:vertAlign w:val="subscript"/>
          <w:lang w:val="en-US"/>
        </w:rPr>
        <w:t>MIB</w:t>
      </w:r>
      <w:r w:rsidRPr="008C6DE4">
        <w:t>+</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E1804" w:rsidRPr="008C6DE4" w14:paraId="30ED62F2" w14:textId="77777777" w:rsidTr="008E0179">
        <w:trPr>
          <w:trHeight w:val="345"/>
        </w:trPr>
        <w:tc>
          <w:tcPr>
            <w:tcW w:w="2583" w:type="dxa"/>
            <w:vMerge w:val="restart"/>
            <w:shd w:val="clear" w:color="auto" w:fill="auto"/>
          </w:tcPr>
          <w:p w14:paraId="0EBB10EA" w14:textId="77777777" w:rsidR="003E1804" w:rsidRPr="008C6DE4" w:rsidRDefault="003E1804" w:rsidP="008E0179">
            <w:pPr>
              <w:pStyle w:val="TAH"/>
              <w:rPr>
                <w:lang w:val="sv-SE"/>
              </w:rPr>
            </w:pPr>
            <w:bookmarkStart w:id="688" w:name="_Hlk4972055"/>
            <w:r w:rsidRPr="008C6DE4">
              <w:rPr>
                <w:lang w:val="sv-SE"/>
              </w:rPr>
              <w:t>N</w:t>
            </w:r>
            <w:r w:rsidRPr="008C6DE4">
              <w:rPr>
                <w:vertAlign w:val="subscript"/>
                <w:lang w:val="sv-SE"/>
              </w:rPr>
              <w:t>ACK/NACK, MIB+ECGI, FDD</w:t>
            </w:r>
            <w:bookmarkEnd w:id="688"/>
          </w:p>
        </w:tc>
        <w:tc>
          <w:tcPr>
            <w:tcW w:w="6520" w:type="dxa"/>
            <w:gridSpan w:val="2"/>
          </w:tcPr>
          <w:p w14:paraId="3984A652" w14:textId="77777777" w:rsidR="003E1804" w:rsidRPr="008C6DE4" w:rsidRDefault="003E1804" w:rsidP="008E0179">
            <w:pPr>
              <w:pStyle w:val="TAH"/>
            </w:pPr>
            <w:r w:rsidRPr="008C6DE4">
              <w:rPr>
                <w:rFonts w:cs="v4.2.0"/>
                <w:lang w:val="en-US"/>
              </w:rPr>
              <w:t>Configuration of the serving cell in which the transmitted ACK/NACKs are counted</w:t>
            </w:r>
          </w:p>
        </w:tc>
      </w:tr>
      <w:tr w:rsidR="003E1804" w:rsidRPr="008C6DE4" w14:paraId="2460F5D1" w14:textId="77777777" w:rsidTr="008E0179">
        <w:trPr>
          <w:trHeight w:val="345"/>
        </w:trPr>
        <w:tc>
          <w:tcPr>
            <w:tcW w:w="2583" w:type="dxa"/>
            <w:vMerge/>
            <w:shd w:val="clear" w:color="auto" w:fill="auto"/>
          </w:tcPr>
          <w:p w14:paraId="1DF99883" w14:textId="77777777" w:rsidR="003E1804" w:rsidRPr="008C6DE4" w:rsidRDefault="003E1804" w:rsidP="008E0179">
            <w:pPr>
              <w:pStyle w:val="TAH"/>
            </w:pPr>
          </w:p>
        </w:tc>
        <w:tc>
          <w:tcPr>
            <w:tcW w:w="3260" w:type="dxa"/>
          </w:tcPr>
          <w:p w14:paraId="0B5C8EB8" w14:textId="77777777" w:rsidR="003E1804" w:rsidRPr="008C6DE4" w:rsidRDefault="003E1804" w:rsidP="008E0179">
            <w:pPr>
              <w:pStyle w:val="TAH"/>
              <w:rPr>
                <w:rFonts w:cs="v4.2.0"/>
                <w:lang w:val="en-US"/>
              </w:rPr>
            </w:pPr>
            <w:r w:rsidRPr="008C6DE4">
              <w:rPr>
                <w:rFonts w:cs="v4.2.0"/>
                <w:lang w:val="en-US"/>
              </w:rPr>
              <w:t>Duplex mode configuration</w:t>
            </w:r>
          </w:p>
        </w:tc>
        <w:tc>
          <w:tcPr>
            <w:tcW w:w="3260" w:type="dxa"/>
          </w:tcPr>
          <w:p w14:paraId="78DBD400" w14:textId="77777777" w:rsidR="003E1804" w:rsidRPr="008C6DE4" w:rsidRDefault="003E1804" w:rsidP="008E0179">
            <w:pPr>
              <w:pStyle w:val="TAH"/>
              <w:rPr>
                <w:rFonts w:cs="v4.2.0"/>
                <w:lang w:val="en-US"/>
              </w:rPr>
            </w:pPr>
            <w:r w:rsidRPr="008C6DE4">
              <w:rPr>
                <w:rFonts w:cs="v4.2.0"/>
                <w:lang w:val="en-US"/>
              </w:rPr>
              <w:t>SCS</w:t>
            </w:r>
          </w:p>
        </w:tc>
      </w:tr>
      <w:tr w:rsidR="003E1804" w:rsidRPr="008C6DE4" w14:paraId="67647294" w14:textId="77777777" w:rsidTr="008E0179">
        <w:tc>
          <w:tcPr>
            <w:tcW w:w="2583" w:type="dxa"/>
            <w:shd w:val="clear" w:color="auto" w:fill="auto"/>
          </w:tcPr>
          <w:p w14:paraId="36C32978" w14:textId="77777777" w:rsidR="003E1804" w:rsidRPr="008C6DE4" w:rsidRDefault="003E1804" w:rsidP="008E0179">
            <w:pPr>
              <w:pStyle w:val="TAC"/>
            </w:pPr>
            <w:r w:rsidRPr="008C6DE4">
              <w:rPr>
                <w:rFonts w:eastAsia="Calibri"/>
                <w:szCs w:val="18"/>
              </w:rPr>
              <w:t>84</w:t>
            </w:r>
          </w:p>
        </w:tc>
        <w:tc>
          <w:tcPr>
            <w:tcW w:w="3260" w:type="dxa"/>
            <w:vAlign w:val="center"/>
          </w:tcPr>
          <w:p w14:paraId="781AB290" w14:textId="77777777" w:rsidR="003E1804" w:rsidRPr="008C6DE4" w:rsidRDefault="003E1804" w:rsidP="008E0179">
            <w:pPr>
              <w:pStyle w:val="TAC"/>
              <w:rPr>
                <w:lang w:val="sv-SE"/>
              </w:rPr>
            </w:pPr>
            <w:r w:rsidRPr="008C6DE4">
              <w:rPr>
                <w:lang w:val="sv-SE"/>
              </w:rPr>
              <w:t>FDD</w:t>
            </w:r>
          </w:p>
        </w:tc>
        <w:tc>
          <w:tcPr>
            <w:tcW w:w="3260" w:type="dxa"/>
            <w:vAlign w:val="center"/>
          </w:tcPr>
          <w:p w14:paraId="33413394" w14:textId="77777777" w:rsidR="003E1804" w:rsidRPr="008C6DE4" w:rsidRDefault="003E1804" w:rsidP="008E0179">
            <w:pPr>
              <w:pStyle w:val="TAC"/>
              <w:rPr>
                <w:lang w:val="sv-SE"/>
              </w:rPr>
            </w:pPr>
            <w:r w:rsidRPr="008C6DE4">
              <w:rPr>
                <w:lang w:val="sv-SE"/>
              </w:rPr>
              <w:t>15 kHz</w:t>
            </w:r>
          </w:p>
        </w:tc>
      </w:tr>
      <w:tr w:rsidR="003E1804" w:rsidRPr="008C6DE4" w14:paraId="78B2743C" w14:textId="77777777" w:rsidTr="008E0179">
        <w:tc>
          <w:tcPr>
            <w:tcW w:w="2583" w:type="dxa"/>
            <w:shd w:val="clear" w:color="auto" w:fill="auto"/>
          </w:tcPr>
          <w:p w14:paraId="138C925A" w14:textId="77777777" w:rsidR="003E1804" w:rsidRPr="008C6DE4" w:rsidDel="009B6E16" w:rsidRDefault="003E1804" w:rsidP="008E0179">
            <w:pPr>
              <w:pStyle w:val="TAC"/>
            </w:pPr>
            <w:r w:rsidRPr="008C6DE4">
              <w:rPr>
                <w:rFonts w:eastAsia="Calibri"/>
                <w:szCs w:val="18"/>
              </w:rPr>
              <w:t>193</w:t>
            </w:r>
          </w:p>
        </w:tc>
        <w:tc>
          <w:tcPr>
            <w:tcW w:w="3260" w:type="dxa"/>
            <w:vAlign w:val="center"/>
          </w:tcPr>
          <w:p w14:paraId="12D74078" w14:textId="77777777" w:rsidR="003E1804" w:rsidRPr="008C6DE4" w:rsidRDefault="003E1804" w:rsidP="008E0179">
            <w:pPr>
              <w:pStyle w:val="TAC"/>
              <w:rPr>
                <w:lang w:val="sv-SE"/>
              </w:rPr>
            </w:pPr>
            <w:r w:rsidRPr="008C6DE4">
              <w:rPr>
                <w:lang w:val="sv-SE"/>
              </w:rPr>
              <w:t>FDD</w:t>
            </w:r>
          </w:p>
        </w:tc>
        <w:tc>
          <w:tcPr>
            <w:tcW w:w="3260" w:type="dxa"/>
            <w:vAlign w:val="center"/>
          </w:tcPr>
          <w:p w14:paraId="66D0F0CA" w14:textId="77777777" w:rsidR="003E1804" w:rsidRPr="008C6DE4" w:rsidRDefault="003E1804" w:rsidP="008E0179">
            <w:pPr>
              <w:pStyle w:val="TAC"/>
              <w:rPr>
                <w:lang w:val="sv-SE"/>
              </w:rPr>
            </w:pPr>
            <w:r w:rsidRPr="008C6DE4">
              <w:rPr>
                <w:lang w:val="sv-SE"/>
              </w:rPr>
              <w:t>30 kHz</w:t>
            </w:r>
          </w:p>
        </w:tc>
      </w:tr>
      <w:tr w:rsidR="003E1804" w:rsidRPr="008C6DE4" w14:paraId="0DC96364" w14:textId="77777777" w:rsidTr="008E0179">
        <w:tc>
          <w:tcPr>
            <w:tcW w:w="2583" w:type="dxa"/>
            <w:shd w:val="clear" w:color="auto" w:fill="auto"/>
          </w:tcPr>
          <w:p w14:paraId="71220F7D" w14:textId="77777777" w:rsidR="003E1804" w:rsidRPr="008C6DE4" w:rsidDel="009B6E16" w:rsidRDefault="003E1804" w:rsidP="008E0179">
            <w:pPr>
              <w:pStyle w:val="TAC"/>
            </w:pPr>
            <w:r w:rsidRPr="008C6DE4">
              <w:rPr>
                <w:rFonts w:eastAsia="Calibri"/>
                <w:szCs w:val="18"/>
              </w:rPr>
              <w:t>402</w:t>
            </w:r>
          </w:p>
        </w:tc>
        <w:tc>
          <w:tcPr>
            <w:tcW w:w="3260" w:type="dxa"/>
            <w:vAlign w:val="center"/>
          </w:tcPr>
          <w:p w14:paraId="42B92B9E" w14:textId="77777777" w:rsidR="003E1804" w:rsidRPr="008C6DE4" w:rsidRDefault="003E1804" w:rsidP="008E0179">
            <w:pPr>
              <w:pStyle w:val="TAC"/>
              <w:rPr>
                <w:lang w:val="sv-SE"/>
              </w:rPr>
            </w:pPr>
            <w:r w:rsidRPr="008C6DE4">
              <w:rPr>
                <w:lang w:val="sv-SE"/>
              </w:rPr>
              <w:t>FDD</w:t>
            </w:r>
          </w:p>
        </w:tc>
        <w:tc>
          <w:tcPr>
            <w:tcW w:w="3260" w:type="dxa"/>
            <w:vAlign w:val="center"/>
          </w:tcPr>
          <w:p w14:paraId="54CB13F4" w14:textId="77777777" w:rsidR="003E1804" w:rsidRPr="008C6DE4" w:rsidRDefault="003E1804" w:rsidP="008E0179">
            <w:pPr>
              <w:pStyle w:val="TAC"/>
              <w:rPr>
                <w:lang w:val="sv-SE"/>
              </w:rPr>
            </w:pPr>
            <w:r w:rsidRPr="008C6DE4">
              <w:rPr>
                <w:lang w:val="sv-SE"/>
              </w:rPr>
              <w:t>60 kHz</w:t>
            </w:r>
          </w:p>
        </w:tc>
      </w:tr>
      <w:tr w:rsidR="003E1804" w:rsidRPr="008C6DE4" w14:paraId="06817950" w14:textId="77777777" w:rsidTr="008E0179">
        <w:tc>
          <w:tcPr>
            <w:tcW w:w="2583" w:type="dxa"/>
            <w:shd w:val="clear" w:color="auto" w:fill="auto"/>
          </w:tcPr>
          <w:p w14:paraId="01F6AE73" w14:textId="77777777" w:rsidR="003E1804" w:rsidRPr="008C6DE4" w:rsidRDefault="003E1804" w:rsidP="008E0179">
            <w:pPr>
              <w:pStyle w:val="TAC"/>
            </w:pPr>
            <w:r w:rsidRPr="008C6DE4">
              <w:rPr>
                <w:rFonts w:eastAsia="Calibri"/>
                <w:szCs w:val="18"/>
              </w:rPr>
              <w:t>28</w:t>
            </w:r>
          </w:p>
        </w:tc>
        <w:tc>
          <w:tcPr>
            <w:tcW w:w="3260" w:type="dxa"/>
            <w:vAlign w:val="center"/>
          </w:tcPr>
          <w:p w14:paraId="6F8F3150" w14:textId="77777777" w:rsidR="003E1804" w:rsidRPr="008C6DE4" w:rsidRDefault="003E1804" w:rsidP="008E0179">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363CB77" w14:textId="77777777" w:rsidR="003E1804" w:rsidRPr="008C6DE4" w:rsidRDefault="003E1804" w:rsidP="008E0179">
            <w:pPr>
              <w:pStyle w:val="TAC"/>
              <w:rPr>
                <w:lang w:val="sv-SE"/>
              </w:rPr>
            </w:pPr>
            <w:r w:rsidRPr="008C6DE4">
              <w:rPr>
                <w:lang w:val="sv-SE"/>
              </w:rPr>
              <w:t>15 kHz</w:t>
            </w:r>
          </w:p>
        </w:tc>
      </w:tr>
      <w:tr w:rsidR="003E1804" w:rsidRPr="008C6DE4" w14:paraId="60C69ABE" w14:textId="77777777" w:rsidTr="008E0179">
        <w:tc>
          <w:tcPr>
            <w:tcW w:w="2583" w:type="dxa"/>
            <w:shd w:val="clear" w:color="auto" w:fill="auto"/>
          </w:tcPr>
          <w:p w14:paraId="3017A6D0" w14:textId="77777777" w:rsidR="003E1804" w:rsidRPr="008C6DE4" w:rsidDel="009B6E16" w:rsidRDefault="003E1804" w:rsidP="008E0179">
            <w:pPr>
              <w:pStyle w:val="TAC"/>
            </w:pPr>
            <w:r w:rsidRPr="008C6DE4">
              <w:rPr>
                <w:rFonts w:eastAsia="Calibri"/>
                <w:szCs w:val="18"/>
              </w:rPr>
              <w:t>81</w:t>
            </w:r>
          </w:p>
        </w:tc>
        <w:tc>
          <w:tcPr>
            <w:tcW w:w="3260" w:type="dxa"/>
            <w:vAlign w:val="center"/>
          </w:tcPr>
          <w:p w14:paraId="16674E9C" w14:textId="77777777" w:rsidR="003E1804" w:rsidRPr="008C6DE4" w:rsidRDefault="003E1804" w:rsidP="008E0179">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43F705F" w14:textId="77777777" w:rsidR="003E1804" w:rsidRPr="008C6DE4" w:rsidRDefault="003E1804" w:rsidP="008E0179">
            <w:pPr>
              <w:pStyle w:val="TAC"/>
              <w:rPr>
                <w:lang w:val="sv-SE"/>
              </w:rPr>
            </w:pPr>
            <w:r w:rsidRPr="008C6DE4">
              <w:rPr>
                <w:lang w:val="sv-SE"/>
              </w:rPr>
              <w:t>30 kHz</w:t>
            </w:r>
          </w:p>
        </w:tc>
      </w:tr>
      <w:tr w:rsidR="003E1804" w:rsidRPr="008C6DE4" w14:paraId="7300D36B" w14:textId="77777777" w:rsidTr="008E0179">
        <w:tc>
          <w:tcPr>
            <w:tcW w:w="2583" w:type="dxa"/>
            <w:shd w:val="clear" w:color="auto" w:fill="auto"/>
          </w:tcPr>
          <w:p w14:paraId="3E2B47A3" w14:textId="77777777" w:rsidR="003E1804" w:rsidRPr="008C6DE4" w:rsidDel="009B6E16" w:rsidRDefault="003E1804" w:rsidP="008E0179">
            <w:pPr>
              <w:pStyle w:val="TAC"/>
            </w:pPr>
            <w:r w:rsidRPr="008C6DE4">
              <w:rPr>
                <w:rFonts w:eastAsia="Calibri"/>
                <w:szCs w:val="18"/>
              </w:rPr>
              <w:t>159</w:t>
            </w:r>
          </w:p>
        </w:tc>
        <w:tc>
          <w:tcPr>
            <w:tcW w:w="3260" w:type="dxa"/>
            <w:vAlign w:val="center"/>
          </w:tcPr>
          <w:p w14:paraId="1D67FF2D" w14:textId="77777777" w:rsidR="003E1804" w:rsidRPr="008C6DE4" w:rsidRDefault="003E1804" w:rsidP="008E0179">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39B51559" w14:textId="77777777" w:rsidR="003E1804" w:rsidRPr="008C6DE4" w:rsidRDefault="003E1804" w:rsidP="008E0179">
            <w:pPr>
              <w:pStyle w:val="TAC"/>
              <w:rPr>
                <w:lang w:val="sv-SE"/>
              </w:rPr>
            </w:pPr>
            <w:r w:rsidRPr="008C6DE4">
              <w:rPr>
                <w:lang w:val="sv-SE"/>
              </w:rPr>
              <w:t>60 kHz</w:t>
            </w:r>
          </w:p>
        </w:tc>
      </w:tr>
      <w:tr w:rsidR="003E1804" w:rsidRPr="008C6DE4" w14:paraId="7A811BB0" w14:textId="77777777" w:rsidTr="008E0179">
        <w:tc>
          <w:tcPr>
            <w:tcW w:w="2583" w:type="dxa"/>
            <w:shd w:val="clear" w:color="auto" w:fill="auto"/>
            <w:vAlign w:val="center"/>
          </w:tcPr>
          <w:p w14:paraId="01BB92C8" w14:textId="77777777" w:rsidR="003E1804" w:rsidRPr="008C6DE4" w:rsidRDefault="003E1804" w:rsidP="008E0179">
            <w:pPr>
              <w:pStyle w:val="TAC"/>
              <w:rPr>
                <w:rFonts w:eastAsia="Calibri"/>
                <w:szCs w:val="18"/>
              </w:rPr>
            </w:pPr>
            <w:r w:rsidRPr="008C6DE4">
              <w:rPr>
                <w:rFonts w:eastAsia="Calibri"/>
                <w:szCs w:val="18"/>
              </w:rPr>
              <w:t>233</w:t>
            </w:r>
          </w:p>
        </w:tc>
        <w:tc>
          <w:tcPr>
            <w:tcW w:w="3260" w:type="dxa"/>
            <w:vAlign w:val="center"/>
          </w:tcPr>
          <w:p w14:paraId="13FAAD25" w14:textId="77777777" w:rsidR="003E1804" w:rsidRPr="008C6DE4" w:rsidRDefault="003E1804" w:rsidP="008E0179">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12D1178C" w14:textId="77777777" w:rsidR="003E1804" w:rsidRPr="008C6DE4" w:rsidRDefault="003E1804" w:rsidP="008E0179">
            <w:pPr>
              <w:pStyle w:val="TAC"/>
              <w:rPr>
                <w:lang w:val="sv-SE"/>
              </w:rPr>
            </w:pPr>
            <w:r w:rsidRPr="008C6DE4">
              <w:rPr>
                <w:lang w:val="sv-SE"/>
              </w:rPr>
              <w:t>60 kHz</w:t>
            </w:r>
          </w:p>
        </w:tc>
      </w:tr>
      <w:tr w:rsidR="003E1804" w:rsidRPr="008C6DE4" w14:paraId="3A630F5B" w14:textId="77777777" w:rsidTr="008E0179">
        <w:tc>
          <w:tcPr>
            <w:tcW w:w="2583" w:type="dxa"/>
            <w:shd w:val="clear" w:color="auto" w:fill="auto"/>
            <w:vAlign w:val="center"/>
          </w:tcPr>
          <w:p w14:paraId="46103A3B" w14:textId="77777777" w:rsidR="003E1804" w:rsidRPr="008C6DE4" w:rsidRDefault="003E1804" w:rsidP="008E0179">
            <w:pPr>
              <w:pStyle w:val="TAC"/>
              <w:rPr>
                <w:rFonts w:eastAsia="Calibri"/>
                <w:szCs w:val="18"/>
              </w:rPr>
            </w:pPr>
            <w:r w:rsidRPr="008C6DE4">
              <w:rPr>
                <w:rFonts w:eastAsia="Calibri"/>
                <w:szCs w:val="18"/>
              </w:rPr>
              <w:t>491</w:t>
            </w:r>
          </w:p>
        </w:tc>
        <w:tc>
          <w:tcPr>
            <w:tcW w:w="3260" w:type="dxa"/>
            <w:vAlign w:val="center"/>
          </w:tcPr>
          <w:p w14:paraId="7796B6AE" w14:textId="77777777" w:rsidR="003E1804" w:rsidRPr="008C6DE4" w:rsidRDefault="003E1804" w:rsidP="008E0179">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6BEB3BD3" w14:textId="77777777" w:rsidR="003E1804" w:rsidRPr="008C6DE4" w:rsidRDefault="003E1804" w:rsidP="008E0179">
            <w:pPr>
              <w:pStyle w:val="TAC"/>
              <w:rPr>
                <w:lang w:val="sv-SE"/>
              </w:rPr>
            </w:pPr>
            <w:r w:rsidRPr="008C6DE4">
              <w:rPr>
                <w:lang w:val="sv-SE"/>
              </w:rPr>
              <w:t>120 kHz</w:t>
            </w:r>
          </w:p>
        </w:tc>
      </w:tr>
      <w:tr w:rsidR="003E1804" w:rsidRPr="008C6DE4" w14:paraId="3CAD46D3" w14:textId="77777777" w:rsidTr="008E0179">
        <w:tc>
          <w:tcPr>
            <w:tcW w:w="9103" w:type="dxa"/>
            <w:gridSpan w:val="3"/>
            <w:shd w:val="clear" w:color="auto" w:fill="auto"/>
            <w:vAlign w:val="center"/>
          </w:tcPr>
          <w:p w14:paraId="0550D9B9" w14:textId="77777777" w:rsidR="003E1804" w:rsidRPr="008C6DE4" w:rsidRDefault="003E1804" w:rsidP="008E0179">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09BD4283" w14:textId="77777777" w:rsidR="003E1804" w:rsidRPr="008C6DE4" w:rsidRDefault="003E1804" w:rsidP="008E0179">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5E82DF12" w14:textId="77777777" w:rsidR="003E1804" w:rsidRPr="008C6DE4" w:rsidRDefault="003E1804" w:rsidP="003E1804">
      <w:pPr>
        <w:rPr>
          <w:lang w:val="en-US"/>
        </w:rPr>
      </w:pPr>
    </w:p>
    <w:p w14:paraId="5DB4AE3F" w14:textId="77777777" w:rsidR="003E1804" w:rsidRPr="008C6DE4" w:rsidRDefault="003E1804" w:rsidP="003E1804">
      <w:pPr>
        <w:pStyle w:val="Heading4"/>
        <w:rPr>
          <w:lang w:val="en-US"/>
        </w:rPr>
      </w:pPr>
      <w:r w:rsidRPr="008C6DE4">
        <w:rPr>
          <w:lang w:val="en-US"/>
        </w:rPr>
        <w:t>9.4.4.2</w:t>
      </w:r>
      <w:r w:rsidRPr="008C6DE4">
        <w:rPr>
          <w:lang w:val="en-US"/>
        </w:rPr>
        <w:tab/>
        <w:t>NR − E-UTRAN TDD RSTD measurements</w:t>
      </w:r>
    </w:p>
    <w:p w14:paraId="778D98A0" w14:textId="77777777" w:rsidR="003E1804" w:rsidRPr="008C6DE4" w:rsidRDefault="003E1804" w:rsidP="003E1804">
      <w:pPr>
        <w:pStyle w:val="Heading5"/>
      </w:pPr>
      <w:r w:rsidRPr="008C6DE4">
        <w:t>9.4.4.2.1</w:t>
      </w:r>
      <w:r w:rsidRPr="008C6DE4">
        <w:tab/>
        <w:t>Introduction</w:t>
      </w:r>
    </w:p>
    <w:p w14:paraId="0E2527FE" w14:textId="77777777" w:rsidR="003E1804" w:rsidRPr="008C6DE4" w:rsidRDefault="003E1804" w:rsidP="003E1804">
      <w:r w:rsidRPr="008C6DE4">
        <w:t>The requirements are applicable for NR−E-UTRAN TDD RSTD measurements requested via LPP [22, 27].</w:t>
      </w:r>
    </w:p>
    <w:p w14:paraId="427BE41C" w14:textId="77777777" w:rsidR="003E1804" w:rsidRPr="008C6DE4" w:rsidRDefault="003E1804" w:rsidP="003E1804">
      <w:r w:rsidRPr="008C6DE4">
        <w:t>The requirements in clause 9.4.4.1 apply when:</w:t>
      </w:r>
    </w:p>
    <w:p w14:paraId="25EADFCA" w14:textId="77777777" w:rsidR="003E1804" w:rsidRPr="008C6DE4" w:rsidRDefault="003E1804" w:rsidP="003E1804">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3E980526" w14:textId="77777777" w:rsidR="003E1804" w:rsidRPr="008C6DE4" w:rsidRDefault="003E1804" w:rsidP="003E1804">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690A688E" w14:textId="77777777" w:rsidR="003E1804" w:rsidRPr="008C6DE4" w:rsidRDefault="003E1804" w:rsidP="003E1804">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4F5A030D" w14:textId="77777777" w:rsidR="003E1804" w:rsidRPr="008C6DE4" w:rsidRDefault="003E1804" w:rsidP="003E1804">
      <w:r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298F1178" wp14:editId="709E037B">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78F86C2F" wp14:editId="6D5B337E">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ins w:id="689" w:author="Rapportuer" w:date="2020-05-14T17:22:00Z">
        <w:r>
          <w:rPr>
            <w:rFonts w:eastAsia="MS Mincho"/>
          </w:rPr>
          <w:t xml:space="preserve"> </w:t>
        </w:r>
      </w:ins>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5ED362AE" wp14:editId="6E7D9B6E">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63C0AC37" wp14:editId="719BB17D">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w:t>
      </w:r>
    </w:p>
    <w:p w14:paraId="4B33E00A" w14:textId="77777777" w:rsidR="003E1804" w:rsidRPr="008C6DE4" w:rsidRDefault="003E1804" w:rsidP="003E1804">
      <w:pPr>
        <w:pStyle w:val="Heading5"/>
      </w:pPr>
      <w:r w:rsidRPr="008C6DE4">
        <w:t>9.4.4.2.2</w:t>
      </w:r>
      <w:r w:rsidRPr="008C6DE4">
        <w:tab/>
        <w:t>Requirements</w:t>
      </w:r>
    </w:p>
    <w:p w14:paraId="2026C311" w14:textId="77777777" w:rsidR="003E1804" w:rsidRPr="008C6DE4" w:rsidRDefault="003E1804" w:rsidP="003E1804">
      <w:pPr>
        <w:rPr>
          <w:rFonts w:eastAsia="MS Mincho" w:cs="v4.2.0"/>
        </w:rPr>
      </w:pPr>
      <w:r w:rsidRPr="008C6DE4">
        <w:t xml:space="preserve">When the physical layer cell identities of neighbour cells together with the OTDOA assistance data are provided, the UE shall be able to detect and measure inter-RAT -UTRAN TDD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7CF4FDBF" wp14:editId="5DB7739C">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ms as given below:</w:t>
      </w:r>
    </w:p>
    <w:p w14:paraId="0A161814" w14:textId="77777777" w:rsidR="003E1804" w:rsidRPr="008C6DE4" w:rsidRDefault="003E1804" w:rsidP="003E1804">
      <w:pPr>
        <w:jc w:val="center"/>
        <w:rPr>
          <w:rFonts w:eastAsia="MS Mincho" w:cs="v4.2.0"/>
        </w:rPr>
      </w:pPr>
      <w:r w:rsidRPr="008C6DE4">
        <w:rPr>
          <w:rFonts w:eastAsia="MS Mincho" w:cs="v4.2.0"/>
          <w:noProof/>
          <w:position w:val="-14"/>
          <w:lang w:val="en-US" w:eastAsia="zh-CN"/>
        </w:rPr>
        <w:drawing>
          <wp:inline distT="0" distB="0" distL="0" distR="0" wp14:anchorId="61DAFED0" wp14:editId="296E54EB">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C6DE4">
        <w:rPr>
          <w:rFonts w:eastAsia="MS Mincho" w:cs="v4.2.0"/>
        </w:rPr>
        <w:t xml:space="preserve">       ,</w:t>
      </w:r>
    </w:p>
    <w:p w14:paraId="0CA673E3" w14:textId="77777777" w:rsidR="003E1804" w:rsidRPr="008C6DE4" w:rsidRDefault="003E1804" w:rsidP="003E1804">
      <w:pPr>
        <w:rPr>
          <w:rFonts w:eastAsia="MS Mincho" w:cs="v4.2.0"/>
        </w:rPr>
      </w:pPr>
      <w:r w:rsidRPr="008C6DE4">
        <w:rPr>
          <w:rFonts w:eastAsia="MS Mincho" w:cs="v4.2.0"/>
        </w:rPr>
        <w:t>where</w:t>
      </w:r>
    </w:p>
    <w:p w14:paraId="68B87CEA" w14:textId="77777777" w:rsidR="003E1804" w:rsidRPr="008C6DE4" w:rsidRDefault="003E1804" w:rsidP="003E1804">
      <w:pPr>
        <w:spacing w:after="0"/>
        <w:rPr>
          <w:rFonts w:eastAsia="MS Mincho" w:cs="v4.2.0"/>
        </w:rPr>
      </w:pPr>
      <w:r w:rsidRPr="008C6DE4">
        <w:rPr>
          <w:rFonts w:eastAsia="MS Mincho" w:cs="v4.2.0"/>
          <w:noProof/>
          <w:position w:val="-14"/>
          <w:lang w:val="en-US" w:eastAsia="zh-CN"/>
        </w:rPr>
        <w:drawing>
          <wp:inline distT="0" distB="0" distL="0" distR="0" wp14:anchorId="08BC8FAB" wp14:editId="44E053DC">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is the total time for detecting and measuring at least </w:t>
      </w:r>
      <w:r w:rsidRPr="008C6DE4">
        <w:rPr>
          <w:rFonts w:eastAsia="MS Mincho" w:cs="v4.2.0"/>
          <w:i/>
        </w:rPr>
        <w:t>n</w:t>
      </w:r>
      <w:r w:rsidRPr="008C6DE4">
        <w:rPr>
          <w:rFonts w:eastAsia="MS Mincho" w:cs="v4.2.0"/>
        </w:rPr>
        <w:t xml:space="preserve"> cells,</w:t>
      </w:r>
    </w:p>
    <w:p w14:paraId="089D18B8" w14:textId="77777777" w:rsidR="003E1804" w:rsidRPr="008C6DE4" w:rsidRDefault="003E1804" w:rsidP="003E1804">
      <w:pPr>
        <w:spacing w:after="0"/>
        <w:rPr>
          <w:rFonts w:eastAsia="MS Mincho" w:cs="v4.2.0"/>
        </w:rPr>
      </w:pPr>
      <w:r w:rsidRPr="008C6DE4">
        <w:rPr>
          <w:rFonts w:eastAsia="MS Mincho" w:cs="v4.2.0"/>
          <w:noProof/>
          <w:position w:val="-12"/>
          <w:sz w:val="2"/>
          <w:lang w:val="en-US" w:eastAsia="zh-CN"/>
        </w:rPr>
        <w:drawing>
          <wp:inline distT="0" distB="0" distL="0" distR="0" wp14:anchorId="6CFDF65C" wp14:editId="65E126A6">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cs="v4.2.0"/>
        </w:rPr>
        <w:t>,</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0DC9FA0D" w14:textId="77777777" w:rsidR="003E1804" w:rsidRPr="008C6DE4" w:rsidRDefault="003E1804" w:rsidP="003E1804">
      <w:pPr>
        <w:spacing w:after="0"/>
        <w:rPr>
          <w:lang w:eastAsia="zh-CN"/>
        </w:rPr>
      </w:pPr>
      <w:r w:rsidRPr="008C6DE4">
        <w:rPr>
          <w:noProof/>
          <w:position w:val="-4"/>
          <w:lang w:val="en-US" w:eastAsia="zh-CN"/>
        </w:rPr>
        <w:drawing>
          <wp:inline distT="0" distB="0" distL="0" distR="0" wp14:anchorId="099498A2" wp14:editId="24B028AA">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9.4.4.2.2-1, where a PRS positioning occasion is as defined in clause </w:t>
      </w:r>
      <w:r w:rsidRPr="008C6DE4">
        <w:rPr>
          <w:lang w:eastAsia="zh-CN"/>
        </w:rPr>
        <w:t>9.4.4.1.2,</w:t>
      </w:r>
    </w:p>
    <w:p w14:paraId="188A88D6" w14:textId="77777777" w:rsidR="003E1804" w:rsidRPr="008C6DE4" w:rsidRDefault="003E1804" w:rsidP="003E1804">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15B0317E" w14:textId="77777777" w:rsidR="003E1804" w:rsidRPr="008C6DE4" w:rsidRDefault="003E1804" w:rsidP="003E1804">
      <w:pPr>
        <w:rPr>
          <w:rFonts w:eastAsia="MS Mincho" w:cs="v4.2.0"/>
        </w:rPr>
      </w:pPr>
      <w:r w:rsidRPr="008C6DE4">
        <w:rPr>
          <w:noProof/>
          <w:position w:val="-4"/>
          <w:lang w:val="en-US" w:eastAsia="zh-CN"/>
        </w:rPr>
        <w:drawing>
          <wp:inline distT="0" distB="0" distL="0" distR="0" wp14:anchorId="1514C2E0" wp14:editId="5884B8EE">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76B76D15" wp14:editId="75E0AAAC">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236767A5" w14:textId="77777777" w:rsidR="003E1804" w:rsidRPr="008C6DE4" w:rsidRDefault="003E1804" w:rsidP="003E1804">
      <w:r w:rsidRPr="008C6DE4">
        <w:t>the</w:t>
      </w:r>
      <w:r w:rsidRPr="008C6DE4">
        <w:rPr>
          <w:i/>
        </w:rPr>
        <w:t xml:space="preserve"> n </w:t>
      </w:r>
      <w:r w:rsidRPr="008C6DE4">
        <w:t>cells are distributed on up to two E-UTRAN TDD carrier frequencies.</w:t>
      </w:r>
    </w:p>
    <w:p w14:paraId="50FFF99C" w14:textId="77777777" w:rsidR="003E1804" w:rsidRPr="008C6DE4" w:rsidRDefault="003E1804" w:rsidP="003E1804">
      <w:pPr>
        <w:keepNext/>
        <w:keepLines/>
        <w:spacing w:before="60"/>
        <w:jc w:val="center"/>
      </w:pPr>
      <w:r w:rsidRPr="008C6DE4">
        <w:rPr>
          <w:rFonts w:ascii="Arial" w:hAnsi="Arial"/>
          <w:b/>
        </w:rPr>
        <w:t xml:space="preserve">Table 9.4.4.2.2-1: Number of PRS positioning occasions within </w:t>
      </w:r>
      <w:r w:rsidRPr="008C6DE4">
        <w:rPr>
          <w:rFonts w:ascii="Arial" w:hAnsi="Arial"/>
          <w:b/>
          <w:noProof/>
          <w:position w:val="-14"/>
          <w:lang w:val="en-US" w:eastAsia="zh-CN"/>
        </w:rPr>
        <w:drawing>
          <wp:inline distT="0" distB="0" distL="0" distR="0" wp14:anchorId="470085FD" wp14:editId="7A211E56">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3E1804" w:rsidRPr="008C6DE4" w14:paraId="657FD783" w14:textId="77777777" w:rsidTr="008E0179">
        <w:trPr>
          <w:cantSplit/>
          <w:trHeight w:val="308"/>
        </w:trPr>
        <w:tc>
          <w:tcPr>
            <w:tcW w:w="2693" w:type="dxa"/>
            <w:vMerge w:val="restart"/>
          </w:tcPr>
          <w:p w14:paraId="0717B941" w14:textId="77777777" w:rsidR="003E1804" w:rsidRPr="008C6DE4" w:rsidRDefault="003E1804" w:rsidP="008E0179">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6395CADE" wp14:editId="049489C8">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342AB573" w14:textId="77777777" w:rsidR="003E1804" w:rsidRPr="008C6DE4" w:rsidRDefault="003E1804" w:rsidP="008E0179">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51767D0B" wp14:editId="49A80276">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3E1804" w:rsidRPr="008C6DE4" w14:paraId="2F590FFD" w14:textId="77777777" w:rsidTr="008E0179">
        <w:trPr>
          <w:cantSplit/>
          <w:trHeight w:val="307"/>
        </w:trPr>
        <w:tc>
          <w:tcPr>
            <w:tcW w:w="2693" w:type="dxa"/>
            <w:vMerge/>
          </w:tcPr>
          <w:p w14:paraId="747BBB84" w14:textId="77777777" w:rsidR="003E1804" w:rsidRPr="008C6DE4" w:rsidRDefault="003E1804" w:rsidP="008E0179">
            <w:pPr>
              <w:keepNext/>
              <w:keepLines/>
              <w:spacing w:after="0"/>
              <w:jc w:val="center"/>
            </w:pPr>
          </w:p>
        </w:tc>
        <w:tc>
          <w:tcPr>
            <w:tcW w:w="2977" w:type="dxa"/>
          </w:tcPr>
          <w:p w14:paraId="49D5AB9E" w14:textId="77777777" w:rsidR="003E1804" w:rsidRPr="008C6DE4" w:rsidRDefault="003E1804" w:rsidP="008E0179">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25259F32" w14:textId="77777777" w:rsidR="003E1804" w:rsidRPr="008C6DE4" w:rsidRDefault="003E1804" w:rsidP="008E0179">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3E1804" w:rsidRPr="008C6DE4" w14:paraId="4C351645" w14:textId="77777777" w:rsidTr="008E0179">
        <w:trPr>
          <w:cantSplit/>
        </w:trPr>
        <w:tc>
          <w:tcPr>
            <w:tcW w:w="2693" w:type="dxa"/>
            <w:vAlign w:val="center"/>
          </w:tcPr>
          <w:p w14:paraId="06C73A0D" w14:textId="77777777" w:rsidR="003E1804" w:rsidRPr="008C6DE4" w:rsidRDefault="003E1804" w:rsidP="008E0179">
            <w:pPr>
              <w:pStyle w:val="TAC"/>
            </w:pPr>
            <w:r w:rsidRPr="008C6DE4">
              <w:t>160 ms</w:t>
            </w:r>
          </w:p>
        </w:tc>
        <w:tc>
          <w:tcPr>
            <w:tcW w:w="2977" w:type="dxa"/>
            <w:vAlign w:val="center"/>
          </w:tcPr>
          <w:p w14:paraId="240AAFBC" w14:textId="77777777" w:rsidR="003E1804" w:rsidRPr="008C6DE4" w:rsidRDefault="003E1804" w:rsidP="008E0179">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49047CD0" w14:textId="77777777" w:rsidR="003E1804" w:rsidRPr="008C6DE4" w:rsidRDefault="003E1804" w:rsidP="008E0179">
            <w:pPr>
              <w:pStyle w:val="TAC"/>
            </w:pPr>
            <w:r w:rsidRPr="008C6DE4">
              <w:t>32</w:t>
            </w:r>
            <w:r w:rsidRPr="008C6DE4">
              <w:rPr>
                <w:rFonts w:cs="Arial"/>
                <w:lang w:eastAsia="zh-CN"/>
              </w:rPr>
              <w:t xml:space="preserve"> × </w:t>
            </w:r>
            <w:r w:rsidRPr="008C6DE4">
              <w:rPr>
                <w:rFonts w:cs="v4.2.0"/>
              </w:rPr>
              <w:t>CSSF</w:t>
            </w:r>
            <w:r w:rsidRPr="008C6DE4">
              <w:rPr>
                <w:rFonts w:cs="v4.2.0"/>
                <w:vertAlign w:val="subscript"/>
              </w:rPr>
              <w:t>interRAT</w:t>
            </w:r>
          </w:p>
        </w:tc>
      </w:tr>
      <w:tr w:rsidR="003E1804" w:rsidRPr="008C6DE4" w14:paraId="68DEA3C5" w14:textId="77777777" w:rsidTr="008E0179">
        <w:trPr>
          <w:cantSplit/>
        </w:trPr>
        <w:tc>
          <w:tcPr>
            <w:tcW w:w="2693" w:type="dxa"/>
            <w:vAlign w:val="center"/>
          </w:tcPr>
          <w:p w14:paraId="2BA445AF" w14:textId="77777777" w:rsidR="003E1804" w:rsidRPr="008C6DE4" w:rsidRDefault="003E1804" w:rsidP="008E0179">
            <w:pPr>
              <w:pStyle w:val="TAC"/>
            </w:pPr>
            <w:r w:rsidRPr="008C6DE4">
              <w:t>&gt;160 ms</w:t>
            </w:r>
          </w:p>
        </w:tc>
        <w:tc>
          <w:tcPr>
            <w:tcW w:w="2977" w:type="dxa"/>
            <w:vAlign w:val="center"/>
          </w:tcPr>
          <w:p w14:paraId="581224A3" w14:textId="77777777" w:rsidR="003E1804" w:rsidRPr="008C6DE4" w:rsidRDefault="003E1804" w:rsidP="008E0179">
            <w:pPr>
              <w:pStyle w:val="TAC"/>
            </w:pPr>
            <w:r w:rsidRPr="008C6DE4">
              <w:t>8</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4B1467CB" w14:textId="77777777" w:rsidR="003E1804" w:rsidRPr="008C6DE4" w:rsidRDefault="003E1804" w:rsidP="008E0179">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r>
      <w:tr w:rsidR="003E1804" w:rsidRPr="008C6DE4" w14:paraId="3C244BDB" w14:textId="77777777" w:rsidTr="008E0179">
        <w:trPr>
          <w:cantSplit/>
        </w:trPr>
        <w:tc>
          <w:tcPr>
            <w:tcW w:w="8647" w:type="dxa"/>
            <w:gridSpan w:val="3"/>
            <w:vAlign w:val="center"/>
          </w:tcPr>
          <w:p w14:paraId="403DB247" w14:textId="77777777" w:rsidR="003E1804" w:rsidRPr="008C6DE4" w:rsidRDefault="003E1804" w:rsidP="008E0179">
            <w:pPr>
              <w:pStyle w:val="TAN"/>
            </w:pPr>
            <w:r w:rsidRPr="008C6DE4">
              <w:t>NOTE 1:</w:t>
            </w:r>
            <w:r w:rsidRPr="008C6DE4">
              <w:rPr>
                <w:rFonts w:cs="Arial"/>
              </w:rPr>
              <w:tab/>
            </w:r>
            <w:r w:rsidRPr="008C6DE4">
              <w:t>When inter-RAT E-UTRAN TDD RSTD measurements are performed over the reference cell and neighbour cells, which belong to the E-UTRAN TDD carrier frequency f2.</w:t>
            </w:r>
          </w:p>
          <w:p w14:paraId="19ED3559" w14:textId="77777777" w:rsidR="003E1804" w:rsidRPr="008C6DE4" w:rsidRDefault="003E1804" w:rsidP="008E0179">
            <w:pPr>
              <w:pStyle w:val="TAN"/>
            </w:pPr>
            <w:r w:rsidRPr="008C6DE4">
              <w:t>NOTE 2:</w:t>
            </w:r>
            <w:r w:rsidRPr="008C6DE4">
              <w:rPr>
                <w:rFonts w:cs="Arial"/>
              </w:rPr>
              <w:tab/>
            </w:r>
            <w:r w:rsidRPr="008C6DE4">
              <w:t>When inter-RAT E-UTRAN TDD RSTD measurements are performed over the reference cell and the neighbour cells, which belong to the E-UTRAN TDD carrier frequency f1 and the E-UTRAN TDD carrier frequency f2 respectively.</w:t>
            </w:r>
          </w:p>
        </w:tc>
      </w:tr>
    </w:tbl>
    <w:p w14:paraId="577EF70F" w14:textId="77777777" w:rsidR="003E1804" w:rsidRPr="008C6DE4" w:rsidRDefault="003E1804" w:rsidP="003E1804">
      <w:pPr>
        <w:rPr>
          <w:rFonts w:eastAsia="MS Mincho"/>
        </w:rPr>
      </w:pPr>
    </w:p>
    <w:p w14:paraId="3CD8E6DF" w14:textId="77777777" w:rsidR="003E1804" w:rsidRPr="008C6DE4" w:rsidRDefault="003E1804" w:rsidP="003E1804">
      <w:r w:rsidRPr="008C6DE4">
        <w:t xml:space="preserve">The requirements in </w:t>
      </w:r>
      <w:r w:rsidRPr="008C6DE4">
        <w:rPr>
          <w:noProof/>
        </w:rPr>
        <w:t>this clause</w:t>
      </w:r>
      <w:r w:rsidRPr="008C6DE4">
        <w:t xml:space="preserve"> shall apply for all TDD special subframe configurations specified in TS 36.211 [23] and for the TDD uplink-downlink configurations as specified in Table 9.4.4.2.2-2 for UE requiring measurement gaps for these measurements. </w:t>
      </w:r>
      <w:r w:rsidRPr="008C6DE4">
        <w:rPr>
          <w:rFonts w:cs="Arial"/>
        </w:rPr>
        <w:t>For UEs capable of performing inter-RAT RSTD measurements without measurement gaps, TDD uplink-downlink subframe configurations as specified in Table 9.4.4.2.2-3 shall apply.</w:t>
      </w:r>
    </w:p>
    <w:p w14:paraId="681DCC7B" w14:textId="77777777" w:rsidR="003E1804" w:rsidRPr="008C6DE4" w:rsidRDefault="003E1804" w:rsidP="003E1804">
      <w:pPr>
        <w:pStyle w:val="TH"/>
      </w:pPr>
      <w:r w:rsidRPr="008C6DE4">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E1804" w:rsidRPr="008C6DE4" w14:paraId="14D408A0" w14:textId="77777777" w:rsidTr="008E0179">
        <w:trPr>
          <w:cantSplit/>
          <w:trHeight w:val="315"/>
        </w:trPr>
        <w:tc>
          <w:tcPr>
            <w:tcW w:w="3544" w:type="dxa"/>
          </w:tcPr>
          <w:p w14:paraId="5A3A71DC" w14:textId="77777777" w:rsidR="003E1804" w:rsidRPr="008C6DE4" w:rsidRDefault="003E1804" w:rsidP="008E0179">
            <w:pPr>
              <w:keepNext/>
              <w:keepLines/>
              <w:spacing w:after="0"/>
              <w:jc w:val="center"/>
            </w:pPr>
            <w:r w:rsidRPr="008C6DE4">
              <w:rPr>
                <w:rFonts w:ascii="Arial" w:hAnsi="Arial"/>
                <w:b/>
                <w:sz w:val="18"/>
              </w:rPr>
              <w:t>PRS Transmission Bandwidth (RB)</w:t>
            </w:r>
          </w:p>
        </w:tc>
        <w:tc>
          <w:tcPr>
            <w:tcW w:w="5103" w:type="dxa"/>
          </w:tcPr>
          <w:p w14:paraId="0F2EE356" w14:textId="77777777" w:rsidR="003E1804" w:rsidRPr="008C6DE4" w:rsidRDefault="003E1804" w:rsidP="008E0179">
            <w:pPr>
              <w:keepNext/>
              <w:keepLines/>
              <w:spacing w:after="0"/>
              <w:jc w:val="center"/>
            </w:pPr>
            <w:r w:rsidRPr="008C6DE4">
              <w:rPr>
                <w:rFonts w:ascii="Arial" w:hAnsi="Arial"/>
                <w:b/>
                <w:sz w:val="18"/>
              </w:rPr>
              <w:t xml:space="preserve">Applicable TDD uplink-downlink configurations </w:t>
            </w:r>
          </w:p>
        </w:tc>
      </w:tr>
      <w:tr w:rsidR="003E1804" w:rsidRPr="008C6DE4" w14:paraId="776BF267" w14:textId="77777777" w:rsidTr="008E0179">
        <w:trPr>
          <w:cantSplit/>
        </w:trPr>
        <w:tc>
          <w:tcPr>
            <w:tcW w:w="3544" w:type="dxa"/>
            <w:vAlign w:val="center"/>
          </w:tcPr>
          <w:p w14:paraId="255BA650" w14:textId="77777777" w:rsidR="003E1804" w:rsidRPr="008C6DE4" w:rsidRDefault="003E1804" w:rsidP="008E0179">
            <w:pPr>
              <w:keepNext/>
              <w:keepLines/>
              <w:spacing w:after="0"/>
              <w:jc w:val="center"/>
            </w:pPr>
            <w:r w:rsidRPr="008C6DE4">
              <w:rPr>
                <w:rFonts w:ascii="Arial" w:hAnsi="Arial"/>
                <w:sz w:val="18"/>
              </w:rPr>
              <w:t>6, 15</w:t>
            </w:r>
          </w:p>
        </w:tc>
        <w:tc>
          <w:tcPr>
            <w:tcW w:w="5103" w:type="dxa"/>
            <w:vAlign w:val="center"/>
          </w:tcPr>
          <w:p w14:paraId="480809C7" w14:textId="77777777" w:rsidR="003E1804" w:rsidRPr="008C6DE4" w:rsidRDefault="003E1804" w:rsidP="008E0179">
            <w:pPr>
              <w:keepNext/>
              <w:keepLines/>
              <w:spacing w:after="0"/>
              <w:jc w:val="center"/>
            </w:pPr>
            <w:r w:rsidRPr="008C6DE4">
              <w:rPr>
                <w:rFonts w:ascii="Arial" w:hAnsi="Arial"/>
                <w:sz w:val="18"/>
              </w:rPr>
              <w:t xml:space="preserve">3, 4 and 5 </w:t>
            </w:r>
          </w:p>
        </w:tc>
      </w:tr>
      <w:tr w:rsidR="003E1804" w:rsidRPr="008C6DE4" w14:paraId="0EC5B496" w14:textId="77777777" w:rsidTr="008E0179">
        <w:trPr>
          <w:cantSplit/>
        </w:trPr>
        <w:tc>
          <w:tcPr>
            <w:tcW w:w="3544" w:type="dxa"/>
            <w:vAlign w:val="center"/>
          </w:tcPr>
          <w:p w14:paraId="033F54D4" w14:textId="77777777" w:rsidR="003E1804" w:rsidRPr="008C6DE4" w:rsidRDefault="003E1804" w:rsidP="008E0179">
            <w:pPr>
              <w:keepNext/>
              <w:keepLines/>
              <w:spacing w:after="0"/>
              <w:jc w:val="center"/>
            </w:pPr>
            <w:r w:rsidRPr="008C6DE4">
              <w:rPr>
                <w:rFonts w:ascii="Arial" w:hAnsi="Arial"/>
                <w:sz w:val="18"/>
              </w:rPr>
              <w:t>25</w:t>
            </w:r>
          </w:p>
        </w:tc>
        <w:tc>
          <w:tcPr>
            <w:tcW w:w="5103" w:type="dxa"/>
            <w:vAlign w:val="center"/>
          </w:tcPr>
          <w:p w14:paraId="2FA602C9" w14:textId="77777777" w:rsidR="003E1804" w:rsidRPr="008C6DE4" w:rsidRDefault="003E1804" w:rsidP="008E0179">
            <w:pPr>
              <w:keepNext/>
              <w:keepLines/>
              <w:spacing w:after="0"/>
              <w:jc w:val="center"/>
            </w:pPr>
            <w:r w:rsidRPr="008C6DE4">
              <w:rPr>
                <w:rFonts w:ascii="Arial" w:hAnsi="Arial"/>
                <w:sz w:val="18"/>
              </w:rPr>
              <w:t>1, 2, 3, 4, 5 and 6</w:t>
            </w:r>
          </w:p>
        </w:tc>
      </w:tr>
      <w:tr w:rsidR="003E1804" w:rsidRPr="008C6DE4" w14:paraId="5965CAFE" w14:textId="77777777" w:rsidTr="008E0179">
        <w:trPr>
          <w:cantSplit/>
        </w:trPr>
        <w:tc>
          <w:tcPr>
            <w:tcW w:w="3544" w:type="dxa"/>
            <w:vAlign w:val="center"/>
          </w:tcPr>
          <w:p w14:paraId="51ADA79F" w14:textId="77777777" w:rsidR="003E1804" w:rsidRPr="008C6DE4" w:rsidRDefault="003E1804" w:rsidP="008E0179">
            <w:pPr>
              <w:keepNext/>
              <w:keepLines/>
              <w:spacing w:after="0"/>
              <w:jc w:val="center"/>
            </w:pPr>
            <w:r w:rsidRPr="008C6DE4">
              <w:rPr>
                <w:rFonts w:ascii="Arial" w:hAnsi="Arial"/>
                <w:sz w:val="18"/>
              </w:rPr>
              <w:t>50, 75, 100</w:t>
            </w:r>
          </w:p>
        </w:tc>
        <w:tc>
          <w:tcPr>
            <w:tcW w:w="5103" w:type="dxa"/>
            <w:vAlign w:val="center"/>
          </w:tcPr>
          <w:p w14:paraId="0E046365" w14:textId="77777777" w:rsidR="003E1804" w:rsidRPr="008C6DE4" w:rsidRDefault="003E1804" w:rsidP="008E0179">
            <w:pPr>
              <w:keepNext/>
              <w:keepLines/>
              <w:spacing w:after="0"/>
              <w:jc w:val="center"/>
            </w:pPr>
            <w:r w:rsidRPr="008C6DE4">
              <w:rPr>
                <w:rFonts w:ascii="Arial" w:hAnsi="Arial"/>
                <w:sz w:val="18"/>
              </w:rPr>
              <w:t>0, 1, 2, 3, 4, 5 and 6</w:t>
            </w:r>
          </w:p>
        </w:tc>
      </w:tr>
      <w:tr w:rsidR="003E1804" w:rsidRPr="008C6DE4" w14:paraId="1B5663CF" w14:textId="77777777" w:rsidTr="008E0179">
        <w:trPr>
          <w:cantSplit/>
        </w:trPr>
        <w:tc>
          <w:tcPr>
            <w:tcW w:w="8647" w:type="dxa"/>
            <w:gridSpan w:val="2"/>
            <w:vAlign w:val="center"/>
          </w:tcPr>
          <w:p w14:paraId="3129600B" w14:textId="77777777" w:rsidR="003E1804" w:rsidRPr="008C6DE4" w:rsidRDefault="003E1804" w:rsidP="008E0179">
            <w:pPr>
              <w:keepNext/>
              <w:keepLines/>
              <w:spacing w:after="0"/>
              <w:ind w:left="851" w:hanging="851"/>
            </w:pPr>
            <w:r w:rsidRPr="008C6DE4">
              <w:rPr>
                <w:rFonts w:ascii="Arial" w:hAnsi="Arial"/>
                <w:sz w:val="18"/>
              </w:rPr>
              <w:t>NOTE 1:</w:t>
            </w:r>
            <w:r w:rsidRPr="008C6DE4">
              <w:rPr>
                <w:rFonts w:ascii="Arial" w:hAnsi="Arial"/>
                <w:sz w:val="18"/>
              </w:rPr>
              <w:tab/>
              <w:t>Uplink-downlink configurations are specified in Table 4.2-2 in TS 36.211 [23].</w:t>
            </w:r>
          </w:p>
        </w:tc>
      </w:tr>
    </w:tbl>
    <w:p w14:paraId="5C3FBF8F" w14:textId="77777777" w:rsidR="003E1804" w:rsidRPr="008C6DE4" w:rsidRDefault="003E1804" w:rsidP="003E1804"/>
    <w:p w14:paraId="14A4B61B" w14:textId="77777777" w:rsidR="003E1804" w:rsidRPr="008C6DE4" w:rsidRDefault="003E1804" w:rsidP="003E1804">
      <w:pPr>
        <w:keepNext/>
        <w:keepLines/>
        <w:spacing w:before="60"/>
        <w:jc w:val="center"/>
      </w:pPr>
      <w:r w:rsidRPr="008C6DE4">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E1804" w:rsidRPr="008C6DE4" w14:paraId="1153B02B" w14:textId="77777777" w:rsidTr="008E0179">
        <w:trPr>
          <w:cantSplit/>
          <w:trHeight w:val="315"/>
        </w:trPr>
        <w:tc>
          <w:tcPr>
            <w:tcW w:w="3544" w:type="dxa"/>
          </w:tcPr>
          <w:p w14:paraId="0DEAE588" w14:textId="77777777" w:rsidR="003E1804" w:rsidRPr="008C6DE4" w:rsidRDefault="003E1804" w:rsidP="008E0179">
            <w:pPr>
              <w:keepNext/>
              <w:keepLines/>
              <w:spacing w:after="0"/>
              <w:jc w:val="center"/>
            </w:pPr>
            <w:r w:rsidRPr="008C6DE4">
              <w:rPr>
                <w:rFonts w:ascii="Arial" w:hAnsi="Arial"/>
                <w:b/>
                <w:sz w:val="18"/>
              </w:rPr>
              <w:t>PRS Transmission Bandwidth (RB)</w:t>
            </w:r>
          </w:p>
        </w:tc>
        <w:tc>
          <w:tcPr>
            <w:tcW w:w="5103" w:type="dxa"/>
          </w:tcPr>
          <w:p w14:paraId="07743CF8" w14:textId="77777777" w:rsidR="003E1804" w:rsidRPr="008C6DE4" w:rsidRDefault="003E1804" w:rsidP="008E0179">
            <w:pPr>
              <w:keepNext/>
              <w:keepLines/>
              <w:spacing w:after="0"/>
              <w:jc w:val="center"/>
            </w:pPr>
            <w:r w:rsidRPr="008C6DE4">
              <w:rPr>
                <w:rFonts w:ascii="Arial" w:hAnsi="Arial"/>
                <w:b/>
                <w:sz w:val="18"/>
              </w:rPr>
              <w:t xml:space="preserve">Applicable TDD uplink-downlink configurations </w:t>
            </w:r>
          </w:p>
        </w:tc>
      </w:tr>
      <w:tr w:rsidR="003E1804" w:rsidRPr="008C6DE4" w14:paraId="46DB2D4C" w14:textId="77777777" w:rsidTr="008E0179">
        <w:trPr>
          <w:cantSplit/>
        </w:trPr>
        <w:tc>
          <w:tcPr>
            <w:tcW w:w="3544" w:type="dxa"/>
            <w:vAlign w:val="center"/>
          </w:tcPr>
          <w:p w14:paraId="529A0C54" w14:textId="77777777" w:rsidR="003E1804" w:rsidRPr="008C6DE4" w:rsidRDefault="003E1804" w:rsidP="008E0179">
            <w:pPr>
              <w:pStyle w:val="TAC"/>
            </w:pPr>
            <w:r w:rsidRPr="008C6DE4">
              <w:t>6, 15</w:t>
            </w:r>
          </w:p>
        </w:tc>
        <w:tc>
          <w:tcPr>
            <w:tcW w:w="5103" w:type="dxa"/>
            <w:vAlign w:val="center"/>
          </w:tcPr>
          <w:p w14:paraId="7AD7E0E2" w14:textId="77777777" w:rsidR="003E1804" w:rsidRPr="008C6DE4" w:rsidRDefault="003E1804" w:rsidP="008E0179">
            <w:pPr>
              <w:pStyle w:val="TAC"/>
            </w:pPr>
            <w:r w:rsidRPr="008C6DE4">
              <w:t>1, 2, 3, 4 and 5</w:t>
            </w:r>
          </w:p>
        </w:tc>
      </w:tr>
      <w:tr w:rsidR="003E1804" w:rsidRPr="008C6DE4" w14:paraId="16C14519" w14:textId="77777777" w:rsidTr="008E0179">
        <w:trPr>
          <w:cantSplit/>
        </w:trPr>
        <w:tc>
          <w:tcPr>
            <w:tcW w:w="3544" w:type="dxa"/>
            <w:vAlign w:val="center"/>
          </w:tcPr>
          <w:p w14:paraId="6165855D" w14:textId="77777777" w:rsidR="003E1804" w:rsidRPr="008C6DE4" w:rsidRDefault="003E1804" w:rsidP="008E0179">
            <w:pPr>
              <w:pStyle w:val="TAC"/>
            </w:pPr>
            <w:r w:rsidRPr="008C6DE4">
              <w:t>25, 50, 75, 100</w:t>
            </w:r>
          </w:p>
        </w:tc>
        <w:tc>
          <w:tcPr>
            <w:tcW w:w="5103" w:type="dxa"/>
            <w:vAlign w:val="center"/>
          </w:tcPr>
          <w:p w14:paraId="0EBA28F0" w14:textId="77777777" w:rsidR="003E1804" w:rsidRPr="008C6DE4" w:rsidRDefault="003E1804" w:rsidP="008E0179">
            <w:pPr>
              <w:pStyle w:val="TAC"/>
            </w:pPr>
            <w:r w:rsidRPr="008C6DE4">
              <w:t>0, 1, 2, 3, 4, 5 and 6</w:t>
            </w:r>
          </w:p>
        </w:tc>
      </w:tr>
      <w:tr w:rsidR="003E1804" w:rsidRPr="008C6DE4" w14:paraId="6C6C9773" w14:textId="77777777" w:rsidTr="008E0179">
        <w:trPr>
          <w:cantSplit/>
        </w:trPr>
        <w:tc>
          <w:tcPr>
            <w:tcW w:w="8647" w:type="dxa"/>
            <w:gridSpan w:val="2"/>
            <w:vAlign w:val="center"/>
          </w:tcPr>
          <w:p w14:paraId="0F84959E" w14:textId="77777777" w:rsidR="003E1804" w:rsidRPr="008C6DE4" w:rsidRDefault="003E1804" w:rsidP="008E0179">
            <w:pPr>
              <w:pStyle w:val="TAN"/>
            </w:pPr>
            <w:r w:rsidRPr="008C6DE4">
              <w:t>NOTE 1:</w:t>
            </w:r>
            <w:r w:rsidRPr="008C6DE4">
              <w:tab/>
              <w:t>Uplink-downlink configurations are specified in Table 4.2-2 in TS 36.211 [23].</w:t>
            </w:r>
          </w:p>
        </w:tc>
      </w:tr>
    </w:tbl>
    <w:p w14:paraId="1CFB1ACE" w14:textId="77777777" w:rsidR="003E1804" w:rsidRPr="008C6DE4" w:rsidRDefault="003E1804" w:rsidP="003E1804"/>
    <w:p w14:paraId="68400668" w14:textId="77777777" w:rsidR="003E1804" w:rsidRPr="008C6DE4" w:rsidRDefault="003E1804" w:rsidP="003E1804">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4D733F2F" wp14:editId="594BD181">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t xml:space="preserve"> provided:</w:t>
      </w:r>
    </w:p>
    <w:p w14:paraId="7B42BF1C" w14:textId="77777777" w:rsidR="003E1804" w:rsidRPr="008C6DE4" w:rsidRDefault="003E1804" w:rsidP="003E1804">
      <w:pPr>
        <w:spacing w:after="0"/>
        <w:rPr>
          <w:rFonts w:cs="v4.2.0"/>
        </w:rPr>
      </w:pPr>
      <w:r w:rsidRPr="008C6DE4">
        <w:rPr>
          <w:rFonts w:eastAsia="MS Mincho" w:cs="v4.2.0"/>
          <w:noProof/>
          <w:position w:val="-16"/>
          <w:lang w:val="en-US" w:eastAsia="zh-CN"/>
        </w:rPr>
        <w:drawing>
          <wp:inline distT="0" distB="0" distL="0" distR="0" wp14:anchorId="4CB11D20" wp14:editId="41B7379B">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4AAA94A0" w14:textId="77777777" w:rsidR="003E1804" w:rsidRPr="008C6DE4" w:rsidRDefault="003E1804" w:rsidP="003E1804">
      <w:pPr>
        <w:spacing w:after="0"/>
        <w:rPr>
          <w:rFonts w:cs="v4.2.0"/>
        </w:rPr>
      </w:pPr>
      <w:r w:rsidRPr="008C6DE4">
        <w:rPr>
          <w:rFonts w:eastAsia="MS Mincho" w:cs="v4.2.0"/>
          <w:noProof/>
          <w:position w:val="-12"/>
          <w:lang w:val="en-US" w:eastAsia="zh-CN"/>
        </w:rPr>
        <w:drawing>
          <wp:inline distT="0" distB="0" distL="0" distR="0" wp14:anchorId="2CDD0D20" wp14:editId="374D59F8">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0D1496EB" w14:textId="77777777" w:rsidR="003E1804" w:rsidRPr="008C6DE4" w:rsidRDefault="003E1804" w:rsidP="003E1804">
      <w:pPr>
        <w:spacing w:after="0"/>
        <w:rPr>
          <w:rFonts w:cs="v4.2.0"/>
        </w:rPr>
      </w:pPr>
      <w:r w:rsidRPr="008C6DE4">
        <w:rPr>
          <w:rFonts w:eastAsia="MS Mincho" w:cs="v4.2.0"/>
          <w:noProof/>
          <w:position w:val="-16"/>
          <w:lang w:val="en-US" w:eastAsia="zh-CN"/>
        </w:rPr>
        <w:drawing>
          <wp:inline distT="0" distB="0" distL="0" distR="0" wp14:anchorId="2D8154AA" wp14:editId="5599C1DE">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06AF3FC3" wp14:editId="0C2DD4B7">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55461EC9" wp14:editId="7E17E899">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69EE7236" w14:textId="77777777" w:rsidR="003E1804" w:rsidRPr="008C6DE4" w:rsidRDefault="003E1804" w:rsidP="003E1804">
      <w:pPr>
        <w:rPr>
          <w:lang w:eastAsia="zh-CN"/>
        </w:rPr>
      </w:pPr>
      <w:r w:rsidRPr="008C6DE4">
        <w:t>PRP 1,2|</w:t>
      </w:r>
      <w:r w:rsidRPr="008C6DE4">
        <w:rPr>
          <w:vertAlign w:val="subscript"/>
        </w:rPr>
        <w:t>dBm</w:t>
      </w:r>
      <w:r w:rsidRPr="008C6DE4">
        <w:t xml:space="preserve"> according to TS 36.133 [15, Annex B.2.6] for a corresponding Band,</w:t>
      </w:r>
    </w:p>
    <w:p w14:paraId="7BA06E56" w14:textId="77777777" w:rsidR="003E1804" w:rsidRPr="008C6DE4" w:rsidRDefault="003E1804" w:rsidP="003E1804">
      <w:pPr>
        <w:rPr>
          <w:lang w:eastAsia="zh-CN"/>
        </w:rPr>
      </w:pPr>
      <w:r w:rsidRPr="008C6DE4">
        <w:rPr>
          <w:rFonts w:eastAsia="MS Mincho" w:cs="v4.2.0"/>
          <w:noProof/>
          <w:position w:val="-12"/>
          <w:lang w:val="en-US" w:eastAsia="zh-CN"/>
        </w:rPr>
        <w:drawing>
          <wp:inline distT="0" distB="0" distL="0" distR="0" wp14:anchorId="76431EC7" wp14:editId="0800B966">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as defined in clause 9.4.4.1.2</w:t>
      </w:r>
      <w:r w:rsidRPr="008C6DE4">
        <w:rPr>
          <w:lang w:eastAsia="zh-CN"/>
        </w:rPr>
        <w:t>.</w:t>
      </w:r>
    </w:p>
    <w:p w14:paraId="54B5C896" w14:textId="77777777" w:rsidR="003E1804" w:rsidRPr="008C6DE4" w:rsidRDefault="003E1804" w:rsidP="003E1804">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1ED53055" wp14:editId="73AC0225">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the OTDOA-RequestLocationInformation message and</w:t>
      </w:r>
      <w:r w:rsidRPr="008C6DE4">
        <w:rPr>
          <w:rFonts w:eastAsia="MS Mincho" w:cs="v4.2.0"/>
        </w:rPr>
        <w:t xml:space="preserve"> </w:t>
      </w:r>
      <w:r w:rsidRPr="008C6DE4">
        <w:rPr>
          <w:rFonts w:eastAsia="MS Mincho"/>
        </w:rPr>
        <w:t xml:space="preserve">the OTDOA assistance data in the </w:t>
      </w:r>
      <w:r w:rsidRPr="008C6DE4">
        <w:rPr>
          <w:snapToGrid w:val="0"/>
        </w:rPr>
        <w:t>OTDOA-ProvideAssistanceData message via LPP as specified in TS 38.305 [22], are delivered to the physical layer of the UE.</w:t>
      </w:r>
    </w:p>
    <w:p w14:paraId="5CDCF955" w14:textId="77777777" w:rsidR="003E1804" w:rsidRPr="008C6DE4" w:rsidRDefault="003E1804" w:rsidP="003E1804">
      <w:r w:rsidRPr="008C6DE4">
        <w:t>The RSTD measurement accuracy for all measured neighbor cells</w:t>
      </w:r>
      <w:r w:rsidRPr="008C6DE4">
        <w:rPr>
          <w:i/>
        </w:rPr>
        <w:t xml:space="preserve"> i</w:t>
      </w:r>
      <w:r w:rsidRPr="008C6DE4">
        <w:t xml:space="preserve"> shall be fulfilled according to the accuracy as specified in clause 10.2.4.</w:t>
      </w:r>
    </w:p>
    <w:p w14:paraId="24561FBA" w14:textId="77777777" w:rsidR="003E1804" w:rsidRPr="008C6DE4" w:rsidRDefault="003E1804" w:rsidP="003E1804">
      <w:pPr>
        <w:pStyle w:val="H6"/>
      </w:pPr>
      <w:r w:rsidRPr="008C6DE4">
        <w:t>9.4.4.2.2.1</w:t>
      </w:r>
      <w:r w:rsidRPr="008C6DE4">
        <w:tab/>
        <w:t>RSTD Measurement Reporting Delay</w:t>
      </w:r>
    </w:p>
    <w:p w14:paraId="170BE0FD" w14:textId="77777777" w:rsidR="003E1804" w:rsidRPr="008C6DE4" w:rsidRDefault="003E1804" w:rsidP="003E1804">
      <w:r w:rsidRPr="008C6DE4">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 xml:space="preserve">DCCH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3DC30926" w14:textId="77777777" w:rsidR="003E1804" w:rsidRPr="008C6DE4" w:rsidRDefault="003E1804" w:rsidP="003E1804">
      <w:pPr>
        <w:pStyle w:val="H6"/>
      </w:pPr>
      <w:r w:rsidRPr="008C6DE4">
        <w:t>9.4.4.2.2.2</w:t>
      </w:r>
      <w:r w:rsidRPr="008C6DE4">
        <w:rPr>
          <w:lang w:eastAsia="zh-CN"/>
        </w:rPr>
        <w:tab/>
      </w:r>
      <w:r w:rsidRPr="008C6DE4">
        <w:t>Requirements for acquiring the timing of the E-UTRA OTDOA reference cell</w:t>
      </w:r>
    </w:p>
    <w:p w14:paraId="7E42DC54" w14:textId="77777777" w:rsidR="003E1804" w:rsidRPr="008C6DE4" w:rsidRDefault="003E1804" w:rsidP="003E1804">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660B8770" w14:textId="77777777" w:rsidR="003E1804" w:rsidRPr="008C6DE4" w:rsidRDefault="003E1804" w:rsidP="003E1804">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6357B684" w14:textId="77777777" w:rsidR="003E1804" w:rsidRPr="008C6DE4" w:rsidRDefault="003E1804" w:rsidP="003E1804">
      <w:r w:rsidRPr="008C6DE4">
        <w:t>When the UE is perform</w:t>
      </w:r>
      <w:del w:id="690" w:author="Rapportuer" w:date="2020-05-14T17:23:00Z">
        <w:r w:rsidRPr="008C6DE4" w:rsidDel="00B50961">
          <w:delText>n</w:delText>
        </w:r>
      </w:del>
      <w:r w:rsidRPr="008C6DE4">
        <w:t>ing one or both of SFN acquisition or cell detection as specified above, the UE shall be able to determine the timing of the E-UTRA OTDOA assistance data reference cell during the time period</w:t>
      </w:r>
    </w:p>
    <w:p w14:paraId="3701D632" w14:textId="77777777" w:rsidR="003E1804" w:rsidRPr="008C6DE4" w:rsidRDefault="003E1804" w:rsidP="003E1804">
      <w:pPr>
        <w:pStyle w:val="EQ"/>
        <w:rPr>
          <w:lang w:val="sv-SE"/>
        </w:rPr>
      </w:pPr>
      <w:r w:rsidRPr="008C6DE4">
        <w:rPr>
          <w:lang w:val="en-US"/>
        </w:rPr>
        <w:tab/>
      </w:r>
      <w:r w:rsidRPr="008C6DE4">
        <w:rPr>
          <w:lang w:val="sv-SE"/>
        </w:rPr>
        <w:t>T</w:t>
      </w:r>
      <w:r w:rsidRPr="008C6DE4">
        <w:rPr>
          <w:vertAlign w:val="subscript"/>
          <w:lang w:val="sv-SE"/>
        </w:rPr>
        <w:t>RefCell,E-UTRAN</w:t>
      </w:r>
      <w:r w:rsidRPr="008C6DE4">
        <w:rPr>
          <w:lang w:val="sv-SE"/>
        </w:rPr>
        <w:t xml:space="preserve"> = T</w:t>
      </w:r>
      <w:r w:rsidRPr="008C6DE4">
        <w:rPr>
          <w:vertAlign w:val="subscript"/>
          <w:lang w:val="sv-SE"/>
        </w:rPr>
        <w:t>Detect, E-UTRAN TDD</w:t>
      </w:r>
      <w:r w:rsidRPr="008C6DE4" w:rsidDel="00915A95">
        <w:rPr>
          <w:lang w:val="sv-SE"/>
        </w:rPr>
        <w:t xml:space="preserve"> </w:t>
      </w:r>
      <w:r w:rsidRPr="008C6DE4">
        <w:rPr>
          <w:lang w:val="sv-SE"/>
        </w:rPr>
        <w:t>+ T</w:t>
      </w:r>
      <w:r w:rsidRPr="008C6DE4">
        <w:rPr>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lang w:val="sv-SE"/>
        </w:rPr>
        <w:t xml:space="preserve"> ,</w:t>
      </w:r>
    </w:p>
    <w:p w14:paraId="5C8319C0" w14:textId="77777777" w:rsidR="003E1804" w:rsidRPr="008C6DE4" w:rsidRDefault="003E1804" w:rsidP="003E1804">
      <w:pPr>
        <w:jc w:val="both"/>
        <w:rPr>
          <w:rFonts w:cs="v4.2.0"/>
        </w:rPr>
      </w:pPr>
      <w:r w:rsidRPr="008C6DE4">
        <w:rPr>
          <w:rFonts w:cs="v4.2.0"/>
        </w:rPr>
        <w:t>where</w:t>
      </w:r>
    </w:p>
    <w:p w14:paraId="2C7FAF92" w14:textId="77777777" w:rsidR="003E1804" w:rsidRPr="008C6DE4" w:rsidRDefault="003E1804" w:rsidP="003E1804">
      <w:r w:rsidRPr="008C6DE4">
        <w:t>T</w:t>
      </w:r>
      <w:r w:rsidRPr="008C6DE4">
        <w:rPr>
          <w:vertAlign w:val="subscript"/>
        </w:rPr>
        <w:t xml:space="preserve">Detect, E-UTRAN TDD </w:t>
      </w:r>
      <w:r w:rsidRPr="008C6DE4">
        <w:rPr>
          <w:lang w:val="en-US"/>
        </w:rPr>
        <w:t xml:space="preserve">= </w:t>
      </w:r>
      <w:r w:rsidRPr="008C6DE4">
        <w:rPr>
          <w:rFonts w:cs="v4.2.0"/>
        </w:rPr>
        <w:t xml:space="preserve"> T</w:t>
      </w:r>
      <w:r w:rsidRPr="008C6DE4">
        <w:rPr>
          <w:rFonts w:cs="v4.2.0"/>
          <w:vertAlign w:val="subscript"/>
        </w:rPr>
        <w:t xml:space="preserve">Identify, E-UTRAN TDD  </w:t>
      </w:r>
      <w:r w:rsidRPr="008C6DE4">
        <w:rPr>
          <w:rFonts w:cs="v4.2.0"/>
          <w:lang w:val="en-US"/>
        </w:rPr>
        <w:t xml:space="preserve">- </w:t>
      </w:r>
      <w:r w:rsidRPr="008C6DE4">
        <w:rPr>
          <w:rFonts w:cs="v4.2.0"/>
        </w:rPr>
        <w:t>T</w:t>
      </w:r>
      <w:r w:rsidRPr="008C6DE4">
        <w:rPr>
          <w:rFonts w:cs="v4.2.0"/>
          <w:vertAlign w:val="subscript"/>
        </w:rPr>
        <w:t xml:space="preserve">measure, E-UTRAN TDD </w:t>
      </w:r>
      <w:r w:rsidRPr="008C6DE4">
        <w:rPr>
          <w:rFonts w:cs="v4.2.0"/>
        </w:rPr>
        <w:t>is according to clause 9.4.3 assuming CSSF</w:t>
      </w:r>
      <w:r w:rsidRPr="008C6DE4">
        <w:rPr>
          <w:rFonts w:cs="v4.2.0"/>
          <w:vertAlign w:val="subscript"/>
        </w:rPr>
        <w:t>interRAT</w:t>
      </w:r>
      <w:r w:rsidRPr="008C6DE4">
        <w:rPr>
          <w:rFonts w:cs="v4.2.0"/>
        </w:rPr>
        <w:t xml:space="preserve">=1 </w:t>
      </w:r>
      <w:r w:rsidRPr="008C6DE4">
        <w:rPr>
          <w:lang w:val="en-US"/>
        </w:rPr>
        <w:t xml:space="preserve"> </w:t>
      </w:r>
      <w:r w:rsidRPr="008C6DE4">
        <w:t>and it is the time needed to detect the E-UTRA OTDOA assistance data reference cell when the UE needs to acquire the subframe and slot timing of the cell</w:t>
      </w:r>
      <w:r w:rsidRPr="008C6DE4">
        <w:rPr>
          <w:rFonts w:cs="v4.2.0"/>
        </w:rPr>
        <w:t>, provided the UE is configured with measurement gaps</w:t>
      </w:r>
      <w:r w:rsidRPr="008C6DE4">
        <w:t xml:space="preserve"> (T</w:t>
      </w:r>
      <w:r w:rsidRPr="008C6DE4">
        <w:rPr>
          <w:vertAlign w:val="subscript"/>
        </w:rPr>
        <w:t>Detect, E-UTRAN TDD</w:t>
      </w:r>
      <w:r w:rsidRPr="008C6DE4">
        <w:t xml:space="preserve">=0 when both </w:t>
      </w:r>
      <w:r w:rsidRPr="008C6DE4">
        <w:rPr>
          <w:i/>
        </w:rPr>
        <w:t>nr-LTE-SFN-Offset</w:t>
      </w:r>
      <w:r w:rsidRPr="008C6DE4">
        <w:t xml:space="preserve"> and </w:t>
      </w:r>
      <w:r w:rsidRPr="008C6DE4">
        <w:rPr>
          <w:i/>
        </w:rPr>
        <w:t>nr-LTE-fineTiming-Offset</w:t>
      </w:r>
      <w:r w:rsidRPr="008C6DE4">
        <w:t xml:space="preserve"> are provided in the E-UTRA OTDOA assistance data</w:t>
      </w:r>
      <w:r w:rsidRPr="008C6DE4">
        <w:rPr>
          <w:rFonts w:cs="v4.2.0"/>
        </w:rPr>
        <w:t xml:space="preserve"> or the E-UTRA OTDOA assistance data reference cell is known to the UE</w:t>
      </w:r>
      <w:r w:rsidRPr="008C6DE4">
        <w:t>), and</w:t>
      </w:r>
    </w:p>
    <w:p w14:paraId="397F3F31" w14:textId="77777777" w:rsidR="003E1804" w:rsidRPr="008C6DE4" w:rsidRDefault="003E1804" w:rsidP="003E1804">
      <w:pPr>
        <w:jc w:val="both"/>
        <w:rPr>
          <w:rFonts w:cs="v4.2.0"/>
        </w:rPr>
      </w:pPr>
      <w:r w:rsidRPr="008C6DE4">
        <w:t>T</w:t>
      </w:r>
      <w:r w:rsidRPr="008C6DE4">
        <w:rPr>
          <w:vertAlign w:val="subscript"/>
        </w:rPr>
        <w:t>MIB</w:t>
      </w:r>
      <w:r w:rsidRPr="008C6DE4" w:rsidDel="00915A95">
        <w:t xml:space="preserve"> </w:t>
      </w:r>
      <w:r w:rsidRPr="008C6DE4">
        <w:t>= 50 ms is the time required to acquire SFN of the E-UTRA OTDOA assistance data reference cell provided the OTDOA assistance data reference cell is decodable and at least all E-UTRA subframes #0 during T</w:t>
      </w:r>
      <w:r w:rsidRPr="008C6DE4">
        <w:rPr>
          <w:vertAlign w:val="subscript"/>
        </w:rPr>
        <w:t>MIB</w:t>
      </w:r>
      <w:r w:rsidRPr="008C6DE4">
        <w:t xml:space="preserve"> are available at the UE receiver (T</w:t>
      </w:r>
      <w:r w:rsidRPr="008C6DE4">
        <w:rPr>
          <w:vertAlign w:val="subscript"/>
        </w:rPr>
        <w:t>MIB</w:t>
      </w:r>
      <w:r w:rsidRPr="008C6DE4">
        <w:t xml:space="preserve">=0 when </w:t>
      </w:r>
      <w:r w:rsidRPr="008C6DE4">
        <w:rPr>
          <w:i/>
        </w:rPr>
        <w:t>nr-LTE-SFN-Offset</w:t>
      </w:r>
      <w:r w:rsidRPr="008C6DE4">
        <w:t xml:space="preserve"> is provided in the E-UTRA OTDOA assistance data)</w:t>
      </w:r>
      <w:r w:rsidRPr="008C6DE4">
        <w:rPr>
          <w:rFonts w:cs="v4.2.0"/>
        </w:rPr>
        <w:t>, and</w:t>
      </w:r>
    </w:p>
    <w:p w14:paraId="61A81BC2" w14:textId="77777777" w:rsidR="003E1804" w:rsidRPr="008C6DE4" w:rsidRDefault="003E1804" w:rsidP="003E1804">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t>.</w:t>
      </w:r>
    </w:p>
    <w:p w14:paraId="093DBCF8" w14:textId="77777777" w:rsidR="003E1804" w:rsidRPr="008C6DE4" w:rsidRDefault="003E1804" w:rsidP="003E1804">
      <w:r w:rsidRPr="008C6DE4">
        <w:t>When detecting the E-UTRAN OTDOA reference cell, the requirements in this clause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20872141" w14:textId="77777777" w:rsidR="003E1804" w:rsidRPr="008C6DE4" w:rsidRDefault="003E1804" w:rsidP="003E1804">
      <w:r w:rsidRPr="008C6DE4">
        <w:t>The requirement for acquiring the timing of the E-UTRA OTDOA reference cell within T</w:t>
      </w:r>
      <w:r w:rsidRPr="008C6DE4">
        <w:rPr>
          <w:vertAlign w:val="subscript"/>
          <w:lang w:val="en-US"/>
        </w:rPr>
        <w:t>RefCell,E-UTRAN</w:t>
      </w:r>
      <w:r w:rsidRPr="008C6DE4">
        <w:t xml:space="preserve"> is applicable when no DRX is used as well as when any of the DRX cycles specified in TS 38.331 [2] is used.</w:t>
      </w:r>
    </w:p>
    <w:p w14:paraId="7B138610" w14:textId="77777777" w:rsidR="003E1804" w:rsidRPr="008C6DE4" w:rsidRDefault="003E1804" w:rsidP="003E1804">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TDD</w:t>
      </w:r>
      <w:r w:rsidRPr="008C6DE4">
        <w:t xml:space="preserve"> ACK/NACKs </w:t>
      </w:r>
      <w:r w:rsidRPr="008C6DE4">
        <w:rPr>
          <w:lang w:eastAsia="zh-CN"/>
        </w:rPr>
        <w:t xml:space="preserve">on PCell, PSCell, and each of activated SCell(s) in the frequency range where the autonomous gaps are created, specified in Table 9.4.4.2.2.2-1. </w:t>
      </w:r>
      <w:r w:rsidRPr="008C6DE4">
        <w:t xml:space="preserve">When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ECGI</w:t>
      </w:r>
      <w:r w:rsidRPr="008C6DE4">
        <w:t>, the UE shall transmit at least N</w:t>
      </w:r>
      <w:r w:rsidRPr="008C6DE4">
        <w:rPr>
          <w:vertAlign w:val="subscript"/>
        </w:rPr>
        <w:t>ACK/NACK, ECGI, TDD</w:t>
      </w:r>
      <w:r w:rsidRPr="008C6DE4">
        <w:t xml:space="preserve"> ACK/NACKs </w:t>
      </w:r>
      <w:r w:rsidRPr="008C6DE4">
        <w:rPr>
          <w:lang w:eastAsia="zh-CN"/>
        </w:rPr>
        <w:t xml:space="preserve">on PCell, PSCell, and each of activated SCell(s) in the frequency range where autonomous gaps are created, specified in Table 9.4.4.2.2.2-2.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TDD</w:t>
      </w:r>
      <w:r w:rsidRPr="008C6DE4">
        <w:t xml:space="preserve"> ACK/NACKs </w:t>
      </w:r>
      <w:r w:rsidRPr="008C6DE4">
        <w:rPr>
          <w:lang w:eastAsia="zh-CN"/>
        </w:rPr>
        <w:t>specified in Table 9.4.4.2.2.2-3, provided the OTDOA reference cell bandwidth is configured in the OTDOA assistance data [22, 27]. The requirements in Tables 9.4.4.2.2.2-1, 9.4.4.2.2.2-2 and 9.4.4.2.2.2-3 apply,</w:t>
      </w:r>
      <w:r w:rsidRPr="008C6DE4">
        <w:t xml:space="preserve"> provided that:</w:t>
      </w:r>
    </w:p>
    <w:p w14:paraId="370B10A5" w14:textId="77777777" w:rsidR="003E1804" w:rsidRPr="008C6DE4" w:rsidRDefault="003E1804" w:rsidP="003E1804">
      <w:pPr>
        <w:pStyle w:val="B10"/>
      </w:pPr>
      <w:r w:rsidRPr="008C6DE4">
        <w:t>-</w:t>
      </w:r>
      <w:r w:rsidRPr="008C6DE4">
        <w:tab/>
        <w:t>there is continuous DL data allocation,</w:t>
      </w:r>
    </w:p>
    <w:p w14:paraId="3E8A5518" w14:textId="77777777" w:rsidR="003E1804" w:rsidRPr="008C6DE4" w:rsidRDefault="003E1804" w:rsidP="003E1804">
      <w:pPr>
        <w:pStyle w:val="B10"/>
      </w:pPr>
      <w:r w:rsidRPr="008C6DE4">
        <w:t>-</w:t>
      </w:r>
      <w:r w:rsidRPr="008C6DE4">
        <w:tab/>
        <w:t>no DRX cycle is used,</w:t>
      </w:r>
    </w:p>
    <w:p w14:paraId="5BEF5AAD" w14:textId="77777777" w:rsidR="003E1804" w:rsidRPr="008C6DE4" w:rsidRDefault="003E1804" w:rsidP="003E1804">
      <w:pPr>
        <w:pStyle w:val="B10"/>
      </w:pPr>
      <w:r w:rsidRPr="008C6DE4">
        <w:t>-</w:t>
      </w:r>
      <w:r w:rsidRPr="008C6DE4">
        <w:tab/>
        <w:t>no measurement gaps are configured,</w:t>
      </w:r>
    </w:p>
    <w:p w14:paraId="08767A57" w14:textId="77777777" w:rsidR="003E1804" w:rsidRPr="008C6DE4" w:rsidRDefault="003E1804" w:rsidP="003E1804">
      <w:pPr>
        <w:pStyle w:val="B10"/>
      </w:pPr>
      <w:r w:rsidRPr="008C6DE4">
        <w:t>-</w:t>
      </w:r>
      <w:r w:rsidRPr="008C6DE4">
        <w:tab/>
        <w:t>only one code word is transmitted in each slot,</w:t>
      </w:r>
    </w:p>
    <w:p w14:paraId="444006C4" w14:textId="77777777" w:rsidR="003E1804" w:rsidRPr="008C6DE4" w:rsidRDefault="003E1804" w:rsidP="003E1804">
      <w:pPr>
        <w:ind w:left="568" w:hanging="284"/>
      </w:pPr>
      <w:r w:rsidRPr="008C6DE4">
        <w:t>-</w:t>
      </w:r>
      <w:r w:rsidRPr="008C6DE4">
        <w:tab/>
        <w:t>2 slot ACK/NACK feedback is configured,</w:t>
      </w:r>
    </w:p>
    <w:p w14:paraId="675058A7" w14:textId="77777777" w:rsidR="003E1804" w:rsidRPr="008C6DE4" w:rsidRDefault="003E1804" w:rsidP="003E1804">
      <w:pPr>
        <w:ind w:left="568" w:hanging="284"/>
      </w:pPr>
      <w:r w:rsidRPr="008C6DE4">
        <w:t>-</w:t>
      </w:r>
      <w:r w:rsidRPr="008C6DE4">
        <w:tab/>
        <w:t>20 ms SMTC period is configured,</w:t>
      </w:r>
    </w:p>
    <w:p w14:paraId="1065FB80" w14:textId="77777777" w:rsidR="003E1804" w:rsidRPr="008C6DE4" w:rsidRDefault="003E1804" w:rsidP="003E1804">
      <w:pPr>
        <w:pStyle w:val="B10"/>
      </w:pPr>
      <w:r w:rsidRPr="008C6DE4">
        <w:t>-</w:t>
      </w:r>
      <w:r w:rsidRPr="008C6DE4">
        <w:tab/>
        <w:t>SSBs are transmitted in one slot within SMTC window.</w:t>
      </w:r>
    </w:p>
    <w:p w14:paraId="336E2881" w14:textId="77777777" w:rsidR="003E1804" w:rsidRPr="008C6DE4" w:rsidRDefault="003E1804" w:rsidP="003E1804">
      <w:pPr>
        <w:keepNext/>
        <w:keepLines/>
        <w:spacing w:before="60"/>
        <w:jc w:val="center"/>
        <w:rPr>
          <w:rFonts w:ascii="Arial" w:hAnsi="Arial"/>
          <w:b/>
          <w:lang w:val="en-US"/>
        </w:rPr>
      </w:pPr>
      <w:r w:rsidRPr="008C6DE4">
        <w:rPr>
          <w:rFonts w:ascii="Arial" w:hAnsi="Arial"/>
          <w:b/>
        </w:rPr>
        <w:t xml:space="preserve">Table 9.4.4.2.2.2-1: Minimum number of ACK/NACKs transmitted by the UE during </w:t>
      </w:r>
      <w:r w:rsidRPr="008C6DE4">
        <w:rPr>
          <w:rFonts w:ascii="Arial" w:hAnsi="Arial"/>
          <w:b/>
          <w:lang w:val="en-US"/>
        </w:rPr>
        <w:t>T</w:t>
      </w:r>
      <w:r w:rsidRPr="008C6DE4">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E1804" w:rsidRPr="008C6DE4" w14:paraId="163F4028" w14:textId="77777777" w:rsidTr="008E0179">
        <w:trPr>
          <w:trHeight w:val="345"/>
        </w:trPr>
        <w:tc>
          <w:tcPr>
            <w:tcW w:w="2583" w:type="dxa"/>
            <w:vMerge w:val="restart"/>
            <w:shd w:val="clear" w:color="auto" w:fill="auto"/>
          </w:tcPr>
          <w:p w14:paraId="2414AFE3" w14:textId="77777777" w:rsidR="003E1804" w:rsidRPr="008C6DE4" w:rsidRDefault="003E1804" w:rsidP="008E0179">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 TDD</w:t>
            </w:r>
          </w:p>
        </w:tc>
        <w:tc>
          <w:tcPr>
            <w:tcW w:w="6520" w:type="dxa"/>
            <w:gridSpan w:val="2"/>
          </w:tcPr>
          <w:p w14:paraId="48AC54D5" w14:textId="77777777" w:rsidR="003E1804" w:rsidRPr="008C6DE4" w:rsidRDefault="003E1804" w:rsidP="008E0179">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3E1804" w:rsidRPr="008C6DE4" w14:paraId="216ED1C5" w14:textId="77777777" w:rsidTr="008E0179">
        <w:trPr>
          <w:trHeight w:val="345"/>
        </w:trPr>
        <w:tc>
          <w:tcPr>
            <w:tcW w:w="2583" w:type="dxa"/>
            <w:vMerge/>
            <w:shd w:val="clear" w:color="auto" w:fill="auto"/>
          </w:tcPr>
          <w:p w14:paraId="138CEAAB" w14:textId="77777777" w:rsidR="003E1804" w:rsidRPr="008C6DE4" w:rsidRDefault="003E1804" w:rsidP="008E0179">
            <w:pPr>
              <w:keepNext/>
              <w:keepLines/>
              <w:spacing w:after="0"/>
              <w:jc w:val="center"/>
              <w:rPr>
                <w:rFonts w:ascii="Arial" w:hAnsi="Arial"/>
                <w:b/>
                <w:sz w:val="18"/>
              </w:rPr>
            </w:pPr>
          </w:p>
        </w:tc>
        <w:tc>
          <w:tcPr>
            <w:tcW w:w="3260" w:type="dxa"/>
          </w:tcPr>
          <w:p w14:paraId="20135513" w14:textId="77777777" w:rsidR="003E1804" w:rsidRPr="008C6DE4" w:rsidRDefault="003E1804" w:rsidP="008E0179">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20B38129" w14:textId="77777777" w:rsidR="003E1804" w:rsidRPr="008C6DE4" w:rsidRDefault="003E1804" w:rsidP="008E0179">
            <w:pPr>
              <w:keepNext/>
              <w:keepLines/>
              <w:spacing w:after="0"/>
              <w:jc w:val="center"/>
              <w:rPr>
                <w:rFonts w:ascii="Arial" w:hAnsi="Arial" w:cs="v4.2.0"/>
                <w:b/>
                <w:sz w:val="18"/>
                <w:lang w:val="en-US"/>
              </w:rPr>
            </w:pPr>
            <w:r w:rsidRPr="008C6DE4">
              <w:rPr>
                <w:rFonts w:ascii="Arial" w:hAnsi="Arial" w:cs="v4.2.0"/>
                <w:b/>
                <w:sz w:val="18"/>
                <w:lang w:val="en-US"/>
              </w:rPr>
              <w:t>SCS</w:t>
            </w:r>
          </w:p>
        </w:tc>
      </w:tr>
      <w:tr w:rsidR="003E1804" w:rsidRPr="008C6DE4" w14:paraId="0A2E731C" w14:textId="77777777" w:rsidTr="008E0179">
        <w:tc>
          <w:tcPr>
            <w:tcW w:w="2583" w:type="dxa"/>
            <w:shd w:val="clear" w:color="auto" w:fill="auto"/>
            <w:vAlign w:val="center"/>
          </w:tcPr>
          <w:p w14:paraId="33723E2C" w14:textId="77777777" w:rsidR="003E1804" w:rsidRPr="008C6DE4" w:rsidRDefault="003E1804" w:rsidP="008E0179">
            <w:pPr>
              <w:keepNext/>
              <w:keepLines/>
              <w:spacing w:after="0"/>
              <w:jc w:val="center"/>
              <w:rPr>
                <w:rFonts w:ascii="Arial" w:hAnsi="Arial"/>
                <w:sz w:val="18"/>
              </w:rPr>
            </w:pPr>
            <w:r w:rsidRPr="008C6DE4">
              <w:rPr>
                <w:rFonts w:ascii="Arial" w:eastAsia="Calibri" w:hAnsi="Arial"/>
                <w:sz w:val="18"/>
                <w:szCs w:val="18"/>
              </w:rPr>
              <w:t>15</w:t>
            </w:r>
          </w:p>
        </w:tc>
        <w:tc>
          <w:tcPr>
            <w:tcW w:w="3260" w:type="dxa"/>
            <w:vAlign w:val="center"/>
          </w:tcPr>
          <w:p w14:paraId="40C7DC06"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4E50BB4E"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15 kHz</w:t>
            </w:r>
          </w:p>
        </w:tc>
      </w:tr>
      <w:tr w:rsidR="003E1804" w:rsidRPr="008C6DE4" w14:paraId="7E42328B" w14:textId="77777777" w:rsidTr="008E0179">
        <w:tc>
          <w:tcPr>
            <w:tcW w:w="2583" w:type="dxa"/>
            <w:shd w:val="clear" w:color="auto" w:fill="auto"/>
            <w:vAlign w:val="center"/>
          </w:tcPr>
          <w:p w14:paraId="3302AF7F" w14:textId="77777777" w:rsidR="003E1804" w:rsidRPr="008C6DE4" w:rsidDel="009B6E16" w:rsidRDefault="003E1804" w:rsidP="008E0179">
            <w:pPr>
              <w:keepNext/>
              <w:keepLines/>
              <w:spacing w:after="0"/>
              <w:jc w:val="center"/>
              <w:rPr>
                <w:rFonts w:ascii="Arial" w:hAnsi="Arial"/>
                <w:sz w:val="18"/>
              </w:rPr>
            </w:pPr>
            <w:r w:rsidRPr="008C6DE4">
              <w:rPr>
                <w:rFonts w:ascii="Arial" w:eastAsia="Calibri" w:hAnsi="Arial"/>
                <w:sz w:val="18"/>
                <w:szCs w:val="18"/>
              </w:rPr>
              <w:t>39</w:t>
            </w:r>
          </w:p>
        </w:tc>
        <w:tc>
          <w:tcPr>
            <w:tcW w:w="3260" w:type="dxa"/>
            <w:vAlign w:val="center"/>
          </w:tcPr>
          <w:p w14:paraId="09136911"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48B2610E"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30 kHz</w:t>
            </w:r>
          </w:p>
        </w:tc>
      </w:tr>
      <w:tr w:rsidR="003E1804" w:rsidRPr="008C6DE4" w14:paraId="5809A5FE" w14:textId="77777777" w:rsidTr="008E0179">
        <w:tc>
          <w:tcPr>
            <w:tcW w:w="2583" w:type="dxa"/>
            <w:shd w:val="clear" w:color="auto" w:fill="auto"/>
            <w:vAlign w:val="center"/>
          </w:tcPr>
          <w:p w14:paraId="4C9A043E" w14:textId="77777777" w:rsidR="003E1804" w:rsidRPr="008C6DE4" w:rsidDel="009B6E16" w:rsidRDefault="003E1804" w:rsidP="008E0179">
            <w:pPr>
              <w:keepNext/>
              <w:keepLines/>
              <w:spacing w:after="0"/>
              <w:jc w:val="center"/>
              <w:rPr>
                <w:rFonts w:ascii="Arial" w:hAnsi="Arial"/>
                <w:sz w:val="18"/>
              </w:rPr>
            </w:pPr>
            <w:r w:rsidRPr="008C6DE4">
              <w:rPr>
                <w:rFonts w:ascii="Arial" w:eastAsia="Calibri" w:hAnsi="Arial"/>
                <w:sz w:val="18"/>
                <w:szCs w:val="18"/>
              </w:rPr>
              <w:t>85</w:t>
            </w:r>
          </w:p>
        </w:tc>
        <w:tc>
          <w:tcPr>
            <w:tcW w:w="3260" w:type="dxa"/>
            <w:vAlign w:val="center"/>
          </w:tcPr>
          <w:p w14:paraId="4BA1A134"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12B22A33"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60 kHz</w:t>
            </w:r>
          </w:p>
        </w:tc>
      </w:tr>
      <w:tr w:rsidR="003E1804" w:rsidRPr="008C6DE4" w14:paraId="5A480B8D" w14:textId="77777777" w:rsidTr="008E0179">
        <w:tc>
          <w:tcPr>
            <w:tcW w:w="2583" w:type="dxa"/>
            <w:shd w:val="clear" w:color="auto" w:fill="auto"/>
            <w:vAlign w:val="center"/>
          </w:tcPr>
          <w:p w14:paraId="0531D559" w14:textId="77777777" w:rsidR="003E1804" w:rsidRPr="008C6DE4" w:rsidRDefault="003E1804" w:rsidP="008E0179">
            <w:pPr>
              <w:keepNext/>
              <w:keepLines/>
              <w:spacing w:after="0"/>
              <w:jc w:val="center"/>
              <w:rPr>
                <w:rFonts w:ascii="Arial" w:hAnsi="Arial"/>
                <w:sz w:val="18"/>
              </w:rPr>
            </w:pPr>
            <w:r w:rsidRPr="008C6DE4">
              <w:rPr>
                <w:rFonts w:ascii="Arial" w:eastAsia="Calibri" w:hAnsi="Arial"/>
                <w:sz w:val="18"/>
                <w:szCs w:val="18"/>
                <w:lang w:val="sv-SE"/>
              </w:rPr>
              <w:t>0</w:t>
            </w:r>
          </w:p>
        </w:tc>
        <w:tc>
          <w:tcPr>
            <w:tcW w:w="3260" w:type="dxa"/>
            <w:vAlign w:val="center"/>
          </w:tcPr>
          <w:p w14:paraId="63D2632A"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19332611"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15 kHz</w:t>
            </w:r>
          </w:p>
        </w:tc>
      </w:tr>
      <w:tr w:rsidR="003E1804" w:rsidRPr="008C6DE4" w14:paraId="496E16B5" w14:textId="77777777" w:rsidTr="008E0179">
        <w:tc>
          <w:tcPr>
            <w:tcW w:w="2583" w:type="dxa"/>
            <w:shd w:val="clear" w:color="auto" w:fill="auto"/>
            <w:vAlign w:val="center"/>
          </w:tcPr>
          <w:p w14:paraId="18F014F7" w14:textId="77777777" w:rsidR="003E1804" w:rsidRPr="008C6DE4" w:rsidDel="009B6E16" w:rsidRDefault="003E1804" w:rsidP="008E0179">
            <w:pPr>
              <w:keepNext/>
              <w:keepLines/>
              <w:spacing w:after="0"/>
              <w:jc w:val="center"/>
              <w:rPr>
                <w:rFonts w:ascii="Arial" w:hAnsi="Arial"/>
                <w:sz w:val="18"/>
              </w:rPr>
            </w:pPr>
            <w:r w:rsidRPr="008C6DE4">
              <w:rPr>
                <w:rFonts w:ascii="Arial" w:eastAsia="Calibri" w:hAnsi="Arial"/>
                <w:sz w:val="18"/>
                <w:szCs w:val="18"/>
                <w:lang w:val="sv-SE"/>
              </w:rPr>
              <w:t>4</w:t>
            </w:r>
          </w:p>
        </w:tc>
        <w:tc>
          <w:tcPr>
            <w:tcW w:w="3260" w:type="dxa"/>
            <w:vAlign w:val="center"/>
          </w:tcPr>
          <w:p w14:paraId="4D60FB0E"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1C8C3230"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30 kHz</w:t>
            </w:r>
          </w:p>
        </w:tc>
      </w:tr>
      <w:tr w:rsidR="003E1804" w:rsidRPr="008C6DE4" w14:paraId="4EC6201D" w14:textId="77777777" w:rsidTr="008E0179">
        <w:tc>
          <w:tcPr>
            <w:tcW w:w="2583" w:type="dxa"/>
            <w:shd w:val="clear" w:color="auto" w:fill="auto"/>
            <w:vAlign w:val="center"/>
          </w:tcPr>
          <w:p w14:paraId="1F69EB3B" w14:textId="77777777" w:rsidR="003E1804" w:rsidRPr="008C6DE4" w:rsidDel="009B6E16" w:rsidRDefault="003E1804" w:rsidP="008E0179">
            <w:pPr>
              <w:keepNext/>
              <w:keepLines/>
              <w:spacing w:after="0"/>
              <w:jc w:val="center"/>
              <w:rPr>
                <w:rFonts w:ascii="Arial" w:hAnsi="Arial"/>
                <w:sz w:val="18"/>
              </w:rPr>
            </w:pPr>
            <w:r w:rsidRPr="008C6DE4">
              <w:rPr>
                <w:rFonts w:ascii="Arial" w:eastAsia="Calibri" w:hAnsi="Arial"/>
                <w:sz w:val="18"/>
                <w:szCs w:val="18"/>
                <w:lang w:val="sv-SE"/>
              </w:rPr>
              <w:t>12</w:t>
            </w:r>
          </w:p>
        </w:tc>
        <w:tc>
          <w:tcPr>
            <w:tcW w:w="3260" w:type="dxa"/>
            <w:vAlign w:val="center"/>
          </w:tcPr>
          <w:p w14:paraId="3D72093B"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AD8EB42"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60 kHz</w:t>
            </w:r>
          </w:p>
        </w:tc>
      </w:tr>
      <w:tr w:rsidR="003E1804" w:rsidRPr="008C6DE4" w14:paraId="63EEF090" w14:textId="77777777" w:rsidTr="008E0179">
        <w:tc>
          <w:tcPr>
            <w:tcW w:w="2583" w:type="dxa"/>
            <w:shd w:val="clear" w:color="auto" w:fill="auto"/>
            <w:vAlign w:val="center"/>
          </w:tcPr>
          <w:p w14:paraId="21CAC9E9" w14:textId="77777777" w:rsidR="003E1804" w:rsidRPr="008C6DE4" w:rsidRDefault="003E1804" w:rsidP="008E0179">
            <w:pPr>
              <w:keepNext/>
              <w:keepLines/>
              <w:spacing w:after="0"/>
              <w:jc w:val="center"/>
              <w:rPr>
                <w:rFonts w:ascii="Arial" w:eastAsia="Malgun Gothic" w:hAnsi="Arial"/>
                <w:sz w:val="18"/>
                <w:szCs w:val="18"/>
                <w:lang w:val="sv-SE" w:eastAsia="zh-CN"/>
              </w:rPr>
            </w:pPr>
            <w:r w:rsidRPr="008C6DE4">
              <w:rPr>
                <w:rFonts w:ascii="Arial" w:eastAsia="Calibri" w:hAnsi="Arial"/>
                <w:sz w:val="18"/>
                <w:szCs w:val="18"/>
                <w:lang w:val="sv-SE"/>
              </w:rPr>
              <w:t>46</w:t>
            </w:r>
          </w:p>
        </w:tc>
        <w:tc>
          <w:tcPr>
            <w:tcW w:w="3260" w:type="dxa"/>
            <w:vAlign w:val="center"/>
          </w:tcPr>
          <w:p w14:paraId="7BB0AD28" w14:textId="77777777" w:rsidR="003E1804" w:rsidRPr="008C6DE4" w:rsidRDefault="003E1804" w:rsidP="008E0179">
            <w:pPr>
              <w:keepNext/>
              <w:keepLines/>
              <w:spacing w:after="0"/>
              <w:jc w:val="center"/>
              <w:rPr>
                <w:rFonts w:ascii="Arial" w:hAnsi="Arial"/>
                <w:sz w:val="18"/>
                <w:lang w:val="sv-SE" w:eastAsia="zh-CN"/>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43EFDC9B"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60 kHz</w:t>
            </w:r>
          </w:p>
        </w:tc>
      </w:tr>
      <w:tr w:rsidR="003E1804" w:rsidRPr="008C6DE4" w14:paraId="2493BAF9" w14:textId="77777777" w:rsidTr="008E0179">
        <w:tc>
          <w:tcPr>
            <w:tcW w:w="2583" w:type="dxa"/>
            <w:shd w:val="clear" w:color="auto" w:fill="auto"/>
            <w:vAlign w:val="center"/>
          </w:tcPr>
          <w:p w14:paraId="608F9E60" w14:textId="77777777" w:rsidR="003E1804" w:rsidRPr="008C6DE4" w:rsidRDefault="003E1804" w:rsidP="008E0179">
            <w:pPr>
              <w:keepNext/>
              <w:keepLines/>
              <w:spacing w:after="0"/>
              <w:jc w:val="center"/>
              <w:rPr>
                <w:rFonts w:ascii="Arial" w:eastAsia="Calibri" w:hAnsi="Arial"/>
                <w:sz w:val="18"/>
                <w:szCs w:val="18"/>
                <w:lang w:val="sv-SE"/>
              </w:rPr>
            </w:pPr>
            <w:r w:rsidRPr="008C6DE4">
              <w:rPr>
                <w:rFonts w:ascii="Arial" w:eastAsia="Calibri" w:hAnsi="Arial"/>
                <w:sz w:val="18"/>
                <w:szCs w:val="18"/>
                <w:lang w:val="sv-SE"/>
              </w:rPr>
              <w:t>104</w:t>
            </w:r>
          </w:p>
        </w:tc>
        <w:tc>
          <w:tcPr>
            <w:tcW w:w="3260" w:type="dxa"/>
            <w:vAlign w:val="center"/>
          </w:tcPr>
          <w:p w14:paraId="00BBAF75"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3B46C22B"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120 kHz</w:t>
            </w:r>
          </w:p>
        </w:tc>
      </w:tr>
      <w:tr w:rsidR="003E1804" w:rsidRPr="008C6DE4" w14:paraId="61EFB3CA" w14:textId="77777777" w:rsidTr="008E0179">
        <w:tc>
          <w:tcPr>
            <w:tcW w:w="9103" w:type="dxa"/>
            <w:gridSpan w:val="3"/>
            <w:shd w:val="clear" w:color="auto" w:fill="auto"/>
            <w:vAlign w:val="center"/>
          </w:tcPr>
          <w:p w14:paraId="5278AF1C" w14:textId="77777777" w:rsidR="003E1804" w:rsidRPr="008C6DE4" w:rsidRDefault="003E1804" w:rsidP="008E0179">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7AE2980A" w14:textId="77777777" w:rsidR="003E1804" w:rsidRPr="008C6DE4" w:rsidRDefault="003E1804" w:rsidP="008E0179">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43D12579" w14:textId="77777777" w:rsidR="003E1804" w:rsidRPr="008C6DE4" w:rsidRDefault="003E1804" w:rsidP="003E1804"/>
    <w:p w14:paraId="49976BAC" w14:textId="77777777" w:rsidR="003E1804" w:rsidRPr="008C6DE4" w:rsidRDefault="003E1804" w:rsidP="003E1804">
      <w:pPr>
        <w:ind w:left="568" w:hanging="284"/>
        <w:jc w:val="center"/>
        <w:rPr>
          <w:rFonts w:ascii="Arial" w:hAnsi="Arial" w:cs="Arial"/>
          <w:b/>
          <w:vertAlign w:val="subscript"/>
          <w:lang w:val="en-US"/>
        </w:rPr>
      </w:pPr>
      <w:r w:rsidRPr="008C6DE4">
        <w:rPr>
          <w:rFonts w:ascii="Arial" w:hAnsi="Arial" w:cs="Arial"/>
          <w:b/>
        </w:rPr>
        <w:t xml:space="preserve">Table 9.4.4.2.2.2-2: </w:t>
      </w:r>
      <w:r w:rsidRPr="008C6DE4">
        <w:rPr>
          <w:rFonts w:ascii="Arial" w:hAnsi="Arial"/>
          <w:b/>
        </w:rPr>
        <w:t>Minimum number</w:t>
      </w:r>
      <w:r w:rsidRPr="008C6DE4">
        <w:rPr>
          <w:rFonts w:ascii="Arial" w:hAnsi="Arial" w:cs="Arial"/>
          <w:b/>
        </w:rPr>
        <w:t xml:space="preserve"> of ACK/NACKs transmitted by the UE during </w:t>
      </w:r>
      <w:r w:rsidRPr="008C6DE4">
        <w:rPr>
          <w:rFonts w:ascii="Arial" w:hAnsi="Arial" w:cs="Arial"/>
          <w:b/>
          <w:lang w:val="en-US"/>
        </w:rPr>
        <w:t>T</w:t>
      </w:r>
      <w:r w:rsidRPr="008C6DE4">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E1804" w:rsidRPr="008C6DE4" w14:paraId="1DCD088C" w14:textId="77777777" w:rsidTr="008E0179">
        <w:trPr>
          <w:trHeight w:val="345"/>
        </w:trPr>
        <w:tc>
          <w:tcPr>
            <w:tcW w:w="2583" w:type="dxa"/>
            <w:vMerge w:val="restart"/>
            <w:shd w:val="clear" w:color="auto" w:fill="auto"/>
          </w:tcPr>
          <w:p w14:paraId="510A81B8" w14:textId="77777777" w:rsidR="003E1804" w:rsidRPr="008C6DE4" w:rsidRDefault="003E1804" w:rsidP="008E0179">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ECGI, TDD</w:t>
            </w:r>
          </w:p>
        </w:tc>
        <w:tc>
          <w:tcPr>
            <w:tcW w:w="6520" w:type="dxa"/>
            <w:gridSpan w:val="2"/>
          </w:tcPr>
          <w:p w14:paraId="1B1F60B0" w14:textId="77777777" w:rsidR="003E1804" w:rsidRPr="008C6DE4" w:rsidRDefault="003E1804" w:rsidP="008E0179">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3E1804" w:rsidRPr="008C6DE4" w14:paraId="4A03EC4B" w14:textId="77777777" w:rsidTr="008E0179">
        <w:trPr>
          <w:trHeight w:val="345"/>
        </w:trPr>
        <w:tc>
          <w:tcPr>
            <w:tcW w:w="2583" w:type="dxa"/>
            <w:vMerge/>
            <w:shd w:val="clear" w:color="auto" w:fill="auto"/>
          </w:tcPr>
          <w:p w14:paraId="5DCD96B5" w14:textId="77777777" w:rsidR="003E1804" w:rsidRPr="008C6DE4" w:rsidRDefault="003E1804" w:rsidP="008E0179">
            <w:pPr>
              <w:keepNext/>
              <w:keepLines/>
              <w:spacing w:after="0"/>
              <w:jc w:val="center"/>
              <w:rPr>
                <w:rFonts w:ascii="Arial" w:hAnsi="Arial"/>
                <w:b/>
                <w:sz w:val="18"/>
              </w:rPr>
            </w:pPr>
          </w:p>
        </w:tc>
        <w:tc>
          <w:tcPr>
            <w:tcW w:w="3260" w:type="dxa"/>
          </w:tcPr>
          <w:p w14:paraId="331B9245" w14:textId="77777777" w:rsidR="003E1804" w:rsidRPr="008C6DE4" w:rsidRDefault="003E1804" w:rsidP="008E0179">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43C725DA" w14:textId="77777777" w:rsidR="003E1804" w:rsidRPr="008C6DE4" w:rsidRDefault="003E1804" w:rsidP="008E0179">
            <w:pPr>
              <w:keepNext/>
              <w:keepLines/>
              <w:spacing w:after="0"/>
              <w:jc w:val="center"/>
              <w:rPr>
                <w:rFonts w:ascii="Arial" w:hAnsi="Arial" w:cs="v4.2.0"/>
                <w:b/>
                <w:sz w:val="18"/>
                <w:lang w:val="en-US"/>
              </w:rPr>
            </w:pPr>
            <w:r w:rsidRPr="008C6DE4">
              <w:rPr>
                <w:rFonts w:ascii="Arial" w:hAnsi="Arial" w:cs="v4.2.0"/>
                <w:b/>
                <w:sz w:val="18"/>
                <w:lang w:val="en-US"/>
              </w:rPr>
              <w:t>SCS</w:t>
            </w:r>
          </w:p>
        </w:tc>
      </w:tr>
      <w:tr w:rsidR="003E1804" w:rsidRPr="008C6DE4" w14:paraId="65806D13" w14:textId="77777777" w:rsidTr="008E0179">
        <w:tc>
          <w:tcPr>
            <w:tcW w:w="2583" w:type="dxa"/>
            <w:shd w:val="clear" w:color="auto" w:fill="auto"/>
            <w:vAlign w:val="center"/>
          </w:tcPr>
          <w:p w14:paraId="138CD9C2" w14:textId="77777777" w:rsidR="003E1804" w:rsidRPr="008C6DE4" w:rsidRDefault="003E1804" w:rsidP="008E0179">
            <w:pPr>
              <w:keepNext/>
              <w:keepLines/>
              <w:spacing w:after="0"/>
              <w:jc w:val="center"/>
              <w:rPr>
                <w:rFonts w:ascii="Arial" w:hAnsi="Arial"/>
                <w:sz w:val="18"/>
              </w:rPr>
            </w:pPr>
            <w:r w:rsidRPr="008C6DE4">
              <w:rPr>
                <w:rFonts w:ascii="Arial" w:eastAsia="Calibri" w:hAnsi="Arial"/>
                <w:sz w:val="18"/>
                <w:szCs w:val="18"/>
              </w:rPr>
              <w:t>66</w:t>
            </w:r>
          </w:p>
        </w:tc>
        <w:tc>
          <w:tcPr>
            <w:tcW w:w="3260" w:type="dxa"/>
            <w:vAlign w:val="center"/>
          </w:tcPr>
          <w:p w14:paraId="1D8A9928"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6922576A"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15 kHz</w:t>
            </w:r>
          </w:p>
        </w:tc>
      </w:tr>
      <w:tr w:rsidR="003E1804" w:rsidRPr="008C6DE4" w14:paraId="1314665F" w14:textId="77777777" w:rsidTr="008E0179">
        <w:tc>
          <w:tcPr>
            <w:tcW w:w="2583" w:type="dxa"/>
            <w:shd w:val="clear" w:color="auto" w:fill="auto"/>
            <w:vAlign w:val="center"/>
          </w:tcPr>
          <w:p w14:paraId="0AE55D81" w14:textId="77777777" w:rsidR="003E1804" w:rsidRPr="008C6DE4" w:rsidDel="009B6E16" w:rsidRDefault="003E1804" w:rsidP="008E0179">
            <w:pPr>
              <w:keepNext/>
              <w:keepLines/>
              <w:spacing w:after="0"/>
              <w:jc w:val="center"/>
              <w:rPr>
                <w:rFonts w:ascii="Arial" w:hAnsi="Arial"/>
                <w:sz w:val="18"/>
              </w:rPr>
            </w:pPr>
            <w:r w:rsidRPr="008C6DE4">
              <w:rPr>
                <w:rFonts w:ascii="Arial" w:eastAsia="Calibri" w:hAnsi="Arial"/>
                <w:sz w:val="18"/>
                <w:szCs w:val="18"/>
              </w:rPr>
              <w:t>145</w:t>
            </w:r>
          </w:p>
        </w:tc>
        <w:tc>
          <w:tcPr>
            <w:tcW w:w="3260" w:type="dxa"/>
            <w:vAlign w:val="center"/>
          </w:tcPr>
          <w:p w14:paraId="1C40CB0C"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7CBA5323"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30 kHz</w:t>
            </w:r>
          </w:p>
        </w:tc>
      </w:tr>
      <w:tr w:rsidR="003E1804" w:rsidRPr="008C6DE4" w14:paraId="4EEE6CF8" w14:textId="77777777" w:rsidTr="008E0179">
        <w:tc>
          <w:tcPr>
            <w:tcW w:w="2583" w:type="dxa"/>
            <w:shd w:val="clear" w:color="auto" w:fill="auto"/>
            <w:vAlign w:val="center"/>
          </w:tcPr>
          <w:p w14:paraId="10A7F958" w14:textId="77777777" w:rsidR="003E1804" w:rsidRPr="008C6DE4" w:rsidDel="009B6E16" w:rsidRDefault="003E1804" w:rsidP="008E0179">
            <w:pPr>
              <w:keepNext/>
              <w:keepLines/>
              <w:spacing w:after="0"/>
              <w:jc w:val="center"/>
              <w:rPr>
                <w:rFonts w:ascii="Arial" w:hAnsi="Arial"/>
                <w:sz w:val="18"/>
              </w:rPr>
            </w:pPr>
            <w:r w:rsidRPr="008C6DE4">
              <w:rPr>
                <w:rFonts w:ascii="Arial" w:eastAsia="Calibri" w:hAnsi="Arial"/>
                <w:sz w:val="18"/>
                <w:szCs w:val="18"/>
              </w:rPr>
              <w:t>298</w:t>
            </w:r>
          </w:p>
        </w:tc>
        <w:tc>
          <w:tcPr>
            <w:tcW w:w="3260" w:type="dxa"/>
            <w:vAlign w:val="center"/>
          </w:tcPr>
          <w:p w14:paraId="17156C9A"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2BF41C4C"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60 kHz</w:t>
            </w:r>
          </w:p>
        </w:tc>
      </w:tr>
      <w:tr w:rsidR="003E1804" w:rsidRPr="008C6DE4" w14:paraId="64CD3500" w14:textId="77777777" w:rsidTr="008E0179">
        <w:tc>
          <w:tcPr>
            <w:tcW w:w="2583" w:type="dxa"/>
            <w:shd w:val="clear" w:color="auto" w:fill="auto"/>
            <w:vAlign w:val="center"/>
          </w:tcPr>
          <w:p w14:paraId="2BD74C5F" w14:textId="77777777" w:rsidR="003E1804" w:rsidRPr="008C6DE4" w:rsidRDefault="003E1804" w:rsidP="008E0179">
            <w:pPr>
              <w:keepNext/>
              <w:keepLines/>
              <w:spacing w:after="0"/>
              <w:jc w:val="center"/>
              <w:rPr>
                <w:rFonts w:ascii="Arial" w:hAnsi="Arial"/>
                <w:sz w:val="18"/>
              </w:rPr>
            </w:pPr>
            <w:r w:rsidRPr="008C6DE4">
              <w:rPr>
                <w:rFonts w:ascii="Arial" w:eastAsia="Calibri" w:hAnsi="Arial"/>
                <w:sz w:val="18"/>
                <w:szCs w:val="18"/>
                <w:lang w:val="sv-SE"/>
              </w:rPr>
              <w:t>28</w:t>
            </w:r>
          </w:p>
        </w:tc>
        <w:tc>
          <w:tcPr>
            <w:tcW w:w="3260" w:type="dxa"/>
            <w:vAlign w:val="center"/>
          </w:tcPr>
          <w:p w14:paraId="7D99B006"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0C02DC61"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15 kHz</w:t>
            </w:r>
          </w:p>
        </w:tc>
      </w:tr>
      <w:tr w:rsidR="003E1804" w:rsidRPr="008C6DE4" w14:paraId="509E259D" w14:textId="77777777" w:rsidTr="008E0179">
        <w:tc>
          <w:tcPr>
            <w:tcW w:w="2583" w:type="dxa"/>
            <w:shd w:val="clear" w:color="auto" w:fill="auto"/>
            <w:vAlign w:val="center"/>
          </w:tcPr>
          <w:p w14:paraId="2F7730F2" w14:textId="77777777" w:rsidR="003E1804" w:rsidRPr="008C6DE4" w:rsidDel="009B6E16" w:rsidRDefault="003E1804" w:rsidP="008E0179">
            <w:pPr>
              <w:keepNext/>
              <w:keepLines/>
              <w:spacing w:after="0"/>
              <w:jc w:val="center"/>
              <w:rPr>
                <w:rFonts w:ascii="Arial" w:hAnsi="Arial"/>
                <w:sz w:val="18"/>
              </w:rPr>
            </w:pPr>
            <w:r w:rsidRPr="008C6DE4">
              <w:rPr>
                <w:rFonts w:ascii="Arial" w:eastAsia="Calibri" w:hAnsi="Arial"/>
                <w:sz w:val="18"/>
                <w:szCs w:val="18"/>
                <w:lang w:val="sv-SE"/>
              </w:rPr>
              <w:t>67</w:t>
            </w:r>
          </w:p>
        </w:tc>
        <w:tc>
          <w:tcPr>
            <w:tcW w:w="3260" w:type="dxa"/>
            <w:vAlign w:val="center"/>
          </w:tcPr>
          <w:p w14:paraId="0A9D75A1"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5B6606D"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30 kHz</w:t>
            </w:r>
          </w:p>
        </w:tc>
      </w:tr>
      <w:tr w:rsidR="003E1804" w:rsidRPr="008C6DE4" w14:paraId="598DFE5B" w14:textId="77777777" w:rsidTr="008E0179">
        <w:tc>
          <w:tcPr>
            <w:tcW w:w="2583" w:type="dxa"/>
            <w:shd w:val="clear" w:color="auto" w:fill="auto"/>
            <w:vAlign w:val="center"/>
          </w:tcPr>
          <w:p w14:paraId="5E15E714" w14:textId="77777777" w:rsidR="003E1804" w:rsidRPr="008C6DE4" w:rsidDel="009B6E16" w:rsidRDefault="003E1804" w:rsidP="008E0179">
            <w:pPr>
              <w:keepNext/>
              <w:keepLines/>
              <w:spacing w:after="0"/>
              <w:jc w:val="center"/>
              <w:rPr>
                <w:rFonts w:ascii="Arial" w:hAnsi="Arial"/>
                <w:sz w:val="18"/>
              </w:rPr>
            </w:pPr>
            <w:r w:rsidRPr="008C6DE4">
              <w:rPr>
                <w:rFonts w:ascii="Arial" w:eastAsia="Calibri" w:hAnsi="Arial"/>
                <w:sz w:val="18"/>
                <w:szCs w:val="18"/>
                <w:lang w:val="sv-SE"/>
              </w:rPr>
              <w:t>144</w:t>
            </w:r>
          </w:p>
        </w:tc>
        <w:tc>
          <w:tcPr>
            <w:tcW w:w="3260" w:type="dxa"/>
            <w:vAlign w:val="center"/>
          </w:tcPr>
          <w:p w14:paraId="094ECB74"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2EDFC4CF"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60 kHz</w:t>
            </w:r>
          </w:p>
        </w:tc>
      </w:tr>
      <w:tr w:rsidR="003E1804" w:rsidRPr="008C6DE4" w14:paraId="17D2AE06" w14:textId="77777777" w:rsidTr="008E0179">
        <w:tc>
          <w:tcPr>
            <w:tcW w:w="2583" w:type="dxa"/>
            <w:shd w:val="clear" w:color="auto" w:fill="auto"/>
            <w:vAlign w:val="center"/>
          </w:tcPr>
          <w:p w14:paraId="3763DC00" w14:textId="77777777" w:rsidR="003E1804" w:rsidRPr="008C6DE4" w:rsidRDefault="003E1804" w:rsidP="008E0179">
            <w:pPr>
              <w:keepNext/>
              <w:keepLines/>
              <w:spacing w:after="0"/>
              <w:jc w:val="center"/>
              <w:rPr>
                <w:rFonts w:ascii="Arial" w:eastAsia="Calibri" w:hAnsi="Arial"/>
                <w:sz w:val="18"/>
                <w:szCs w:val="18"/>
              </w:rPr>
            </w:pPr>
            <w:r w:rsidRPr="008C6DE4">
              <w:rPr>
                <w:rFonts w:ascii="Arial" w:eastAsia="Calibri" w:hAnsi="Arial"/>
                <w:sz w:val="18"/>
                <w:szCs w:val="18"/>
                <w:lang w:val="sv-SE"/>
              </w:rPr>
              <w:t>175</w:t>
            </w:r>
          </w:p>
        </w:tc>
        <w:tc>
          <w:tcPr>
            <w:tcW w:w="3260" w:type="dxa"/>
            <w:vAlign w:val="center"/>
          </w:tcPr>
          <w:p w14:paraId="0CFBB7E8"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2FCAF2D5"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60 kHz</w:t>
            </w:r>
          </w:p>
        </w:tc>
      </w:tr>
      <w:tr w:rsidR="003E1804" w:rsidRPr="008C6DE4" w14:paraId="30C76D84" w14:textId="77777777" w:rsidTr="008E0179">
        <w:tc>
          <w:tcPr>
            <w:tcW w:w="2583" w:type="dxa"/>
            <w:shd w:val="clear" w:color="auto" w:fill="auto"/>
            <w:vAlign w:val="center"/>
          </w:tcPr>
          <w:p w14:paraId="086ACB17" w14:textId="77777777" w:rsidR="003E1804" w:rsidRPr="008C6DE4" w:rsidRDefault="003E1804" w:rsidP="008E0179">
            <w:pPr>
              <w:keepNext/>
              <w:keepLines/>
              <w:spacing w:after="0"/>
              <w:jc w:val="center"/>
              <w:rPr>
                <w:rFonts w:ascii="Arial" w:eastAsia="Calibri" w:hAnsi="Arial"/>
                <w:sz w:val="18"/>
                <w:szCs w:val="18"/>
              </w:rPr>
            </w:pPr>
            <w:r w:rsidRPr="008C6DE4">
              <w:rPr>
                <w:rFonts w:ascii="Arial" w:eastAsia="Calibri" w:hAnsi="Arial"/>
                <w:sz w:val="18"/>
                <w:szCs w:val="18"/>
                <w:lang w:val="sv-SE"/>
              </w:rPr>
              <w:t>363</w:t>
            </w:r>
          </w:p>
        </w:tc>
        <w:tc>
          <w:tcPr>
            <w:tcW w:w="3260" w:type="dxa"/>
            <w:vAlign w:val="center"/>
          </w:tcPr>
          <w:p w14:paraId="03FDD999"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3C916473"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120 kHz</w:t>
            </w:r>
          </w:p>
        </w:tc>
      </w:tr>
      <w:tr w:rsidR="003E1804" w:rsidRPr="008C6DE4" w14:paraId="3550064E" w14:textId="77777777" w:rsidTr="008E0179">
        <w:tc>
          <w:tcPr>
            <w:tcW w:w="9103" w:type="dxa"/>
            <w:gridSpan w:val="3"/>
            <w:shd w:val="clear" w:color="auto" w:fill="auto"/>
            <w:vAlign w:val="center"/>
          </w:tcPr>
          <w:p w14:paraId="6DC11D58" w14:textId="77777777" w:rsidR="003E1804" w:rsidRPr="008C6DE4" w:rsidRDefault="003E1804" w:rsidP="008E0179">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248FA23F" w14:textId="77777777" w:rsidR="003E1804" w:rsidRPr="008C6DE4" w:rsidRDefault="003E1804" w:rsidP="008E0179">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5A0EB9BF" w14:textId="77777777" w:rsidR="003E1804" w:rsidRPr="008C6DE4" w:rsidRDefault="003E1804" w:rsidP="003E1804">
      <w:pPr>
        <w:rPr>
          <w:i/>
        </w:rPr>
      </w:pPr>
    </w:p>
    <w:p w14:paraId="01F8C54F" w14:textId="77777777" w:rsidR="003E1804" w:rsidRPr="008C6DE4" w:rsidRDefault="003E1804" w:rsidP="003E1804">
      <w:pPr>
        <w:keepNext/>
        <w:keepLines/>
        <w:spacing w:before="60"/>
        <w:jc w:val="center"/>
        <w:rPr>
          <w:rFonts w:ascii="Arial" w:hAnsi="Arial"/>
          <w:b/>
          <w:vertAlign w:val="subscript"/>
          <w:lang w:val="en-US"/>
        </w:rPr>
      </w:pPr>
      <w:r w:rsidRPr="008C6DE4">
        <w:rPr>
          <w:rFonts w:ascii="Arial" w:hAnsi="Arial"/>
          <w:b/>
        </w:rPr>
        <w:t xml:space="preserve">Table 9.4.4.2.2.2-3: Minimum number of ACK/NACKs transmitted by the UE during </w:t>
      </w:r>
      <w:r w:rsidRPr="008C6DE4">
        <w:rPr>
          <w:rFonts w:ascii="Arial" w:hAnsi="Arial"/>
          <w:b/>
          <w:lang w:val="en-US"/>
        </w:rPr>
        <w:t>T</w:t>
      </w:r>
      <w:r w:rsidRPr="008C6DE4">
        <w:rPr>
          <w:rFonts w:ascii="Arial" w:hAnsi="Arial"/>
          <w:b/>
          <w:vertAlign w:val="subscript"/>
          <w:lang w:val="en-US"/>
        </w:rPr>
        <w:t>MIB</w:t>
      </w:r>
      <w:r w:rsidRPr="008C6DE4">
        <w:rPr>
          <w:rFonts w:ascii="Arial" w:hAnsi="Arial"/>
          <w:b/>
        </w:rPr>
        <w:t>+</w:t>
      </w:r>
      <w:r w:rsidRPr="008C6DE4">
        <w:rPr>
          <w:rFonts w:ascii="Arial" w:hAnsi="Arial"/>
          <w:b/>
          <w:lang w:val="en-US"/>
        </w:rPr>
        <w:t>T</w:t>
      </w:r>
      <w:r w:rsidRPr="008C6DE4">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E1804" w:rsidRPr="008C6DE4" w14:paraId="71C4882F" w14:textId="77777777" w:rsidTr="008E0179">
        <w:trPr>
          <w:trHeight w:val="345"/>
        </w:trPr>
        <w:tc>
          <w:tcPr>
            <w:tcW w:w="2583" w:type="dxa"/>
            <w:vMerge w:val="restart"/>
            <w:shd w:val="clear" w:color="auto" w:fill="auto"/>
          </w:tcPr>
          <w:p w14:paraId="3FB610E9" w14:textId="77777777" w:rsidR="003E1804" w:rsidRPr="008C6DE4" w:rsidRDefault="003E1804" w:rsidP="008E0179">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MIB+ECGI, TDD</w:t>
            </w:r>
          </w:p>
        </w:tc>
        <w:tc>
          <w:tcPr>
            <w:tcW w:w="6520" w:type="dxa"/>
            <w:gridSpan w:val="2"/>
          </w:tcPr>
          <w:p w14:paraId="46B390BD" w14:textId="77777777" w:rsidR="003E1804" w:rsidRPr="008C6DE4" w:rsidRDefault="003E1804" w:rsidP="008E0179">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3E1804" w:rsidRPr="008C6DE4" w14:paraId="4665848B" w14:textId="77777777" w:rsidTr="008E0179">
        <w:trPr>
          <w:trHeight w:val="345"/>
        </w:trPr>
        <w:tc>
          <w:tcPr>
            <w:tcW w:w="2583" w:type="dxa"/>
            <w:vMerge/>
            <w:shd w:val="clear" w:color="auto" w:fill="auto"/>
          </w:tcPr>
          <w:p w14:paraId="1BA97800" w14:textId="77777777" w:rsidR="003E1804" w:rsidRPr="008C6DE4" w:rsidRDefault="003E1804" w:rsidP="008E0179">
            <w:pPr>
              <w:keepNext/>
              <w:keepLines/>
              <w:spacing w:after="0"/>
              <w:jc w:val="center"/>
              <w:rPr>
                <w:rFonts w:ascii="Arial" w:hAnsi="Arial"/>
                <w:b/>
                <w:sz w:val="18"/>
              </w:rPr>
            </w:pPr>
          </w:p>
        </w:tc>
        <w:tc>
          <w:tcPr>
            <w:tcW w:w="3260" w:type="dxa"/>
          </w:tcPr>
          <w:p w14:paraId="4F6D5477" w14:textId="77777777" w:rsidR="003E1804" w:rsidRPr="008C6DE4" w:rsidRDefault="003E1804" w:rsidP="008E0179">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304E4979" w14:textId="77777777" w:rsidR="003E1804" w:rsidRPr="008C6DE4" w:rsidRDefault="003E1804" w:rsidP="008E0179">
            <w:pPr>
              <w:keepNext/>
              <w:keepLines/>
              <w:spacing w:after="0"/>
              <w:jc w:val="center"/>
              <w:rPr>
                <w:rFonts w:ascii="Arial" w:hAnsi="Arial" w:cs="v4.2.0"/>
                <w:b/>
                <w:sz w:val="18"/>
                <w:lang w:val="en-US"/>
              </w:rPr>
            </w:pPr>
            <w:r w:rsidRPr="008C6DE4">
              <w:rPr>
                <w:rFonts w:ascii="Arial" w:hAnsi="Arial" w:cs="v4.2.0"/>
                <w:b/>
                <w:sz w:val="18"/>
                <w:lang w:val="en-US"/>
              </w:rPr>
              <w:t>SCS</w:t>
            </w:r>
          </w:p>
        </w:tc>
      </w:tr>
      <w:tr w:rsidR="003E1804" w:rsidRPr="008C6DE4" w14:paraId="5AEE99B1" w14:textId="77777777" w:rsidTr="008E0179">
        <w:tc>
          <w:tcPr>
            <w:tcW w:w="2583" w:type="dxa"/>
            <w:shd w:val="clear" w:color="auto" w:fill="auto"/>
          </w:tcPr>
          <w:p w14:paraId="3F9A9D51" w14:textId="77777777" w:rsidR="003E1804" w:rsidRPr="008C6DE4" w:rsidRDefault="003E1804" w:rsidP="008E0179">
            <w:pPr>
              <w:keepNext/>
              <w:keepLines/>
              <w:spacing w:after="0"/>
              <w:jc w:val="center"/>
              <w:rPr>
                <w:rFonts w:ascii="Arial" w:hAnsi="Arial"/>
                <w:sz w:val="18"/>
              </w:rPr>
            </w:pPr>
            <w:r w:rsidRPr="008C6DE4">
              <w:rPr>
                <w:rFonts w:ascii="Arial" w:eastAsia="Calibri" w:hAnsi="Arial"/>
                <w:sz w:val="18"/>
                <w:szCs w:val="18"/>
              </w:rPr>
              <w:t>84</w:t>
            </w:r>
          </w:p>
        </w:tc>
        <w:tc>
          <w:tcPr>
            <w:tcW w:w="3260" w:type="dxa"/>
            <w:vAlign w:val="center"/>
          </w:tcPr>
          <w:p w14:paraId="2991F795"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FD3C9B9"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15 kHz</w:t>
            </w:r>
          </w:p>
        </w:tc>
      </w:tr>
      <w:tr w:rsidR="003E1804" w:rsidRPr="008C6DE4" w14:paraId="159DC69E" w14:textId="77777777" w:rsidTr="008E0179">
        <w:tc>
          <w:tcPr>
            <w:tcW w:w="2583" w:type="dxa"/>
            <w:shd w:val="clear" w:color="auto" w:fill="auto"/>
          </w:tcPr>
          <w:p w14:paraId="0E8B1330" w14:textId="77777777" w:rsidR="003E1804" w:rsidRPr="008C6DE4" w:rsidDel="009B6E16" w:rsidRDefault="003E1804" w:rsidP="008E0179">
            <w:pPr>
              <w:keepNext/>
              <w:keepLines/>
              <w:spacing w:after="0"/>
              <w:jc w:val="center"/>
              <w:rPr>
                <w:rFonts w:ascii="Arial" w:hAnsi="Arial"/>
                <w:sz w:val="18"/>
              </w:rPr>
            </w:pPr>
            <w:r w:rsidRPr="008C6DE4">
              <w:rPr>
                <w:rFonts w:ascii="Arial" w:eastAsia="Calibri" w:hAnsi="Arial"/>
                <w:sz w:val="18"/>
                <w:szCs w:val="18"/>
              </w:rPr>
              <w:t>193</w:t>
            </w:r>
          </w:p>
        </w:tc>
        <w:tc>
          <w:tcPr>
            <w:tcW w:w="3260" w:type="dxa"/>
            <w:vAlign w:val="center"/>
          </w:tcPr>
          <w:p w14:paraId="086BE3E5"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2E12784C"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30 kHz</w:t>
            </w:r>
          </w:p>
        </w:tc>
      </w:tr>
      <w:tr w:rsidR="003E1804" w:rsidRPr="008C6DE4" w14:paraId="568A4386" w14:textId="77777777" w:rsidTr="008E0179">
        <w:tc>
          <w:tcPr>
            <w:tcW w:w="2583" w:type="dxa"/>
            <w:shd w:val="clear" w:color="auto" w:fill="auto"/>
          </w:tcPr>
          <w:p w14:paraId="60D9480E" w14:textId="77777777" w:rsidR="003E1804" w:rsidRPr="008C6DE4" w:rsidDel="009B6E16" w:rsidRDefault="003E1804" w:rsidP="008E0179">
            <w:pPr>
              <w:keepNext/>
              <w:keepLines/>
              <w:spacing w:after="0"/>
              <w:jc w:val="center"/>
              <w:rPr>
                <w:rFonts w:ascii="Arial" w:hAnsi="Arial"/>
                <w:sz w:val="18"/>
              </w:rPr>
            </w:pPr>
            <w:r w:rsidRPr="008C6DE4" w:rsidDel="006E5E9D">
              <w:rPr>
                <w:rFonts w:ascii="Arial" w:eastAsia="Calibri" w:hAnsi="Arial"/>
                <w:sz w:val="18"/>
                <w:szCs w:val="18"/>
              </w:rPr>
              <w:t xml:space="preserve"> </w:t>
            </w:r>
            <w:r w:rsidRPr="008C6DE4">
              <w:rPr>
                <w:rFonts w:ascii="Arial" w:eastAsia="Calibri" w:hAnsi="Arial"/>
                <w:sz w:val="18"/>
                <w:szCs w:val="18"/>
              </w:rPr>
              <w:t>402</w:t>
            </w:r>
          </w:p>
        </w:tc>
        <w:tc>
          <w:tcPr>
            <w:tcW w:w="3260" w:type="dxa"/>
            <w:vAlign w:val="center"/>
          </w:tcPr>
          <w:p w14:paraId="0AAE24D2"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5C736B3"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60 kHz</w:t>
            </w:r>
          </w:p>
        </w:tc>
      </w:tr>
      <w:tr w:rsidR="003E1804" w:rsidRPr="008C6DE4" w14:paraId="7C884DC6" w14:textId="77777777" w:rsidTr="008E0179">
        <w:tc>
          <w:tcPr>
            <w:tcW w:w="2583" w:type="dxa"/>
            <w:shd w:val="clear" w:color="auto" w:fill="auto"/>
          </w:tcPr>
          <w:p w14:paraId="114D44FF" w14:textId="77777777" w:rsidR="003E1804" w:rsidRPr="008C6DE4" w:rsidRDefault="003E1804" w:rsidP="008E0179">
            <w:pPr>
              <w:keepNext/>
              <w:keepLines/>
              <w:spacing w:after="0"/>
              <w:jc w:val="center"/>
              <w:rPr>
                <w:rFonts w:ascii="Arial" w:hAnsi="Arial"/>
                <w:sz w:val="18"/>
              </w:rPr>
            </w:pPr>
            <w:r w:rsidRPr="008C6DE4">
              <w:rPr>
                <w:rFonts w:ascii="Arial" w:eastAsia="Calibri" w:hAnsi="Arial"/>
                <w:sz w:val="18"/>
                <w:szCs w:val="18"/>
              </w:rPr>
              <w:t>28</w:t>
            </w:r>
          </w:p>
        </w:tc>
        <w:tc>
          <w:tcPr>
            <w:tcW w:w="3260" w:type="dxa"/>
            <w:vAlign w:val="center"/>
          </w:tcPr>
          <w:p w14:paraId="5C5CB1E4"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6B216E10"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15 kHz</w:t>
            </w:r>
          </w:p>
        </w:tc>
      </w:tr>
      <w:tr w:rsidR="003E1804" w:rsidRPr="008C6DE4" w14:paraId="115FEBF3" w14:textId="77777777" w:rsidTr="008E0179">
        <w:tc>
          <w:tcPr>
            <w:tcW w:w="2583" w:type="dxa"/>
            <w:shd w:val="clear" w:color="auto" w:fill="auto"/>
          </w:tcPr>
          <w:p w14:paraId="141CAFC6" w14:textId="77777777" w:rsidR="003E1804" w:rsidRPr="008C6DE4" w:rsidDel="009B6E16" w:rsidRDefault="003E1804" w:rsidP="008E0179">
            <w:pPr>
              <w:keepNext/>
              <w:keepLines/>
              <w:spacing w:after="0"/>
              <w:jc w:val="center"/>
              <w:rPr>
                <w:rFonts w:ascii="Arial" w:hAnsi="Arial"/>
                <w:sz w:val="18"/>
              </w:rPr>
            </w:pPr>
            <w:r w:rsidRPr="008C6DE4">
              <w:rPr>
                <w:rFonts w:ascii="Arial" w:eastAsia="Calibri" w:hAnsi="Arial"/>
                <w:sz w:val="18"/>
                <w:szCs w:val="18"/>
              </w:rPr>
              <w:t>81</w:t>
            </w:r>
          </w:p>
        </w:tc>
        <w:tc>
          <w:tcPr>
            <w:tcW w:w="3260" w:type="dxa"/>
            <w:vAlign w:val="center"/>
          </w:tcPr>
          <w:p w14:paraId="2B9008BC"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4FABEAEA"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30 kHz</w:t>
            </w:r>
          </w:p>
        </w:tc>
      </w:tr>
      <w:tr w:rsidR="003E1804" w:rsidRPr="008C6DE4" w14:paraId="7805E26D" w14:textId="77777777" w:rsidTr="008E0179">
        <w:tc>
          <w:tcPr>
            <w:tcW w:w="2583" w:type="dxa"/>
            <w:shd w:val="clear" w:color="auto" w:fill="auto"/>
          </w:tcPr>
          <w:p w14:paraId="27EB940F" w14:textId="77777777" w:rsidR="003E1804" w:rsidRPr="008C6DE4" w:rsidDel="009B6E16" w:rsidRDefault="003E1804" w:rsidP="008E0179">
            <w:pPr>
              <w:keepNext/>
              <w:keepLines/>
              <w:spacing w:after="0"/>
              <w:jc w:val="center"/>
              <w:rPr>
                <w:rFonts w:ascii="Arial" w:hAnsi="Arial"/>
                <w:sz w:val="18"/>
              </w:rPr>
            </w:pPr>
            <w:r w:rsidRPr="008C6DE4">
              <w:rPr>
                <w:rFonts w:ascii="Arial" w:eastAsia="Calibri" w:hAnsi="Arial"/>
                <w:sz w:val="18"/>
                <w:szCs w:val="18"/>
              </w:rPr>
              <w:t>159</w:t>
            </w:r>
          </w:p>
        </w:tc>
        <w:tc>
          <w:tcPr>
            <w:tcW w:w="3260" w:type="dxa"/>
            <w:vAlign w:val="center"/>
          </w:tcPr>
          <w:p w14:paraId="139BC191"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95DA167"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60 kHz</w:t>
            </w:r>
          </w:p>
        </w:tc>
      </w:tr>
      <w:tr w:rsidR="003E1804" w:rsidRPr="008C6DE4" w14:paraId="21D8DF1C" w14:textId="77777777" w:rsidTr="008E0179">
        <w:tc>
          <w:tcPr>
            <w:tcW w:w="2583" w:type="dxa"/>
            <w:shd w:val="clear" w:color="auto" w:fill="auto"/>
            <w:vAlign w:val="center"/>
          </w:tcPr>
          <w:p w14:paraId="14CC7306" w14:textId="77777777" w:rsidR="003E1804" w:rsidRPr="008C6DE4" w:rsidRDefault="003E1804" w:rsidP="008E0179">
            <w:pPr>
              <w:keepNext/>
              <w:keepLines/>
              <w:spacing w:after="0"/>
              <w:jc w:val="center"/>
              <w:rPr>
                <w:rFonts w:ascii="Arial" w:eastAsia="Calibri" w:hAnsi="Arial"/>
                <w:sz w:val="18"/>
                <w:szCs w:val="18"/>
              </w:rPr>
            </w:pPr>
            <w:r w:rsidRPr="008C6DE4">
              <w:rPr>
                <w:rFonts w:ascii="Arial" w:eastAsia="Calibri" w:hAnsi="Arial"/>
                <w:sz w:val="18"/>
                <w:szCs w:val="18"/>
              </w:rPr>
              <w:t>233</w:t>
            </w:r>
          </w:p>
        </w:tc>
        <w:tc>
          <w:tcPr>
            <w:tcW w:w="3260" w:type="dxa"/>
            <w:vAlign w:val="center"/>
          </w:tcPr>
          <w:p w14:paraId="026577BD"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09AF36E0"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60 kHz</w:t>
            </w:r>
          </w:p>
        </w:tc>
      </w:tr>
      <w:tr w:rsidR="003E1804" w:rsidRPr="008C6DE4" w14:paraId="246499B0" w14:textId="77777777" w:rsidTr="008E0179">
        <w:tc>
          <w:tcPr>
            <w:tcW w:w="2583" w:type="dxa"/>
            <w:shd w:val="clear" w:color="auto" w:fill="auto"/>
            <w:vAlign w:val="center"/>
          </w:tcPr>
          <w:p w14:paraId="17F3F454" w14:textId="77777777" w:rsidR="003E1804" w:rsidRPr="008C6DE4" w:rsidRDefault="003E1804" w:rsidP="008E0179">
            <w:pPr>
              <w:keepNext/>
              <w:keepLines/>
              <w:spacing w:after="0"/>
              <w:jc w:val="center"/>
              <w:rPr>
                <w:rFonts w:ascii="Arial" w:eastAsia="Calibri" w:hAnsi="Arial"/>
                <w:sz w:val="18"/>
                <w:szCs w:val="18"/>
              </w:rPr>
            </w:pPr>
            <w:r w:rsidRPr="008C6DE4">
              <w:rPr>
                <w:rFonts w:ascii="Arial" w:eastAsia="Calibri" w:hAnsi="Arial"/>
                <w:sz w:val="18"/>
                <w:szCs w:val="18"/>
              </w:rPr>
              <w:t>491</w:t>
            </w:r>
          </w:p>
        </w:tc>
        <w:tc>
          <w:tcPr>
            <w:tcW w:w="3260" w:type="dxa"/>
            <w:vAlign w:val="center"/>
          </w:tcPr>
          <w:p w14:paraId="04F109D5"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2E12DAE7"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120 kHz</w:t>
            </w:r>
          </w:p>
        </w:tc>
      </w:tr>
      <w:tr w:rsidR="003E1804" w:rsidRPr="008C6DE4" w14:paraId="3038E8EF" w14:textId="77777777" w:rsidTr="008E0179">
        <w:tc>
          <w:tcPr>
            <w:tcW w:w="9103" w:type="dxa"/>
            <w:gridSpan w:val="3"/>
            <w:shd w:val="clear" w:color="auto" w:fill="auto"/>
            <w:vAlign w:val="center"/>
          </w:tcPr>
          <w:p w14:paraId="4268B4E4" w14:textId="77777777" w:rsidR="003E1804" w:rsidRPr="008C6DE4" w:rsidRDefault="003E1804" w:rsidP="008E0179">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45F056A6" w14:textId="77777777" w:rsidR="003E1804" w:rsidRPr="008C6DE4" w:rsidRDefault="003E1804" w:rsidP="008E0179">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24"/>
                <w:lang w:val="en-US"/>
              </w:rPr>
              <w:tab/>
            </w:r>
            <w:r w:rsidRPr="008C6DE4">
              <w:rPr>
                <w:rFonts w:ascii="Arial" w:hAnsi="Arial"/>
                <w:sz w:val="18"/>
                <w:lang w:val="en-US"/>
              </w:rPr>
              <w:t>TDD UL-DL configuration is as specified in Table A.3.3.1-1 of TS 38.101-2 [19].</w:t>
            </w:r>
          </w:p>
        </w:tc>
      </w:tr>
    </w:tbl>
    <w:p w14:paraId="124CEF5F" w14:textId="77777777" w:rsidR="003E1804" w:rsidRPr="008C6DE4" w:rsidRDefault="003E1804" w:rsidP="003E1804">
      <w:pPr>
        <w:rPr>
          <w:noProof/>
          <w:lang w:eastAsia="zh-CN"/>
        </w:rPr>
      </w:pPr>
    </w:p>
    <w:p w14:paraId="2C87BB1F" w14:textId="77777777" w:rsidR="003E1804" w:rsidRPr="008C6DE4" w:rsidRDefault="003E1804" w:rsidP="003E1804">
      <w:pPr>
        <w:pStyle w:val="Heading3"/>
        <w:rPr>
          <w:lang w:val="en-US"/>
        </w:rPr>
      </w:pPr>
      <w:r w:rsidRPr="008C6DE4">
        <w:rPr>
          <w:lang w:val="en-US"/>
        </w:rPr>
        <w:t>9.4.5</w:t>
      </w:r>
      <w:r w:rsidRPr="008C6DE4">
        <w:rPr>
          <w:lang w:val="en-US"/>
        </w:rPr>
        <w:tab/>
        <w:t>Inter-RAT E-CID measurements</w:t>
      </w:r>
    </w:p>
    <w:p w14:paraId="6E226329" w14:textId="77777777" w:rsidR="003E1804" w:rsidRPr="008C6DE4" w:rsidRDefault="003E1804" w:rsidP="003E1804">
      <w:pPr>
        <w:pStyle w:val="Heading4"/>
        <w:rPr>
          <w:lang w:val="en-US"/>
        </w:rPr>
      </w:pPr>
      <w:r w:rsidRPr="008C6DE4">
        <w:rPr>
          <w:lang w:val="en-US"/>
        </w:rPr>
        <w:t>9.4.5.1</w:t>
      </w:r>
      <w:r w:rsidRPr="008C6DE4">
        <w:rPr>
          <w:lang w:val="en-US"/>
        </w:rPr>
        <w:tab/>
      </w:r>
      <w:r w:rsidRPr="008C6DE4">
        <w:t>NR−E-UTRAN FDD</w:t>
      </w:r>
      <w:r w:rsidRPr="008C6DE4">
        <w:rPr>
          <w:lang w:val="en-US"/>
        </w:rPr>
        <w:t xml:space="preserve"> E-CID RSRP and RSRQ measurements</w:t>
      </w:r>
    </w:p>
    <w:p w14:paraId="38430000" w14:textId="77777777" w:rsidR="003E1804" w:rsidRPr="008C6DE4" w:rsidRDefault="003E1804" w:rsidP="003E1804">
      <w:pPr>
        <w:pStyle w:val="Heading5"/>
      </w:pPr>
      <w:r w:rsidRPr="008C6DE4">
        <w:t>9.4.5.1.1</w:t>
      </w:r>
      <w:r w:rsidRPr="008C6DE4">
        <w:tab/>
        <w:t>Introduction</w:t>
      </w:r>
    </w:p>
    <w:p w14:paraId="7D63CD3F" w14:textId="77777777" w:rsidR="003E1804" w:rsidRPr="008C6DE4" w:rsidRDefault="003E1804" w:rsidP="003E1804">
      <w:pPr>
        <w:rPr>
          <w:lang w:eastAsia="zh-CN"/>
        </w:rPr>
      </w:pPr>
      <w:r w:rsidRPr="008C6DE4">
        <w:t>The requirements in clause</w:t>
      </w:r>
      <w:r w:rsidRPr="008C6DE4">
        <w:rPr>
          <w:lang w:eastAsia="zh-CN"/>
        </w:rPr>
        <w:t xml:space="preserve"> 9.4.5.1. </w:t>
      </w:r>
      <w:r w:rsidRPr="008C6DE4">
        <w:t xml:space="preserve">shall apply provided the UE has received </w:t>
      </w:r>
      <w:r w:rsidRPr="008C6DE4">
        <w:rPr>
          <w:i/>
        </w:rPr>
        <w:t>ECID-RequestLocationInformation</w:t>
      </w:r>
      <w:r w:rsidRPr="008C6DE4">
        <w:t xml:space="preserve"> message from LMF via LPP requesting the UE to report inter-RAT E-UTRAN FDD E-CID RSRP and RSRQ measurements [22, 27]</w:t>
      </w:r>
      <w:r w:rsidRPr="008C6DE4">
        <w:rPr>
          <w:lang w:eastAsia="zh-CN"/>
        </w:rPr>
        <w:t>.</w:t>
      </w:r>
    </w:p>
    <w:p w14:paraId="78C5F480" w14:textId="77777777" w:rsidR="003E1804" w:rsidRPr="008C6DE4" w:rsidRDefault="003E1804" w:rsidP="003E1804">
      <w:pPr>
        <w:pStyle w:val="Heading5"/>
      </w:pPr>
      <w:r w:rsidRPr="008C6DE4">
        <w:t>9.4.5.1.2</w:t>
      </w:r>
      <w:r w:rsidRPr="008C6DE4">
        <w:tab/>
        <w:t>Requirements</w:t>
      </w:r>
    </w:p>
    <w:p w14:paraId="5D41D433" w14:textId="77777777" w:rsidR="003E1804" w:rsidRPr="008C6DE4" w:rsidRDefault="003E1804" w:rsidP="003E1804">
      <w:pPr>
        <w:rPr>
          <w:i/>
        </w:rPr>
      </w:pPr>
      <w:r w:rsidRPr="008C6DE4">
        <w:t>The requirements in clause 9.4.2 also apply for this clause except the measurement reporting requirements. The measurement reporting requirements for E-CID RSRP and RSRQ are defined in clause 9.4.5.1.3.</w:t>
      </w:r>
    </w:p>
    <w:p w14:paraId="4176928D" w14:textId="77777777" w:rsidR="003E1804" w:rsidRPr="008C6DE4" w:rsidRDefault="003E1804" w:rsidP="003E1804">
      <w:pPr>
        <w:pStyle w:val="Heading5"/>
      </w:pPr>
      <w:r w:rsidRPr="008C6DE4">
        <w:t>9.4.5.1.3</w:t>
      </w:r>
      <w:r w:rsidRPr="008C6DE4">
        <w:tab/>
        <w:t>Measurement Reporting Delay</w:t>
      </w:r>
    </w:p>
    <w:p w14:paraId="7CE105E2" w14:textId="77777777" w:rsidR="003E1804" w:rsidRPr="008C6DE4" w:rsidRDefault="003E1804" w:rsidP="003E1804">
      <w:pPr>
        <w:rPr>
          <w:lang w:eastAsia="zh-CN"/>
        </w:rPr>
      </w:pPr>
      <w:r w:rsidRPr="008C6DE4">
        <w:t>This requirement assumes that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FABA70F" w14:textId="77777777" w:rsidR="003E1804" w:rsidRPr="008C6DE4" w:rsidRDefault="003E1804" w:rsidP="003E1804">
      <w:pPr>
        <w:rPr>
          <w:lang w:eastAsia="zh-CN"/>
        </w:rPr>
      </w:pPr>
      <w:r w:rsidRPr="008C6DE4">
        <w:rPr>
          <w:lang w:eastAsia="zh-CN"/>
        </w:rPr>
        <w:t>Reported RSRP and RSRQ measurements contained in periodically triggered measurement reports shall meet the requirements in clauses 10.2.2 and 10.2.3, respectively.</w:t>
      </w:r>
    </w:p>
    <w:p w14:paraId="5734E34F" w14:textId="77777777" w:rsidR="003E1804" w:rsidRPr="008C6DE4" w:rsidRDefault="003E1804" w:rsidP="003E1804">
      <w:pPr>
        <w:pStyle w:val="Heading4"/>
        <w:rPr>
          <w:lang w:val="en-US"/>
        </w:rPr>
      </w:pPr>
      <w:r w:rsidRPr="008C6DE4">
        <w:rPr>
          <w:lang w:val="en-US"/>
        </w:rPr>
        <w:t>9.4.5.2</w:t>
      </w:r>
      <w:r w:rsidRPr="008C6DE4">
        <w:rPr>
          <w:lang w:val="en-US"/>
        </w:rPr>
        <w:tab/>
      </w:r>
      <w:r w:rsidRPr="008C6DE4">
        <w:t>NR−E-UTRAN TDD</w:t>
      </w:r>
      <w:r w:rsidRPr="008C6DE4">
        <w:rPr>
          <w:lang w:val="en-US"/>
        </w:rPr>
        <w:t xml:space="preserve"> E-CID RSRP and RSRQ measurements</w:t>
      </w:r>
    </w:p>
    <w:p w14:paraId="23012704" w14:textId="77777777" w:rsidR="003E1804" w:rsidRPr="008C6DE4" w:rsidRDefault="003E1804" w:rsidP="003E1804">
      <w:pPr>
        <w:pStyle w:val="Heading5"/>
      </w:pPr>
      <w:r w:rsidRPr="008C6DE4">
        <w:t>9.4.5.2.1</w:t>
      </w:r>
      <w:r w:rsidRPr="008C6DE4">
        <w:tab/>
        <w:t>Introduction</w:t>
      </w:r>
    </w:p>
    <w:p w14:paraId="7E428BB5" w14:textId="77777777" w:rsidR="003E1804" w:rsidRPr="008C6DE4" w:rsidRDefault="003E1804" w:rsidP="003E1804">
      <w:pPr>
        <w:rPr>
          <w:lang w:eastAsia="zh-CN"/>
        </w:rPr>
      </w:pPr>
      <w:r w:rsidRPr="008C6DE4">
        <w:t>The requirements in clause</w:t>
      </w:r>
      <w:r w:rsidRPr="008C6DE4">
        <w:rPr>
          <w:lang w:eastAsia="zh-CN"/>
        </w:rPr>
        <w:t xml:space="preserve"> 9.4.5.2. </w:t>
      </w:r>
      <w:r w:rsidRPr="008C6DE4">
        <w:t xml:space="preserve">shall apply provided the UE has received </w:t>
      </w:r>
      <w:r w:rsidRPr="008C6DE4">
        <w:rPr>
          <w:i/>
        </w:rPr>
        <w:t>ECID-RequestLocationInformation</w:t>
      </w:r>
      <w:r w:rsidRPr="008C6DE4">
        <w:t xml:space="preserve"> message from LMF via LPP requesting the UE to report inter-RAT E-UTRAN TDD E-CID RSRP and RSRQ measurements [22, 27]</w:t>
      </w:r>
      <w:r w:rsidRPr="008C6DE4">
        <w:rPr>
          <w:lang w:eastAsia="zh-CN"/>
        </w:rPr>
        <w:t>.</w:t>
      </w:r>
    </w:p>
    <w:p w14:paraId="59F694FD" w14:textId="77777777" w:rsidR="003E1804" w:rsidRPr="008C6DE4" w:rsidRDefault="003E1804" w:rsidP="003E1804">
      <w:pPr>
        <w:pStyle w:val="Heading5"/>
      </w:pPr>
      <w:r w:rsidRPr="008C6DE4">
        <w:t>9.4.5.2.2</w:t>
      </w:r>
      <w:r w:rsidRPr="008C6DE4">
        <w:tab/>
        <w:t>Requirements</w:t>
      </w:r>
    </w:p>
    <w:p w14:paraId="63BEA006" w14:textId="77777777" w:rsidR="003E1804" w:rsidRPr="008C6DE4" w:rsidRDefault="003E1804" w:rsidP="003E1804">
      <w:pPr>
        <w:rPr>
          <w:i/>
        </w:rPr>
      </w:pPr>
      <w:r w:rsidRPr="008C6DE4">
        <w:t>The requirements in clause 9.4.3 also apply for this clause except the measurement reporting requirements. The measurement reporting requirements for E-CID RSRP and RSRQ are defined in clause 9.4.5.2.3.</w:t>
      </w:r>
    </w:p>
    <w:p w14:paraId="230DF886" w14:textId="77777777" w:rsidR="003E1804" w:rsidRPr="008C6DE4" w:rsidRDefault="003E1804" w:rsidP="003E1804">
      <w:pPr>
        <w:pStyle w:val="Heading5"/>
      </w:pPr>
      <w:r w:rsidRPr="008C6DE4">
        <w:t>9.4.5.2.3</w:t>
      </w:r>
      <w:r w:rsidRPr="008C6DE4">
        <w:tab/>
        <w:t>Measurement Reporting Delay</w:t>
      </w:r>
    </w:p>
    <w:p w14:paraId="6A03E732" w14:textId="77777777" w:rsidR="003E1804" w:rsidRPr="008C6DE4" w:rsidRDefault="003E1804" w:rsidP="003E1804">
      <w:pPr>
        <w:rPr>
          <w:lang w:eastAsia="zh-CN"/>
        </w:rPr>
      </w:pPr>
      <w:r w:rsidRPr="008C6DE4">
        <w:t>This requirement assumes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32C9640C" w14:textId="77777777" w:rsidR="003E1804" w:rsidRPr="008C6DE4" w:rsidRDefault="003E1804" w:rsidP="003E1804">
      <w:pPr>
        <w:rPr>
          <w:lang w:eastAsia="zh-CN"/>
        </w:rPr>
      </w:pPr>
      <w:r w:rsidRPr="008C6DE4">
        <w:rPr>
          <w:lang w:eastAsia="zh-CN"/>
        </w:rPr>
        <w:t>Reported RSRP and RSRQ measurements contained in periodically triggered measurement reports shall meet the requirements in clauses 10.2.2 and 10.2.3, respectively.</w:t>
      </w:r>
    </w:p>
    <w:p w14:paraId="730FF600" w14:textId="77777777" w:rsidR="003E1804" w:rsidRPr="008C6DE4" w:rsidRDefault="003E1804" w:rsidP="003E1804">
      <w:pPr>
        <w:rPr>
          <w:noProof/>
        </w:rPr>
      </w:pPr>
    </w:p>
    <w:p w14:paraId="465D4F71" w14:textId="77777777" w:rsidR="003E1804" w:rsidRPr="008C6DE4" w:rsidRDefault="003E1804" w:rsidP="003E1804">
      <w:pPr>
        <w:pStyle w:val="Heading2"/>
      </w:pPr>
      <w:r w:rsidRPr="008C6DE4">
        <w:t>9.5</w:t>
      </w:r>
      <w:r w:rsidRPr="008C6DE4">
        <w:tab/>
        <w:t>L1-RSRP measurements for Reporting</w:t>
      </w:r>
    </w:p>
    <w:p w14:paraId="04BD7C32" w14:textId="77777777" w:rsidR="003E1804" w:rsidRPr="008C6DE4" w:rsidRDefault="003E1804" w:rsidP="003E1804">
      <w:pPr>
        <w:pStyle w:val="Heading3"/>
      </w:pPr>
      <w:r w:rsidRPr="008C6DE4">
        <w:t>9.5.1</w:t>
      </w:r>
      <w:r w:rsidRPr="008C6DE4">
        <w:tab/>
        <w:t>Introduction</w:t>
      </w:r>
    </w:p>
    <w:p w14:paraId="74522AFB" w14:textId="77777777" w:rsidR="003E1804" w:rsidRPr="008C6DE4" w:rsidRDefault="003E1804" w:rsidP="003E1804">
      <w:r w:rsidRPr="008C6DE4">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0F47CE75" w14:textId="77777777" w:rsidR="003E1804" w:rsidRPr="008C6DE4" w:rsidRDefault="003E1804" w:rsidP="003E1804">
      <w:r w:rsidRPr="008C6DE4">
        <w:t xml:space="preserve">The UE shall be able to measure all CSI-RS resources and/or SSB resources of the </w:t>
      </w:r>
      <w:r w:rsidRPr="008C6DE4">
        <w:rPr>
          <w:i/>
        </w:rPr>
        <w:t xml:space="preserve">nzp-CSI-RS-ResourceSet </w:t>
      </w:r>
      <w:r w:rsidRPr="008C6DE4">
        <w:t>and/or</w:t>
      </w:r>
      <w:r w:rsidRPr="008C6DE4">
        <w:rPr>
          <w:i/>
        </w:rPr>
        <w:t xml:space="preserve"> csi-SSB-ResourceSet</w:t>
      </w:r>
      <w:r w:rsidRPr="008C6DE4">
        <w:t xml:space="preserve"> within the CSI-Resource</w:t>
      </w:r>
      <w:r w:rsidRPr="008C6DE4">
        <w:rPr>
          <w:i/>
        </w:rPr>
        <w:t>Config</w:t>
      </w:r>
      <w:r w:rsidRPr="008C6DE4">
        <w:t xml:space="preserve"> settings configured for L1-RSRP for the active BWP, provided that the number of resources does not exceed the UE capability indicated by </w:t>
      </w:r>
      <w:r w:rsidRPr="008C6DE4">
        <w:rPr>
          <w:i/>
        </w:rPr>
        <w:t>beamManagementSSB-CSI-RS</w:t>
      </w:r>
      <w:r w:rsidRPr="008C6DE4">
        <w:t>.</w:t>
      </w:r>
    </w:p>
    <w:p w14:paraId="50C807F0" w14:textId="77777777" w:rsidR="003E1804" w:rsidRPr="008C6DE4" w:rsidRDefault="003E1804" w:rsidP="003E1804">
      <w:r w:rsidRPr="008C6DE4">
        <w:rPr>
          <w:lang w:val="en-US"/>
        </w:rPr>
        <w:t>The UE shall report the measurement quantity (</w:t>
      </w:r>
      <w:r w:rsidRPr="008C6DE4">
        <w:rPr>
          <w:i/>
          <w:lang w:val="en-US"/>
        </w:rPr>
        <w:t>reportQuantity</w:t>
      </w:r>
      <w:r w:rsidRPr="008C6DE4">
        <w:rPr>
          <w:lang w:val="en-US"/>
        </w:rPr>
        <w:t xml:space="preserve">) and send periodic, semi-persistent or aperiodic reports, according to the </w:t>
      </w:r>
      <w:r w:rsidRPr="008C6DE4">
        <w:rPr>
          <w:i/>
          <w:lang w:val="en-US"/>
        </w:rPr>
        <w:t>reportConfigType</w:t>
      </w:r>
      <w:r w:rsidRPr="008C6DE4">
        <w:rPr>
          <w:lang w:val="en-US"/>
        </w:rPr>
        <w:t xml:space="preserve"> according to the CSI reporting configuration(s) (</w:t>
      </w:r>
      <w:r w:rsidRPr="008C6DE4">
        <w:rPr>
          <w:i/>
          <w:lang w:val="en-US"/>
        </w:rPr>
        <w:t>CSI-ReportConfig</w:t>
      </w:r>
      <w:r w:rsidRPr="008C6DE4">
        <w:rPr>
          <w:lang w:val="en-US"/>
        </w:rPr>
        <w:t>) for the active BWP</w:t>
      </w:r>
      <w:r w:rsidRPr="008C6DE4">
        <w:t>.</w:t>
      </w:r>
    </w:p>
    <w:p w14:paraId="24E56D30" w14:textId="77777777" w:rsidR="003E1804" w:rsidRPr="008C6DE4" w:rsidRDefault="003E1804" w:rsidP="003E1804">
      <w:pPr>
        <w:pStyle w:val="Heading3"/>
      </w:pPr>
      <w:r w:rsidRPr="008C6DE4">
        <w:t>9.5.2</w:t>
      </w:r>
      <w:r w:rsidRPr="008C6DE4">
        <w:tab/>
        <w:t>Requirements applicability</w:t>
      </w:r>
    </w:p>
    <w:p w14:paraId="109A8C9A" w14:textId="77777777" w:rsidR="003E1804" w:rsidRPr="008C6DE4" w:rsidRDefault="003E1804" w:rsidP="003E1804">
      <w:r w:rsidRPr="008C6DE4">
        <w:t>The requirements in clause 9.5 apply, provided:</w:t>
      </w:r>
    </w:p>
    <w:p w14:paraId="1410B256" w14:textId="77777777" w:rsidR="003E1804" w:rsidRPr="008C6DE4" w:rsidRDefault="003E1804" w:rsidP="003E1804">
      <w:pPr>
        <w:ind w:left="568" w:hanging="284"/>
      </w:pPr>
      <w:r w:rsidRPr="008C6DE4">
        <w:t>-</w:t>
      </w:r>
      <w:r w:rsidRPr="008C6DE4">
        <w:tab/>
        <w:t>The CSI-RS or SSB or CSI-RS and SSB resources configured for L1-RSRP measurements are measurable.</w:t>
      </w:r>
    </w:p>
    <w:p w14:paraId="5F963E2B" w14:textId="77777777" w:rsidR="003E1804" w:rsidRPr="008C6DE4" w:rsidRDefault="003E1804" w:rsidP="003E1804">
      <w:pPr>
        <w:rPr>
          <w:rFonts w:cs="v4.2.0"/>
        </w:rPr>
      </w:pPr>
      <w:r w:rsidRPr="008C6DE4">
        <w:t>An SSB resource configured for L1-RSRP shall be considered measurable</w:t>
      </w:r>
      <w:r w:rsidRPr="008C6DE4">
        <w:rPr>
          <w:rFonts w:cs="v4.2.0"/>
        </w:rPr>
        <w:t xml:space="preserve"> when </w:t>
      </w:r>
      <w:r w:rsidRPr="008C6DE4">
        <w:rPr>
          <w:rFonts w:cs="v4.2.0"/>
          <w:lang w:eastAsia="ko-KR"/>
        </w:rPr>
        <w:t>for each relevant SSB the following conditions are met</w:t>
      </w:r>
      <w:r w:rsidRPr="008C6DE4">
        <w:rPr>
          <w:rFonts w:cs="v4.2.0"/>
        </w:rPr>
        <w:t>:</w:t>
      </w:r>
    </w:p>
    <w:p w14:paraId="21DBE8EA" w14:textId="77777777" w:rsidR="003E1804" w:rsidRPr="008C6DE4" w:rsidRDefault="003E1804" w:rsidP="003E1804">
      <w:pPr>
        <w:pStyle w:val="B10"/>
      </w:pPr>
      <w:r w:rsidRPr="008C6DE4">
        <w:t>-</w:t>
      </w:r>
      <w:r w:rsidRPr="008C6DE4">
        <w:tab/>
        <w:t>L1-RSRP related side conditions given in clauses 10.1.19.1 and 10.1.20.1 for FR1 and FR2, respectively, for a corresponding band,</w:t>
      </w:r>
    </w:p>
    <w:p w14:paraId="0C832510" w14:textId="77777777" w:rsidR="003E1804" w:rsidRPr="008C6DE4" w:rsidRDefault="003E1804" w:rsidP="003E1804">
      <w:pPr>
        <w:pStyle w:val="B10"/>
        <w:rPr>
          <w:rFonts w:cs="v4.2.0"/>
        </w:rPr>
      </w:pPr>
      <w:r w:rsidRPr="008C6DE4">
        <w:t>-</w:t>
      </w:r>
      <w:r w:rsidRPr="008C6DE4">
        <w:tab/>
        <w:t xml:space="preserve">SSB_RP and SSB </w:t>
      </w:r>
      <w:r w:rsidRPr="008C6DE4">
        <w:rPr>
          <w:lang w:val="en-US"/>
        </w:rPr>
        <w:t>Ês/Iot</w:t>
      </w:r>
      <w:r w:rsidRPr="008C6DE4">
        <w:t xml:space="preserve"> according to Annex B.2.4.1 for a corresponding band.</w:t>
      </w:r>
    </w:p>
    <w:p w14:paraId="1E31984D" w14:textId="77777777" w:rsidR="003E1804" w:rsidRPr="008C6DE4" w:rsidRDefault="003E1804" w:rsidP="003E1804">
      <w:pPr>
        <w:rPr>
          <w:rFonts w:cs="v4.2.0"/>
        </w:rPr>
      </w:pPr>
      <w:r w:rsidRPr="008C6DE4">
        <w:t>A CSI-RS resource configured for L1-RSRP shall be considered measurable</w:t>
      </w:r>
      <w:r w:rsidRPr="008C6DE4">
        <w:rPr>
          <w:rFonts w:cs="v4.2.0"/>
        </w:rPr>
        <w:t xml:space="preserve"> when </w:t>
      </w:r>
      <w:r w:rsidRPr="008C6DE4">
        <w:rPr>
          <w:rFonts w:cs="v4.2.0"/>
          <w:lang w:eastAsia="ko-KR"/>
        </w:rPr>
        <w:t>for each relevant CSI-RS the following conditions are met</w:t>
      </w:r>
      <w:r w:rsidRPr="008C6DE4">
        <w:rPr>
          <w:rFonts w:cs="v4.2.0"/>
        </w:rPr>
        <w:t>:</w:t>
      </w:r>
    </w:p>
    <w:p w14:paraId="6FAC925E" w14:textId="77777777" w:rsidR="003E1804" w:rsidRPr="008C6DE4" w:rsidRDefault="003E1804" w:rsidP="003E1804">
      <w:pPr>
        <w:ind w:left="568" w:hanging="284"/>
      </w:pPr>
      <w:r w:rsidRPr="008C6DE4">
        <w:t>-</w:t>
      </w:r>
      <w:r w:rsidRPr="008C6DE4">
        <w:tab/>
        <w:t xml:space="preserve">L1-RSRP related side conditions given in clauses 10.1.19.2 and 10.1.20.2 for FR1 and FR2, </w:t>
      </w:r>
      <w:del w:id="691" w:author="Rapportuer" w:date="2020-05-14T17:25:00Z">
        <w:r w:rsidRPr="008C6DE4" w:rsidDel="00C51A7C">
          <w:delText>repectively</w:delText>
        </w:r>
      </w:del>
      <w:ins w:id="692" w:author="Rapportuer" w:date="2020-05-14T17:25:00Z">
        <w:r w:rsidRPr="008C6DE4">
          <w:t>respectively</w:t>
        </w:r>
      </w:ins>
      <w:r w:rsidRPr="008C6DE4">
        <w:t>, for a corresponding band,</w:t>
      </w:r>
    </w:p>
    <w:p w14:paraId="4A781C87" w14:textId="77777777" w:rsidR="003E1804" w:rsidRPr="008C6DE4" w:rsidRDefault="003E1804" w:rsidP="003E1804">
      <w:pPr>
        <w:ind w:left="568" w:hanging="284"/>
        <w:rPr>
          <w:rFonts w:cs="v4.2.0"/>
        </w:rPr>
      </w:pPr>
      <w:r w:rsidRPr="008C6DE4">
        <w:t>-</w:t>
      </w:r>
      <w:r w:rsidRPr="008C6DE4">
        <w:tab/>
        <w:t xml:space="preserve">CSI-RS_RP and CSI-RS </w:t>
      </w:r>
      <w:r w:rsidRPr="008C6DE4">
        <w:rPr>
          <w:lang w:val="en-US"/>
        </w:rPr>
        <w:t>Ês/Iot</w:t>
      </w:r>
      <w:r w:rsidRPr="008C6DE4">
        <w:t xml:space="preserve"> according to Annex B.2.4.2 for a corresponding band.</w:t>
      </w:r>
    </w:p>
    <w:p w14:paraId="7CEB54F6" w14:textId="77777777" w:rsidR="003E1804" w:rsidRPr="008C6DE4" w:rsidRDefault="003E1804" w:rsidP="003E1804">
      <w:r w:rsidRPr="008C6DE4">
        <w:t>A CSI-RS and SSB resource configured for L1-RSRP shall be considered measurable when the measurable resource conditions are met for both CSI-RS resource and SSB resource.</w:t>
      </w:r>
    </w:p>
    <w:p w14:paraId="6B274D1D" w14:textId="77777777" w:rsidR="003E1804" w:rsidRPr="008C6DE4" w:rsidRDefault="003E1804" w:rsidP="003E1804">
      <w:r w:rsidRPr="008C6DE4">
        <w:t>Requirements are defined for periodic, semi-persistent and aperiodic resources.</w:t>
      </w:r>
    </w:p>
    <w:p w14:paraId="5DC6332A" w14:textId="77777777" w:rsidR="003E1804" w:rsidRPr="008C6DE4" w:rsidRDefault="003E1804" w:rsidP="003E1804">
      <w:pPr>
        <w:pStyle w:val="Heading3"/>
      </w:pPr>
      <w:r w:rsidRPr="008C6DE4">
        <w:t>9.5.3</w:t>
      </w:r>
      <w:r w:rsidRPr="008C6DE4">
        <w:tab/>
        <w:t>Measurement Reporting Requirements</w:t>
      </w:r>
    </w:p>
    <w:p w14:paraId="17A5C62D" w14:textId="77777777" w:rsidR="003E1804" w:rsidRPr="008C6DE4" w:rsidRDefault="003E1804" w:rsidP="003E1804">
      <w:r w:rsidRPr="008C6DE4">
        <w:t>The UE shall send L1-RSRP reports only for report configurations configured for the active BWP.</w:t>
      </w:r>
    </w:p>
    <w:p w14:paraId="4DB05FBF" w14:textId="77777777" w:rsidR="003E1804" w:rsidRPr="008C6DE4" w:rsidRDefault="003E1804" w:rsidP="003E1804">
      <w:r w:rsidRPr="008C6DE4">
        <w:t xml:space="preserve">The UE shall report the L1-RSRP value as a 7-bit value in the range [-140, -44] dBm with 1dB step size according to clause 10.1.19 for FR1 and 10.1.20 for FR2 if </w:t>
      </w:r>
      <w:r w:rsidRPr="008C6DE4">
        <w:rPr>
          <w:i/>
          <w:iCs/>
        </w:rPr>
        <w:t>nrofReportedRS</w:t>
      </w:r>
      <w:r w:rsidRPr="008C6DE4">
        <w:rPr>
          <w:iCs/>
        </w:rPr>
        <w:t xml:space="preserve"> is configured to one. </w:t>
      </w:r>
      <w:r w:rsidRPr="008C6DE4">
        <w:t xml:space="preserve">If </w:t>
      </w:r>
      <w:r w:rsidRPr="008C6DE4">
        <w:rPr>
          <w:i/>
          <w:iCs/>
        </w:rPr>
        <w:t>nrofReportedRS</w:t>
      </w:r>
      <w:r w:rsidRPr="008C6DE4">
        <w:rPr>
          <w:iCs/>
        </w:rPr>
        <w:t xml:space="preserve"> is configured to be larger than one, or if </w:t>
      </w:r>
      <w:r w:rsidRPr="008C6DE4">
        <w:rPr>
          <w:i/>
          <w:iCs/>
        </w:rPr>
        <w:t>groupBasedBeamReporting</w:t>
      </w:r>
      <w:r w:rsidRPr="008C6DE4">
        <w:rPr>
          <w:iCs/>
        </w:rPr>
        <w:t xml:space="preserve"> is enabled, </w:t>
      </w:r>
      <w:r w:rsidRPr="008C6DE4">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02561375" w14:textId="77777777" w:rsidR="003E1804" w:rsidRPr="008C6DE4" w:rsidRDefault="003E1804" w:rsidP="003E1804">
      <w:pPr>
        <w:pStyle w:val="Heading4"/>
      </w:pPr>
      <w:r w:rsidRPr="008C6DE4">
        <w:t>9.5.3.1</w:t>
      </w:r>
      <w:r w:rsidRPr="008C6DE4">
        <w:tab/>
        <w:t>Periodic Reporting</w:t>
      </w:r>
    </w:p>
    <w:p w14:paraId="3B3526A7" w14:textId="77777777" w:rsidR="003E1804" w:rsidRPr="008C6DE4" w:rsidRDefault="003E1804" w:rsidP="003E1804">
      <w:r w:rsidRPr="008C6DE4">
        <w:t>Reported L1-RSRP measurements contained in periodic L1-RSRP measurement reports shall meet the requirements in clauses 10.1.19 for FR1 and 10.1.20 for FR2, respectively.</w:t>
      </w:r>
    </w:p>
    <w:p w14:paraId="0118A286" w14:textId="77777777" w:rsidR="003E1804" w:rsidRPr="008C6DE4" w:rsidRDefault="003E1804" w:rsidP="003E1804">
      <w:r w:rsidRPr="008C6DE4">
        <w:t>The UE shall only send periodic L1-RSRP measurement reports for an active BWP.</w:t>
      </w:r>
    </w:p>
    <w:p w14:paraId="291FAE98" w14:textId="77777777" w:rsidR="003E1804" w:rsidRPr="008C6DE4" w:rsidRDefault="003E1804" w:rsidP="003E1804">
      <w:r w:rsidRPr="008C6DE4">
        <w:t>The UE shall transmit the periodic L1-RSRP reporting on PUCCH over the air interface according to the periodicity defined in clause 5.2.1.4 in TS 38.214 [26].</w:t>
      </w:r>
    </w:p>
    <w:p w14:paraId="3F79D4BD" w14:textId="77777777" w:rsidR="003E1804" w:rsidRPr="008C6DE4" w:rsidRDefault="003E1804" w:rsidP="003E1804">
      <w:pPr>
        <w:pStyle w:val="Heading4"/>
      </w:pPr>
      <w:r w:rsidRPr="008C6DE4">
        <w:t>9.5.3.2</w:t>
      </w:r>
      <w:r w:rsidRPr="008C6DE4">
        <w:tab/>
        <w:t>Semi-Persistent Reporting</w:t>
      </w:r>
    </w:p>
    <w:p w14:paraId="3FE31BA2" w14:textId="77777777" w:rsidR="003E1804" w:rsidRPr="008C6DE4" w:rsidRDefault="003E1804" w:rsidP="003E1804">
      <w:r w:rsidRPr="008C6DE4">
        <w:t>Reported L1-RSRP measurements contained in a Semi-Persistent L1-RSRP measurement report shall meet the requirements in clauses 10.1.19 for FR1 and 10.1.20 for FR2, respectively. This requirement applies for semi-persistent L1-RSRP reports send on PUSCH or PUCCH.</w:t>
      </w:r>
    </w:p>
    <w:p w14:paraId="06A7E43B" w14:textId="77777777" w:rsidR="003E1804" w:rsidRPr="008C6DE4" w:rsidRDefault="003E1804" w:rsidP="003E1804">
      <w:r w:rsidRPr="008C6DE4">
        <w:t>The UE shall only send semi-persistent L1-RSRP measurement reports on PUSCH, if a DCI request has been received.</w:t>
      </w:r>
    </w:p>
    <w:p w14:paraId="71EB5EC2" w14:textId="77777777" w:rsidR="003E1804" w:rsidRPr="008C6DE4" w:rsidRDefault="003E1804" w:rsidP="003E1804">
      <w:r w:rsidRPr="008C6DE4">
        <w:t>The UE shall only send semi-persistent L1-RSRP measurement reports on PUCCH, if an activation command [7] has been received.</w:t>
      </w:r>
    </w:p>
    <w:p w14:paraId="6D9F2293" w14:textId="77777777" w:rsidR="003E1804" w:rsidRPr="008C6DE4" w:rsidRDefault="003E1804" w:rsidP="003E1804">
      <w:r w:rsidRPr="008C6DE4">
        <w:t>The UE shall transmit the semi-persistent L1-RSRP reporting on PUSCH or PUCCH over the air interface according to the periodicity defined in clause 5.2.1.4 in TS 38.214 [26].</w:t>
      </w:r>
    </w:p>
    <w:p w14:paraId="0CFE430A" w14:textId="77777777" w:rsidR="003E1804" w:rsidRPr="008C6DE4" w:rsidRDefault="003E1804" w:rsidP="003E1804">
      <w:pPr>
        <w:pStyle w:val="Heading4"/>
      </w:pPr>
      <w:r w:rsidRPr="008C6DE4">
        <w:t>9.5.3.3</w:t>
      </w:r>
      <w:r w:rsidRPr="008C6DE4">
        <w:tab/>
        <w:t>Aperiodic Reporting</w:t>
      </w:r>
    </w:p>
    <w:p w14:paraId="115E7DD3" w14:textId="77777777" w:rsidR="003E1804" w:rsidRPr="008C6DE4" w:rsidRDefault="003E1804" w:rsidP="003E1804">
      <w:r w:rsidRPr="008C6DE4">
        <w:t>Reported L1-RSRP measurements contained in aperiodic triggered, aperiodic triggered periodic and aperiodic triggered semi-persistent L1-RSRP reports shall meet the requirements in clauses 10.1.19 for FR1 and 10.1.20 for FR2, respectively.</w:t>
      </w:r>
    </w:p>
    <w:p w14:paraId="710DBB0D" w14:textId="77777777" w:rsidR="003E1804" w:rsidRPr="008C6DE4" w:rsidRDefault="003E1804" w:rsidP="003E1804">
      <w:r w:rsidRPr="008C6DE4">
        <w:t>The UE shall only send aperiodic L1-RSRP measurement reports, if a DCI trigger has been received.</w:t>
      </w:r>
    </w:p>
    <w:p w14:paraId="36CDD2CA" w14:textId="77777777" w:rsidR="003E1804" w:rsidRPr="008C6DE4" w:rsidRDefault="003E1804" w:rsidP="003E1804">
      <w:r w:rsidRPr="008C6DE4">
        <w:t>After the UE receives CSI request in DCI, the UE shall transmit the aperiodic L1-RSRP reporting on PUSCH over the air interface at the time specified according to clause 6.1.2.1 in TS 38.214 [26].</w:t>
      </w:r>
    </w:p>
    <w:p w14:paraId="111C6CF9" w14:textId="77777777" w:rsidR="003E1804" w:rsidRPr="008C6DE4" w:rsidRDefault="003E1804" w:rsidP="003E1804">
      <w:pPr>
        <w:pStyle w:val="Heading3"/>
      </w:pPr>
      <w:r w:rsidRPr="008C6DE4">
        <w:t>9.5.4</w:t>
      </w:r>
      <w:r w:rsidRPr="008C6DE4">
        <w:tab/>
        <w:t>L1-RSRP measurement requirements</w:t>
      </w:r>
    </w:p>
    <w:p w14:paraId="0A8D3AEB" w14:textId="77777777" w:rsidR="003E1804" w:rsidRPr="008C6DE4" w:rsidRDefault="003E1804" w:rsidP="003E1804">
      <w:pPr>
        <w:pStyle w:val="Heading4"/>
      </w:pPr>
      <w:r w:rsidRPr="008C6DE4">
        <w:t>9.5.4.1</w:t>
      </w:r>
      <w:r w:rsidRPr="008C6DE4">
        <w:tab/>
        <w:t>SSB based L1-RSRP Reporting</w:t>
      </w:r>
    </w:p>
    <w:p w14:paraId="6719EE29" w14:textId="77777777" w:rsidR="003E1804" w:rsidRPr="008C6DE4" w:rsidRDefault="003E1804" w:rsidP="003E1804">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68D27BD9" w14:textId="77777777" w:rsidR="003E1804" w:rsidRPr="008C6DE4" w:rsidRDefault="003E1804" w:rsidP="003E1804">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6DE635AE" w14:textId="77777777" w:rsidR="003E1804" w:rsidRPr="008C6DE4" w:rsidRDefault="003E1804" w:rsidP="003E1804">
      <w:pPr>
        <w:rPr>
          <w:rFonts w:eastAsia="?? ??"/>
        </w:rPr>
      </w:pPr>
      <w:r w:rsidRPr="008C6DE4">
        <w:rPr>
          <w:rFonts w:eastAsia="?? ??"/>
        </w:rPr>
        <w:t>-</w:t>
      </w:r>
      <w:r w:rsidRPr="008C6DE4">
        <w:rPr>
          <w:rFonts w:eastAsia="?? ??"/>
        </w:rPr>
        <w:tab/>
        <w:t xml:space="preserve">M=1 if higher layer parameter </w:t>
      </w:r>
      <w:r w:rsidRPr="008C6DE4">
        <w:rPr>
          <w:rFonts w:eastAsia="?? ??"/>
          <w:i/>
        </w:rPr>
        <w:t>timeRestrictionForChannelMeasurement</w:t>
      </w:r>
      <w:r w:rsidRPr="008C6DE4">
        <w:rPr>
          <w:rFonts w:eastAsia="?? ??"/>
        </w:rPr>
        <w:t xml:space="preserve"> is configured, and M=3 otherwise </w:t>
      </w:r>
    </w:p>
    <w:p w14:paraId="33A64C19" w14:textId="77777777" w:rsidR="003E1804" w:rsidRPr="008C6DE4" w:rsidRDefault="003E1804" w:rsidP="003E1804">
      <w:pPr>
        <w:rPr>
          <w:rFonts w:eastAsia="?? ??"/>
        </w:rPr>
      </w:pPr>
      <w:r w:rsidRPr="008C6DE4">
        <w:rPr>
          <w:rFonts w:eastAsia="?? ??"/>
        </w:rPr>
        <w:t>-</w:t>
      </w:r>
      <w:r w:rsidRPr="008C6DE4">
        <w:rPr>
          <w:rFonts w:eastAsia="?? ??"/>
        </w:rPr>
        <w:tab/>
        <w:t>N= 8.</w:t>
      </w:r>
    </w:p>
    <w:p w14:paraId="0DC2268A" w14:textId="77777777" w:rsidR="003E1804" w:rsidRPr="008C6DE4" w:rsidRDefault="003E1804" w:rsidP="003E1804">
      <w:pPr>
        <w:rPr>
          <w:rFonts w:eastAsia="?? ??"/>
        </w:rPr>
      </w:pPr>
      <w:r w:rsidRPr="008C6DE4">
        <w:rPr>
          <w:rFonts w:eastAsia="?? ??"/>
        </w:rPr>
        <w:t>For FR1,</w:t>
      </w:r>
    </w:p>
    <w:p w14:paraId="6C4D2C3C" w14:textId="77777777" w:rsidR="003E1804" w:rsidRPr="008C6DE4" w:rsidRDefault="003E1804" w:rsidP="003E1804">
      <w:pPr>
        <w:ind w:left="568" w:hanging="284"/>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when in the monitored cell there are measurement gaps configured for intra-frequency, inter-frequency or inter-RAT measurements, which are overlapping with some but not all occasions of the SSB; and</w:t>
      </w:r>
    </w:p>
    <w:p w14:paraId="67A6EB29" w14:textId="77777777" w:rsidR="003E1804" w:rsidRPr="008C6DE4" w:rsidRDefault="003E1804" w:rsidP="003E1804">
      <w:pPr>
        <w:ind w:left="568" w:hanging="284"/>
      </w:pPr>
      <w:r w:rsidRPr="008C6DE4">
        <w:t>-</w:t>
      </w:r>
      <w:r w:rsidRPr="008C6DE4">
        <w:tab/>
        <w:t>P=1 when in the monitored cell there are no measurement gaps overlapping with any occasion of the SSB.</w:t>
      </w:r>
    </w:p>
    <w:p w14:paraId="09987D5B" w14:textId="77777777" w:rsidR="003E1804" w:rsidRPr="008C6DE4" w:rsidRDefault="003E1804" w:rsidP="003E1804">
      <w:pPr>
        <w:rPr>
          <w:rFonts w:eastAsia="?? ??"/>
        </w:rPr>
      </w:pPr>
      <w:r w:rsidRPr="008C6DE4">
        <w:rPr>
          <w:rFonts w:eastAsia="?? ??"/>
        </w:rPr>
        <w:t>For FR2,</w:t>
      </w:r>
    </w:p>
    <w:p w14:paraId="3A0DD065" w14:textId="77777777" w:rsidR="003E1804" w:rsidRPr="008C6DE4" w:rsidRDefault="003E1804" w:rsidP="003E1804">
      <w:pPr>
        <w:ind w:left="568" w:hanging="284"/>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3F007F58" w14:textId="77777777" w:rsidR="003E1804" w:rsidRPr="008C6DE4" w:rsidRDefault="003E1804" w:rsidP="003E1804">
      <w:pPr>
        <w:ind w:left="568" w:hanging="284"/>
      </w:pPr>
      <w:r w:rsidRPr="008C6DE4">
        <w:t>-</w:t>
      </w:r>
      <w:r w:rsidRPr="008C6DE4">
        <w:tab/>
        <w:t>P is P</w:t>
      </w:r>
      <w:r w:rsidRPr="008C6DE4">
        <w:rPr>
          <w:vertAlign w:val="subscript"/>
        </w:rPr>
        <w:t>sharing factor</w:t>
      </w:r>
      <w:r w:rsidRPr="008C6DE4">
        <w:t>, when SSB is not overlapped with measurement gap and SSB is fully overlapped with SMTC period (T</w:t>
      </w:r>
      <w:r w:rsidRPr="008C6DE4">
        <w:rPr>
          <w:vertAlign w:val="subscript"/>
        </w:rPr>
        <w:t>SSB</w:t>
      </w:r>
      <w:r w:rsidRPr="008C6DE4">
        <w:t xml:space="preserve"> = T</w:t>
      </w:r>
      <w:r w:rsidRPr="008C6DE4">
        <w:rPr>
          <w:vertAlign w:val="subscript"/>
        </w:rPr>
        <w:t>SMTCperiod</w:t>
      </w:r>
      <w:r w:rsidRPr="008C6DE4">
        <w:t>).</w:t>
      </w:r>
    </w:p>
    <w:p w14:paraId="112225D8" w14:textId="77777777" w:rsidR="003E1804" w:rsidRPr="008C6DE4" w:rsidRDefault="003E1804" w:rsidP="003E1804">
      <w:pPr>
        <w:ind w:left="568" w:hanging="284"/>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partially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not overlapped with measurement gap and</w:t>
      </w:r>
    </w:p>
    <w:p w14:paraId="66127EE5" w14:textId="77777777" w:rsidR="003E1804" w:rsidRPr="008C6DE4" w:rsidRDefault="003E1804" w:rsidP="003E1804">
      <w:pPr>
        <w:ind w:left="851" w:hanging="284"/>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6E9B1691" w14:textId="77777777" w:rsidR="003E1804" w:rsidRPr="008C6DE4" w:rsidRDefault="003E1804" w:rsidP="003E1804">
      <w:pPr>
        <w:ind w:left="851" w:hanging="284"/>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0.5*T</w:t>
      </w:r>
      <w:r w:rsidRPr="008C6DE4">
        <w:rPr>
          <w:vertAlign w:val="subscript"/>
        </w:rPr>
        <w:t>SMTCperiod</w:t>
      </w:r>
    </w:p>
    <w:p w14:paraId="4EBDB0C9" w14:textId="77777777" w:rsidR="003E1804" w:rsidRPr="008C6DE4" w:rsidRDefault="003E1804" w:rsidP="003E1804">
      <w:pPr>
        <w:ind w:left="568" w:hanging="284"/>
      </w:pPr>
      <w:r w:rsidRPr="008C6DE4">
        <w:t>-</w:t>
      </w:r>
      <w:r w:rsidRPr="008C6DE4">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not overlapped with measurement gap and T</w:t>
      </w:r>
      <w:r w:rsidRPr="008C6DE4">
        <w:rPr>
          <w:vertAlign w:val="subscript"/>
        </w:rPr>
        <w:t>SMTCperiod</w:t>
      </w:r>
      <w:r w:rsidRPr="008C6DE4">
        <w:t xml:space="preserve"> = MGRP and T</w:t>
      </w:r>
      <w:r w:rsidRPr="008C6DE4">
        <w:rPr>
          <w:vertAlign w:val="subscript"/>
        </w:rPr>
        <w:t>SSB</w:t>
      </w:r>
      <w:r w:rsidRPr="008C6DE4">
        <w:t xml:space="preserve"> = 0.5*T</w:t>
      </w:r>
      <w:r w:rsidRPr="008C6DE4">
        <w:rPr>
          <w:vertAlign w:val="subscript"/>
        </w:rPr>
        <w:t>SMTCperiod</w:t>
      </w:r>
    </w:p>
    <w:p w14:paraId="5E33EF73" w14:textId="77777777" w:rsidR="003E1804" w:rsidRPr="008C6DE4" w:rsidRDefault="003E1804" w:rsidP="003E1804">
      <w:pPr>
        <w:ind w:left="568" w:hanging="284"/>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09760637" w14:textId="77777777" w:rsidR="003E1804" w:rsidRPr="008C6DE4" w:rsidRDefault="003E1804" w:rsidP="003E1804">
      <w:pPr>
        <w:numPr>
          <w:ilvl w:val="0"/>
          <w:numId w:val="304"/>
        </w:numPr>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MGRP)P</w:t>
      </w:r>
      <w:r w:rsidRPr="008C6DE4">
        <w:rPr>
          <w:vertAlign w:val="subscript"/>
        </w:rPr>
        <w:t>sharing factor</w:t>
      </w:r>
      <w:r w:rsidRPr="008C6DE4">
        <w:t xml:space="preserve"> = 1</w:t>
      </w:r>
    </w:p>
    <w:p w14:paraId="0FD933FD" w14:textId="77777777" w:rsidR="003E1804" w:rsidRPr="008C6DE4" w:rsidRDefault="003E1804" w:rsidP="003E1804">
      <w:pPr>
        <w:numPr>
          <w:ilvl w:val="0"/>
          <w:numId w:val="305"/>
        </w:numPr>
        <w:ind w:left="851" w:hanging="284"/>
      </w:pPr>
      <w:r w:rsidRPr="008C6DE4">
        <w:t xml:space="preserve">if all of the reference signals configured for L1-RSRP reporting outside measurement gap are not fully overlapped by intra-frequency SMTC occasions, or </w:t>
      </w:r>
    </w:p>
    <w:p w14:paraId="1AAC39BE" w14:textId="77777777" w:rsidR="003E1804" w:rsidRPr="008C6DE4" w:rsidRDefault="003E1804" w:rsidP="003E1804">
      <w:pPr>
        <w:numPr>
          <w:ilvl w:val="0"/>
          <w:numId w:val="305"/>
        </w:numPr>
        <w:ind w:left="851" w:hanging="284"/>
      </w:pPr>
      <w:r w:rsidRPr="008C6DE4">
        <w:t>if all of the reference signal configured for L1-RSRP reporting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5C2FF6C7" w14:textId="77777777" w:rsidR="003E1804" w:rsidRPr="008C6DE4" w:rsidRDefault="003E1804" w:rsidP="003E1804">
      <w:pPr>
        <w:numPr>
          <w:ilvl w:val="0"/>
          <w:numId w:val="304"/>
        </w:numPr>
      </w:pPr>
      <w:r w:rsidRPr="008C6DE4">
        <w:t>P</w:t>
      </w:r>
      <w:r w:rsidRPr="008C6DE4">
        <w:rPr>
          <w:vertAlign w:val="subscript"/>
        </w:rPr>
        <w:t xml:space="preserve">sharing factor </w:t>
      </w:r>
      <w:r w:rsidRPr="008C6DE4">
        <w:rPr>
          <w:lang w:val="en-US"/>
        </w:rPr>
        <w:t>= 3, otherwise.</w:t>
      </w:r>
    </w:p>
    <w:p w14:paraId="371B1872" w14:textId="77777777" w:rsidR="003E1804" w:rsidRPr="008C6DE4" w:rsidRDefault="003E1804" w:rsidP="003E1804">
      <w:pPr>
        <w:ind w:left="568" w:hanging="284"/>
      </w:pPr>
    </w:p>
    <w:p w14:paraId="25859353" w14:textId="77777777" w:rsidR="003E1804" w:rsidRPr="008C6DE4" w:rsidRDefault="003E1804" w:rsidP="003E1804">
      <w:r w:rsidRPr="008C6DE4">
        <w:t>Where:</w:t>
      </w:r>
    </w:p>
    <w:p w14:paraId="10719CB0" w14:textId="77777777" w:rsidR="003E1804" w:rsidRPr="008C6DE4" w:rsidRDefault="003E1804" w:rsidP="003E1804">
      <w:pPr>
        <w:rPr>
          <w:rFonts w:eastAsia="Calibri"/>
        </w:rPr>
      </w:pPr>
      <w:r w:rsidRPr="008C6DE4">
        <w:tab/>
      </w:r>
      <w:r w:rsidRPr="008C6DE4">
        <w:rPr>
          <w:rFonts w:cs="v4.2.0"/>
        </w:rPr>
        <w:t>T</w:t>
      </w:r>
      <w:r w:rsidRPr="008C6DE4">
        <w:rPr>
          <w:rFonts w:cs="v4.2.0"/>
          <w:vertAlign w:val="subscript"/>
        </w:rPr>
        <w:t>SSB</w:t>
      </w:r>
      <w:r w:rsidRPr="008C6DE4">
        <w:t xml:space="preserve"> = </w:t>
      </w:r>
      <w:r w:rsidRPr="008C6DE4">
        <w:rPr>
          <w:rFonts w:eastAsia="Calibri"/>
        </w:rPr>
        <w:t>ssb-periodicityServingCell</w:t>
      </w:r>
    </w:p>
    <w:p w14:paraId="7194D4FD" w14:textId="77777777" w:rsidR="003E1804" w:rsidRPr="008C6DE4" w:rsidRDefault="003E1804" w:rsidP="003E1804">
      <w:r w:rsidRPr="008C6DE4">
        <w:tab/>
        <w:t>T</w:t>
      </w:r>
      <w:r w:rsidRPr="008C6DE4">
        <w:rPr>
          <w:vertAlign w:val="subscript"/>
        </w:rPr>
        <w:t>SMTCperiod</w:t>
      </w:r>
      <w:r w:rsidRPr="008C6DE4">
        <w:t xml:space="preserve"> = the configured SMTC1 period or SMTC2 period if configured</w:t>
      </w:r>
    </w:p>
    <w:p w14:paraId="75BBF1EE" w14:textId="77777777" w:rsidR="003E1804" w:rsidRPr="008C6DE4" w:rsidRDefault="003E1804" w:rsidP="003E1804">
      <w:r w:rsidRPr="008C6DE4">
        <w:t xml:space="preserve">If the high layer in TS 38.331 [2] signaling of </w:t>
      </w:r>
      <w:r w:rsidRPr="008C6DE4">
        <w:rPr>
          <w:i/>
        </w:rPr>
        <w:t>smtc2</w:t>
      </w:r>
      <w:r w:rsidRPr="008C6DE4">
        <w:t xml:space="preserve"> is configured, T</w:t>
      </w:r>
      <w:r w:rsidRPr="008C6DE4">
        <w:rPr>
          <w:vertAlign w:val="subscript"/>
        </w:rPr>
        <w:t>SMTCperiod</w:t>
      </w:r>
      <w:r w:rsidRPr="008C6DE4">
        <w:t xml:space="preserve"> corresponds to the value of higher layer parameter </w:t>
      </w:r>
      <w:r w:rsidRPr="008C6DE4">
        <w:rPr>
          <w:i/>
        </w:rPr>
        <w:t>smtc2</w:t>
      </w:r>
      <w:r w:rsidRPr="008C6DE4">
        <w:t>; Otherwise T</w:t>
      </w:r>
      <w:r w:rsidRPr="008C6DE4">
        <w:rPr>
          <w:vertAlign w:val="subscript"/>
        </w:rPr>
        <w:t>SMTCperiod</w:t>
      </w:r>
      <w:r w:rsidRPr="008C6DE4">
        <w:t xml:space="preserve"> corresponds to the value of higher layer parameter </w:t>
      </w:r>
      <w:r w:rsidRPr="008C6DE4">
        <w:rPr>
          <w:i/>
        </w:rPr>
        <w:t>smtc1</w:t>
      </w:r>
      <w:r w:rsidRPr="008C6DE4">
        <w:t>.</w:t>
      </w:r>
    </w:p>
    <w:p w14:paraId="463D39C3" w14:textId="77777777" w:rsidR="003E1804" w:rsidRPr="008C6DE4" w:rsidRDefault="003E1804" w:rsidP="003E1804">
      <w:r w:rsidRPr="008C6DE4">
        <w:t>Longer evaluation period would be expected if the combination of SSB, SMTC occasion and measurement gap configurations does not meet pervious conditions.</w:t>
      </w:r>
    </w:p>
    <w:p w14:paraId="35DDC2E2" w14:textId="77777777" w:rsidR="003E1804" w:rsidRPr="008C6DE4" w:rsidRDefault="003E1804" w:rsidP="003E1804">
      <w:pPr>
        <w:keepNext/>
        <w:keepLines/>
        <w:spacing w:before="60"/>
        <w:jc w:val="center"/>
        <w:rPr>
          <w:rFonts w:ascii="Arial" w:hAnsi="Arial"/>
          <w:b/>
        </w:rPr>
      </w:pPr>
      <w:r w:rsidRPr="008C6DE4">
        <w:rPr>
          <w:rFonts w:ascii="Arial" w:hAnsi="Arial"/>
          <w:b/>
        </w:rPr>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E1804" w:rsidRPr="008C6DE4" w14:paraId="10D80506"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178A382A"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C99517D"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3E1804" w:rsidRPr="008C6DE4" w14:paraId="40EEDE5A"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4A457E23" w14:textId="77777777" w:rsidR="003E1804" w:rsidRPr="008C6DE4" w:rsidRDefault="003E1804" w:rsidP="008E0179">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6704DF14" w14:textId="77777777" w:rsidR="003E1804" w:rsidRPr="008C6DE4" w:rsidRDefault="003E1804" w:rsidP="008E0179">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SSB</w:t>
            </w:r>
            <w:r w:rsidRPr="008C6DE4">
              <w:rPr>
                <w:rFonts w:ascii="Arial" w:hAnsi="Arial" w:cs="v4.2.0"/>
                <w:sz w:val="18"/>
              </w:rPr>
              <w:t>)</w:t>
            </w:r>
          </w:p>
        </w:tc>
      </w:tr>
      <w:tr w:rsidR="003E1804" w:rsidRPr="008C6DE4" w14:paraId="47FF0636"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26D5059A" w14:textId="77777777" w:rsidR="003E1804" w:rsidRPr="008C6DE4" w:rsidRDefault="003E1804" w:rsidP="008E017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5544B5CB" w14:textId="77777777" w:rsidR="003E1804" w:rsidRPr="008C6DE4" w:rsidRDefault="003E1804" w:rsidP="008E0179">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3E1804" w:rsidRPr="008C6DE4" w14:paraId="6071FB84"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1D9E1AD0" w14:textId="77777777" w:rsidR="003E1804" w:rsidRPr="008C6DE4" w:rsidRDefault="003E1804" w:rsidP="008E0179">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5776531" w14:textId="77777777" w:rsidR="003E1804" w:rsidRPr="008C6DE4" w:rsidRDefault="003E1804" w:rsidP="008E0179">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3E1804" w:rsidRPr="008C6DE4" w14:paraId="733FE756" w14:textId="77777777" w:rsidTr="008E017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FCAD451" w14:textId="77777777" w:rsidR="003E1804" w:rsidRPr="008C6DE4" w:rsidRDefault="003E1804" w:rsidP="008E0179">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759ACC1E" w14:textId="77777777" w:rsidR="003E1804" w:rsidRPr="008C6DE4" w:rsidRDefault="003E1804" w:rsidP="003E1804">
      <w:pPr>
        <w:rPr>
          <w:rFonts w:eastAsia="?? ??"/>
        </w:rPr>
      </w:pPr>
    </w:p>
    <w:p w14:paraId="4E95A118" w14:textId="77777777" w:rsidR="003E1804" w:rsidRPr="008C6DE4" w:rsidRDefault="003E1804" w:rsidP="003E1804">
      <w:pPr>
        <w:keepNext/>
        <w:keepLines/>
        <w:spacing w:before="60"/>
        <w:jc w:val="center"/>
        <w:rPr>
          <w:rFonts w:ascii="Arial" w:hAnsi="Arial"/>
          <w:b/>
        </w:rPr>
      </w:pPr>
      <w:r w:rsidRPr="008C6DE4">
        <w:rPr>
          <w:rFonts w:ascii="Arial" w:hAnsi="Arial"/>
          <w:b/>
        </w:rPr>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E1804" w:rsidRPr="008C6DE4" w14:paraId="44D30D38"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5D51FBD8"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D377D6A"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3E1804" w:rsidRPr="008C6DE4" w14:paraId="71D89D1F"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6FAF02A5" w14:textId="77777777" w:rsidR="003E1804" w:rsidRPr="008C6DE4" w:rsidRDefault="003E1804" w:rsidP="008E0179">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80563F6" w14:textId="77777777" w:rsidR="003E1804" w:rsidRPr="008C6DE4" w:rsidRDefault="003E1804" w:rsidP="008E0179">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SSB</w:t>
            </w:r>
            <w:r w:rsidRPr="008C6DE4">
              <w:rPr>
                <w:rFonts w:ascii="Arial" w:hAnsi="Arial" w:cs="v4.2.0"/>
                <w:sz w:val="18"/>
              </w:rPr>
              <w:t>)</w:t>
            </w:r>
          </w:p>
        </w:tc>
      </w:tr>
      <w:tr w:rsidR="003E1804" w:rsidRPr="008C6DE4" w14:paraId="793F5C25"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1E10966A" w14:textId="77777777" w:rsidR="003E1804" w:rsidRPr="008C6DE4" w:rsidRDefault="003E1804" w:rsidP="008E017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D672690" w14:textId="77777777" w:rsidR="003E1804" w:rsidRPr="008C6DE4" w:rsidRDefault="003E1804" w:rsidP="008E0179">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3E1804" w:rsidRPr="008C6DE4" w14:paraId="60665A98"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0EBEDEC5" w14:textId="77777777" w:rsidR="003E1804" w:rsidRPr="008C6DE4" w:rsidRDefault="003E1804" w:rsidP="008E0179">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B74F1A0" w14:textId="77777777" w:rsidR="003E1804" w:rsidRPr="008C6DE4" w:rsidRDefault="003E1804" w:rsidP="008E0179">
            <w:pPr>
              <w:keepNext/>
              <w:keepLines/>
              <w:spacing w:after="0"/>
              <w:jc w:val="center"/>
              <w:rPr>
                <w:rFonts w:ascii="Arial" w:hAnsi="Arial"/>
                <w:sz w:val="18"/>
              </w:rPr>
            </w:pPr>
            <w:r w:rsidRPr="008C6DE4">
              <w:rPr>
                <w:rFonts w:ascii="Arial" w:hAnsi="Arial" w:cs="v4.2.0"/>
                <w:sz w:val="18"/>
              </w:rPr>
              <w:t>ceil(1.5*M*P*N)*T</w:t>
            </w:r>
            <w:r w:rsidRPr="008C6DE4">
              <w:rPr>
                <w:rFonts w:ascii="Arial" w:hAnsi="Arial" w:cs="v4.2.0"/>
                <w:sz w:val="18"/>
                <w:vertAlign w:val="subscript"/>
              </w:rPr>
              <w:t>DRX</w:t>
            </w:r>
          </w:p>
        </w:tc>
      </w:tr>
      <w:tr w:rsidR="003E1804" w:rsidRPr="008C6DE4" w14:paraId="29B4E11A" w14:textId="77777777" w:rsidTr="008E017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1AE6065" w14:textId="77777777" w:rsidR="003E1804" w:rsidRPr="008C6DE4" w:rsidRDefault="003E1804" w:rsidP="008E0179">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1B2C7731" w14:textId="77777777" w:rsidR="003E1804" w:rsidRPr="008C6DE4" w:rsidRDefault="003E1804" w:rsidP="003E1804">
      <w:pPr>
        <w:rPr>
          <w:rFonts w:eastAsia="?? ??"/>
        </w:rPr>
      </w:pPr>
    </w:p>
    <w:p w14:paraId="13E556FD" w14:textId="77777777" w:rsidR="003E1804" w:rsidRPr="008C6DE4" w:rsidRDefault="003E1804" w:rsidP="003E1804">
      <w:pPr>
        <w:pStyle w:val="Heading4"/>
      </w:pPr>
      <w:r w:rsidRPr="008C6DE4">
        <w:t>9.5.4.2</w:t>
      </w:r>
      <w:r w:rsidRPr="008C6DE4">
        <w:tab/>
        <w:t>CSI-RS based L1-RSRP Reporting</w:t>
      </w:r>
    </w:p>
    <w:p w14:paraId="6046E6A0" w14:textId="77777777" w:rsidR="003E1804" w:rsidRPr="008C6DE4" w:rsidRDefault="003E1804" w:rsidP="003E1804">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1B0A633E" w14:textId="77777777" w:rsidR="003E1804" w:rsidRPr="008C6DE4" w:rsidRDefault="003E1804" w:rsidP="003E1804">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788DF033" w14:textId="77777777" w:rsidR="003E1804" w:rsidRPr="008C6DE4" w:rsidRDefault="003E1804" w:rsidP="003E1804">
      <w:pPr>
        <w:pStyle w:val="B10"/>
      </w:pPr>
      <w:r w:rsidRPr="008C6DE4">
        <w:t>-</w:t>
      </w:r>
      <w:r w:rsidRPr="008C6DE4">
        <w:tab/>
        <w:t xml:space="preserve">For periodic and semi-persistent CSI-RS resources, M=1 if higher layer parameter </w:t>
      </w:r>
      <w:r w:rsidRPr="008C6DE4">
        <w:rPr>
          <w:i/>
        </w:rPr>
        <w:t>timeRestrictionForChannelMeasurement</w:t>
      </w:r>
      <w:r w:rsidRPr="008C6DE4">
        <w:t xml:space="preserve"> is configured, and M=3 otherwise</w:t>
      </w:r>
    </w:p>
    <w:p w14:paraId="7844DAF2" w14:textId="77777777" w:rsidR="003E1804" w:rsidRPr="008C6DE4" w:rsidRDefault="003E1804" w:rsidP="003E1804">
      <w:pPr>
        <w:ind w:left="568" w:hanging="284"/>
      </w:pPr>
      <w:r w:rsidRPr="008C6DE4">
        <w:t>-</w:t>
      </w:r>
      <w:r w:rsidRPr="008C6DE4">
        <w:tab/>
        <w:t xml:space="preserve">For aperiodic CSI-RS resources M=1 </w:t>
      </w:r>
    </w:p>
    <w:p w14:paraId="04907106" w14:textId="77777777" w:rsidR="003E1804" w:rsidRPr="008C6DE4" w:rsidRDefault="003E1804" w:rsidP="003E1804">
      <w:pPr>
        <w:ind w:left="568" w:hanging="284"/>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OFF, N=1. </w:t>
      </w:r>
      <w:r w:rsidRPr="008C6DE4">
        <w:rPr>
          <w:lang w:eastAsia="zh-CN"/>
        </w:rPr>
        <w:t>The requirements apply</w:t>
      </w:r>
      <w:r w:rsidRPr="008C6DE4">
        <w:t xml:space="preserve"> if </w:t>
      </w:r>
      <w:r w:rsidRPr="008C6DE4">
        <w:rPr>
          <w:i/>
        </w:rPr>
        <w:t>qcl-InfoPeriodicCSI-RS</w:t>
      </w:r>
      <w:r w:rsidRPr="008C6DE4">
        <w:t xml:space="preserve"> is configured for all the resources in the resource set and </w:t>
      </w:r>
      <w:r w:rsidRPr="008C6DE4">
        <w:rPr>
          <w:lang w:eastAsia="zh-CN"/>
        </w:rPr>
        <w:t xml:space="preserve">for </w:t>
      </w:r>
      <w:r w:rsidRPr="008C6DE4">
        <w:t xml:space="preserve">each resource one </w:t>
      </w:r>
      <w:del w:id="693" w:author="Rapportuer" w:date="2020-05-14T17:00:00Z">
        <w:r w:rsidRPr="008C6DE4" w:rsidDel="006F2C92">
          <w:delText xml:space="preserve"> </w:delText>
        </w:r>
      </w:del>
      <w:r w:rsidRPr="008C6DE4">
        <w:t xml:space="preserve">RS has </w:t>
      </w:r>
      <w:r w:rsidRPr="008C6DE4">
        <w:rPr>
          <w:lang w:val="en-US" w:eastAsia="ja-JP"/>
        </w:rPr>
        <w:t>QCL-TypeD</w:t>
      </w:r>
      <w:r w:rsidRPr="008C6DE4">
        <w:t xml:space="preserve"> with </w:t>
      </w:r>
    </w:p>
    <w:p w14:paraId="344CB771" w14:textId="77777777" w:rsidR="003E1804" w:rsidRPr="008C6DE4" w:rsidRDefault="003E1804" w:rsidP="003E1804">
      <w:pPr>
        <w:pStyle w:val="B2"/>
        <w:rPr>
          <w:lang w:eastAsia="zh-CN"/>
        </w:rPr>
      </w:pPr>
      <w:r w:rsidRPr="008C6DE4">
        <w:rPr>
          <w:lang w:eastAsia="zh-CN"/>
        </w:rPr>
        <w:t>-</w:t>
      </w:r>
      <w:r w:rsidRPr="008C6DE4">
        <w:rPr>
          <w:lang w:eastAsia="zh-CN"/>
        </w:rPr>
        <w:tab/>
        <w:t xml:space="preserve">SSB for L1-RSRP measurement, or </w:t>
      </w:r>
    </w:p>
    <w:p w14:paraId="7E262FBB" w14:textId="77777777" w:rsidR="003E1804" w:rsidRPr="008C6DE4" w:rsidRDefault="003E1804" w:rsidP="003E1804">
      <w:pPr>
        <w:pStyle w:val="B2"/>
        <w:rPr>
          <w:lang w:eastAsia="zh-CN"/>
        </w:rPr>
      </w:pPr>
      <w:r w:rsidRPr="008C6DE4">
        <w:rPr>
          <w:lang w:eastAsia="zh-CN"/>
        </w:rPr>
        <w:t>-</w:t>
      </w:r>
      <w:r w:rsidRPr="008C6DE4">
        <w:rPr>
          <w:lang w:eastAsia="zh-CN"/>
        </w:rPr>
        <w:tab/>
        <w:t>another CSI-RS in resource set configured with repetition ON.</w:t>
      </w:r>
    </w:p>
    <w:p w14:paraId="1A02164B" w14:textId="77777777" w:rsidR="003E1804" w:rsidRPr="008C6DE4" w:rsidRDefault="003E1804" w:rsidP="003E1804">
      <w:pPr>
        <w:ind w:left="568" w:hanging="284"/>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N=ceil(</w:t>
      </w:r>
      <w:r w:rsidRPr="008C6DE4">
        <w:rPr>
          <w:i/>
        </w:rPr>
        <w:t>maxNumberRxBeam</w:t>
      </w:r>
      <w:r w:rsidRPr="008C6DE4">
        <w:t xml:space="preserve"> / N</w:t>
      </w:r>
      <w:r w:rsidRPr="008C6DE4">
        <w:rPr>
          <w:vertAlign w:val="subscript"/>
        </w:rPr>
        <w:t>res_per_set</w:t>
      </w:r>
      <w:r w:rsidRPr="008C6DE4">
        <w:t>), where N</w:t>
      </w:r>
      <w:r w:rsidRPr="008C6DE4">
        <w:rPr>
          <w:vertAlign w:val="subscript"/>
        </w:rPr>
        <w:t>res_per_set</w:t>
      </w:r>
      <w:r w:rsidRPr="008C6DE4">
        <w:t xml:space="preserve"> is number of resources in the resource set. The requirements apply provided </w:t>
      </w:r>
      <w:r w:rsidRPr="008C6DE4">
        <w:rPr>
          <w:i/>
        </w:rPr>
        <w:t>qcl-InfoPeriodicCSI-RS</w:t>
      </w:r>
      <w:r w:rsidRPr="008C6DE4">
        <w:t xml:space="preserve"> is configured for all resources in the resource set.</w:t>
      </w:r>
    </w:p>
    <w:p w14:paraId="5D1DEA60" w14:textId="77777777" w:rsidR="003E1804" w:rsidRPr="008C6DE4" w:rsidRDefault="003E1804" w:rsidP="003E1804">
      <w:pPr>
        <w:ind w:left="568" w:hanging="284"/>
      </w:pPr>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w:t>
      </w:r>
      <w:del w:id="694" w:author="Rapportuer" w:date="2020-05-14T17:00:00Z">
        <w:r w:rsidRPr="008C6DE4" w:rsidDel="006F2C92">
          <w:delText xml:space="preserve"> </w:delText>
        </w:r>
      </w:del>
      <w:r w:rsidRPr="008C6DE4">
        <w:t xml:space="preserve">RS has </w:t>
      </w:r>
      <w:r w:rsidRPr="008C6DE4">
        <w:rPr>
          <w:lang w:val="en-US" w:eastAsia="ja-JP"/>
        </w:rPr>
        <w:t>QCL-TypeD</w:t>
      </w:r>
      <w:r w:rsidRPr="008C6DE4">
        <w:t xml:space="preserve"> with </w:t>
      </w:r>
    </w:p>
    <w:p w14:paraId="5FB54861" w14:textId="77777777" w:rsidR="003E1804" w:rsidRPr="008C6DE4" w:rsidRDefault="003E1804" w:rsidP="003E1804">
      <w:pPr>
        <w:pStyle w:val="B2"/>
        <w:rPr>
          <w:lang w:eastAsia="zh-CN"/>
        </w:rPr>
      </w:pPr>
      <w:r w:rsidRPr="008C6DE4">
        <w:rPr>
          <w:lang w:eastAsia="zh-CN"/>
        </w:rPr>
        <w:t>-</w:t>
      </w:r>
      <w:r w:rsidRPr="008C6DE4">
        <w:rPr>
          <w:lang w:eastAsia="zh-CN"/>
        </w:rPr>
        <w:tab/>
        <w:t xml:space="preserve">SSB for L1-RSRP measurement, or </w:t>
      </w:r>
    </w:p>
    <w:p w14:paraId="48A69378" w14:textId="77777777" w:rsidR="003E1804" w:rsidRPr="008C6DE4" w:rsidRDefault="003E1804" w:rsidP="003E1804">
      <w:pPr>
        <w:pStyle w:val="B2"/>
      </w:pPr>
      <w:r w:rsidRPr="008C6DE4">
        <w:rPr>
          <w:lang w:eastAsia="zh-CN"/>
        </w:rPr>
        <w:t>-</w:t>
      </w:r>
      <w:r w:rsidRPr="008C6DE4">
        <w:rPr>
          <w:lang w:eastAsia="zh-CN"/>
        </w:rPr>
        <w:tab/>
        <w:t>another CSI-RS in resource set configured with repetition ON.</w:t>
      </w:r>
    </w:p>
    <w:p w14:paraId="39744174" w14:textId="77777777" w:rsidR="003E1804" w:rsidRPr="008C6DE4" w:rsidRDefault="003E1804" w:rsidP="003E1804">
      <w:pPr>
        <w:ind w:left="568" w:hanging="284"/>
      </w:pPr>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ON, N=ceil(</w:t>
      </w:r>
      <w:r w:rsidRPr="008C6DE4">
        <w:rPr>
          <w:i/>
        </w:rPr>
        <w:t>maxNumberRxBeam</w:t>
      </w:r>
      <w:r w:rsidRPr="008C6DE4">
        <w:t xml:space="preserve"> / N</w:t>
      </w:r>
      <w:r w:rsidRPr="008C6DE4">
        <w:rPr>
          <w:vertAlign w:val="subscript"/>
        </w:rPr>
        <w:t>res_per_set</w:t>
      </w:r>
      <w:r w:rsidRPr="008C6DE4">
        <w:t>), where N</w:t>
      </w:r>
      <w:r w:rsidRPr="008C6DE4">
        <w:rPr>
          <w:vertAlign w:val="subscript"/>
        </w:rPr>
        <w:t>res_per_set</w:t>
      </w:r>
      <w:r w:rsidRPr="008C6DE4">
        <w:t xml:space="preserve"> is number of resources in the resource set. The requirements apply provided TCI state is provided for all resources in the resource set in the MAC CE activating the resource set.</w:t>
      </w:r>
    </w:p>
    <w:p w14:paraId="3BFFD755" w14:textId="77777777" w:rsidR="003E1804" w:rsidRPr="008C6DE4" w:rsidRDefault="003E1804" w:rsidP="003E1804">
      <w:pPr>
        <w:ind w:left="568" w:hanging="284"/>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del w:id="695" w:author="Rapportuer" w:date="2020-05-14T17:27:00Z">
        <w:r w:rsidRPr="008C6DE4" w:rsidDel="00C51A7C">
          <w:delText xml:space="preserve">requriements </w:delText>
        </w:r>
      </w:del>
      <w:ins w:id="696" w:author="Rapportuer" w:date="2020-05-14T17:27:00Z">
        <w:r>
          <w:t>requirements</w:t>
        </w:r>
        <w:r w:rsidRPr="008C6DE4">
          <w:t xml:space="preserve"> </w:t>
        </w:r>
      </w:ins>
      <w:r w:rsidRPr="008C6DE4">
        <w:t xml:space="preserve">apply provided </w:t>
      </w:r>
      <w:r w:rsidRPr="008C6DE4">
        <w:rPr>
          <w:i/>
        </w:rPr>
        <w:t>qcl-info</w:t>
      </w:r>
      <w:r w:rsidRPr="008C6DE4">
        <w:t xml:space="preserve"> is configured for all resources in the resource set and for each resource one RS has </w:t>
      </w:r>
      <w:r w:rsidRPr="008C6DE4">
        <w:rPr>
          <w:lang w:val="en-US" w:eastAsia="ja-JP"/>
        </w:rPr>
        <w:t>QCL-TypeD</w:t>
      </w:r>
      <w:r w:rsidRPr="008C6DE4">
        <w:t xml:space="preserve"> with </w:t>
      </w:r>
    </w:p>
    <w:p w14:paraId="60F4A9B3" w14:textId="77777777" w:rsidR="003E1804" w:rsidRPr="008C6DE4" w:rsidRDefault="003E1804" w:rsidP="003E1804">
      <w:pPr>
        <w:pStyle w:val="B2"/>
        <w:rPr>
          <w:lang w:eastAsia="zh-CN"/>
        </w:rPr>
      </w:pPr>
      <w:r w:rsidRPr="008C6DE4">
        <w:rPr>
          <w:lang w:eastAsia="zh-CN"/>
        </w:rPr>
        <w:t>-</w:t>
      </w:r>
      <w:r w:rsidRPr="008C6DE4">
        <w:rPr>
          <w:lang w:eastAsia="zh-CN"/>
        </w:rPr>
        <w:tab/>
        <w:t xml:space="preserve">SSB for L1-RSRP measurement, or </w:t>
      </w:r>
    </w:p>
    <w:p w14:paraId="251F1F5B" w14:textId="77777777" w:rsidR="003E1804" w:rsidRPr="008C6DE4" w:rsidRDefault="003E1804" w:rsidP="003E1804">
      <w:pPr>
        <w:pStyle w:val="B2"/>
      </w:pPr>
      <w:r w:rsidRPr="008C6DE4">
        <w:rPr>
          <w:lang w:eastAsia="zh-CN"/>
        </w:rPr>
        <w:t>-</w:t>
      </w:r>
      <w:r w:rsidRPr="008C6DE4">
        <w:rPr>
          <w:lang w:eastAsia="zh-CN"/>
        </w:rPr>
        <w:tab/>
        <w:t>another CSI-RS in resource set configured with repetition ON.</w:t>
      </w:r>
    </w:p>
    <w:p w14:paraId="3602AC0B" w14:textId="77777777" w:rsidR="003E1804" w:rsidRPr="008C6DE4" w:rsidRDefault="003E1804" w:rsidP="003E1804">
      <w:pPr>
        <w:ind w:left="568" w:hanging="284"/>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r w:rsidRPr="008C6DE4">
        <w:rPr>
          <w:i/>
        </w:rPr>
        <w:t>maxNumberRxBeam</w:t>
      </w:r>
      <w:r w:rsidRPr="008C6DE4">
        <w:t xml:space="preserve">. The </w:t>
      </w:r>
      <w:del w:id="697" w:author="Rapportuer" w:date="2020-05-14T17:27:00Z">
        <w:r w:rsidRPr="008C6DE4" w:rsidDel="00C51A7C">
          <w:delText xml:space="preserve">requriements </w:delText>
        </w:r>
      </w:del>
      <w:ins w:id="698" w:author="Rapportuer" w:date="2020-05-14T17:27:00Z">
        <w:r>
          <w:t>requirements</w:t>
        </w:r>
        <w:r w:rsidRPr="008C6DE4">
          <w:t xml:space="preserve"> </w:t>
        </w:r>
      </w:ins>
      <w:r w:rsidRPr="008C6DE4">
        <w:t xml:space="preserve">apply provided </w:t>
      </w:r>
      <w:r w:rsidRPr="008C6DE4">
        <w:rPr>
          <w:i/>
        </w:rPr>
        <w:t>qcl-info</w:t>
      </w:r>
      <w:r w:rsidRPr="008C6DE4">
        <w:t xml:space="preserve"> is configured for all resources in the resource set.</w:t>
      </w:r>
    </w:p>
    <w:p w14:paraId="1F8EEE80" w14:textId="77777777" w:rsidR="003E1804" w:rsidRPr="008C6DE4" w:rsidRDefault="003E1804" w:rsidP="003E1804">
      <w:pPr>
        <w:rPr>
          <w:rFonts w:eastAsia="?? ??"/>
        </w:rPr>
      </w:pPr>
      <w:r w:rsidRPr="008C6DE4">
        <w:rPr>
          <w:rFonts w:eastAsia="?? ??"/>
        </w:rPr>
        <w:t>For FR1,</w:t>
      </w:r>
    </w:p>
    <w:p w14:paraId="4960696F" w14:textId="77777777" w:rsidR="003E1804" w:rsidRPr="008C6DE4" w:rsidRDefault="003E1804" w:rsidP="003E1804">
      <w:pPr>
        <w:ind w:left="568" w:hanging="284"/>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C6DE4">
        <w:t>, when in the monitored cell there are measurement gaps configured for intra-frequency, inter-frequency or inter-RAT measurements, which are overlapping with some but not all occasions of the CSI-RS; and</w:t>
      </w:r>
    </w:p>
    <w:p w14:paraId="12B9A55D" w14:textId="77777777" w:rsidR="003E1804" w:rsidRPr="008C6DE4" w:rsidRDefault="003E1804" w:rsidP="003E1804">
      <w:pPr>
        <w:ind w:left="568" w:hanging="284"/>
      </w:pPr>
      <w:r w:rsidRPr="008C6DE4">
        <w:t>-</w:t>
      </w:r>
      <w:r w:rsidRPr="008C6DE4">
        <w:tab/>
        <w:t>P=1 when in the monitored cell there are no measurement gaps overlapping with any occasion of the CSI-RS.</w:t>
      </w:r>
    </w:p>
    <w:p w14:paraId="770992AF" w14:textId="77777777" w:rsidR="003E1804" w:rsidRPr="008C6DE4" w:rsidRDefault="003E1804" w:rsidP="003E1804">
      <w:pPr>
        <w:rPr>
          <w:rFonts w:eastAsia="?? ??"/>
        </w:rPr>
      </w:pPr>
      <w:r w:rsidRPr="008C6DE4">
        <w:rPr>
          <w:rFonts w:eastAsia="?? ??"/>
        </w:rPr>
        <w:t>For FR2,</w:t>
      </w:r>
    </w:p>
    <w:p w14:paraId="454D42BA" w14:textId="77777777" w:rsidR="003E1804" w:rsidRPr="008C6DE4" w:rsidRDefault="003E1804" w:rsidP="003E1804">
      <w:pPr>
        <w:ind w:left="568" w:hanging="284"/>
      </w:pPr>
      <w:r w:rsidRPr="008C6DE4">
        <w:t>-</w:t>
      </w:r>
      <w:r w:rsidRPr="008C6DE4">
        <w:tab/>
        <w:t>P=1, when CSI-RS is not overlapped with measurement gap and also not overlapped with SMTC occasion.</w:t>
      </w:r>
    </w:p>
    <w:p w14:paraId="4005BCDA" w14:textId="77777777" w:rsidR="003E1804" w:rsidRPr="008C6DE4" w:rsidRDefault="003E1804" w:rsidP="003E1804">
      <w:pPr>
        <w:ind w:left="568" w:hanging="284"/>
      </w:pPr>
      <w:r w:rsidRPr="008C6DE4">
        <w:t>-</w:t>
      </w:r>
      <w:r w:rsidRPr="008C6DE4">
        <w:tab/>
      </w:r>
      <w:r w:rsidRPr="008C6DE4">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C6DE4">
        <w:t>, when CSI-RS is partially overlapped with measurement gap and CSI-RS is not overlapped with SMTC occasion (T</w:t>
      </w:r>
      <w:r w:rsidRPr="008C6DE4">
        <w:rPr>
          <w:vertAlign w:val="subscript"/>
        </w:rPr>
        <w:t>CSI-RS</w:t>
      </w:r>
      <w:r w:rsidRPr="008C6DE4">
        <w:t xml:space="preserve"> &lt; MGRP)</w:t>
      </w:r>
    </w:p>
    <w:p w14:paraId="372AC486" w14:textId="77777777" w:rsidR="003E1804" w:rsidRPr="008C6DE4" w:rsidRDefault="003E1804" w:rsidP="003E1804">
      <w:pPr>
        <w:ind w:left="568" w:hanging="284"/>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7EC20D89" w14:textId="77777777" w:rsidR="003E1804" w:rsidRPr="008C6DE4" w:rsidRDefault="003E1804" w:rsidP="003E1804">
      <w:pPr>
        <w:ind w:left="568" w:hanging="284"/>
      </w:pPr>
      <w:r w:rsidRPr="008C6DE4">
        <w:t>-</w:t>
      </w:r>
      <w:r w:rsidRPr="008C6DE4">
        <w:tab/>
        <w:t>P=3,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758E3E32" w14:textId="77777777" w:rsidR="003E1804" w:rsidRPr="008C6DE4" w:rsidRDefault="003E1804" w:rsidP="003E1804">
      <w:pPr>
        <w:ind w:left="568" w:hanging="284"/>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partially overlapped with measurement gap and CSI-RS is partially overlapped with SMTC occasion (TCSI-RS &lt; T</w:t>
      </w:r>
      <w:r w:rsidRPr="008C6DE4">
        <w:rPr>
          <w:vertAlign w:val="subscript"/>
        </w:rPr>
        <w:t>SMTCperiod</w:t>
      </w:r>
      <w:r w:rsidRPr="008C6DE4">
        <w:t>) and SMTC occasion is not overlapped with measurement gap and</w:t>
      </w:r>
    </w:p>
    <w:p w14:paraId="6CF50710" w14:textId="77777777" w:rsidR="003E1804" w:rsidRPr="008C6DE4" w:rsidRDefault="003E1804" w:rsidP="003E1804">
      <w:pPr>
        <w:ind w:left="851" w:hanging="284"/>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0F1CD73E" w14:textId="77777777" w:rsidR="003E1804" w:rsidRPr="008C6DE4" w:rsidRDefault="003E1804" w:rsidP="003E1804">
      <w:pPr>
        <w:ind w:left="851" w:hanging="284"/>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0.5*T</w:t>
      </w:r>
      <w:r w:rsidRPr="008C6DE4">
        <w:rPr>
          <w:vertAlign w:val="subscript"/>
        </w:rPr>
        <w:t>SMTCperiod</w:t>
      </w:r>
    </w:p>
    <w:p w14:paraId="607A24B0" w14:textId="77777777" w:rsidR="003E1804" w:rsidRPr="008C6DE4" w:rsidRDefault="003E1804" w:rsidP="003E1804">
      <w:pPr>
        <w:ind w:left="568" w:hanging="284"/>
      </w:pPr>
      <w:r w:rsidRPr="008C6DE4">
        <w:t>-</w:t>
      </w:r>
      <w:r w:rsidRPr="008C6DE4">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C6DE4">
        <w:t>, when CSI-RS is partially overlapped with measurement gap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not overlapped with measurement gap and 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 0.5*T</w:t>
      </w:r>
      <w:r w:rsidRPr="008C6DE4">
        <w:rPr>
          <w:vertAlign w:val="subscript"/>
        </w:rPr>
        <w:t>SMTCperiod</w:t>
      </w:r>
    </w:p>
    <w:p w14:paraId="48DE527F" w14:textId="77777777" w:rsidR="003E1804" w:rsidRPr="008C6DE4" w:rsidRDefault="003E1804" w:rsidP="003E1804">
      <w:pPr>
        <w:ind w:left="568" w:hanging="284"/>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140FB4D2" w14:textId="77777777" w:rsidR="003E1804" w:rsidRPr="008C6DE4" w:rsidRDefault="003E1804" w:rsidP="003E1804">
      <w:pPr>
        <w:ind w:left="568" w:hanging="284"/>
      </w:pPr>
      <w:r w:rsidRPr="008C6DE4">
        <w:t>-</w:t>
      </w:r>
      <w:r w:rsidRPr="008C6DE4">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3998983B" w14:textId="77777777" w:rsidR="003E1804" w:rsidRPr="008C6DE4" w:rsidRDefault="003E1804" w:rsidP="003E1804">
      <w:r w:rsidRPr="008C6DE4">
        <w:t>Where:</w:t>
      </w:r>
    </w:p>
    <w:p w14:paraId="2E14F543" w14:textId="77777777" w:rsidR="003E1804" w:rsidRPr="008C6DE4" w:rsidRDefault="003E1804" w:rsidP="003E1804">
      <w:r w:rsidRPr="008C6DE4">
        <w:tab/>
        <w:t>T</w:t>
      </w:r>
      <w:r w:rsidRPr="008C6DE4">
        <w:rPr>
          <w:vertAlign w:val="subscript"/>
        </w:rPr>
        <w:t>SMTCperiod</w:t>
      </w:r>
      <w:r w:rsidRPr="008C6DE4">
        <w:t xml:space="preserve"> = the configured SMTC1 period or SMTC2 period if configured.</w:t>
      </w:r>
    </w:p>
    <w:p w14:paraId="7511DF68" w14:textId="77777777" w:rsidR="003E1804" w:rsidRPr="008C6DE4" w:rsidRDefault="003E1804" w:rsidP="003E1804">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49B49157" w14:textId="77777777" w:rsidR="003E1804" w:rsidRPr="008C6DE4" w:rsidRDefault="003E1804" w:rsidP="003E1804">
      <w:r w:rsidRPr="008C6DE4">
        <w:t xml:space="preserve">If the high layer in TS 38.331 [2] signaling of </w:t>
      </w:r>
      <w:r w:rsidRPr="008C6DE4">
        <w:rPr>
          <w:i/>
        </w:rPr>
        <w:t>smtc2</w:t>
      </w:r>
      <w:r w:rsidRPr="008C6DE4">
        <w:t xml:space="preserve"> is configured, T</w:t>
      </w:r>
      <w:r w:rsidRPr="008C6DE4">
        <w:rPr>
          <w:vertAlign w:val="subscript"/>
        </w:rPr>
        <w:t>SMTCperiod</w:t>
      </w:r>
      <w:r w:rsidRPr="008C6DE4">
        <w:t xml:space="preserve"> corresponds to the value of higher layer parameter </w:t>
      </w:r>
      <w:r w:rsidRPr="008C6DE4">
        <w:rPr>
          <w:i/>
        </w:rPr>
        <w:t>smtc2</w:t>
      </w:r>
      <w:r w:rsidRPr="008C6DE4">
        <w:t>; Otherwise T</w:t>
      </w:r>
      <w:r w:rsidRPr="008C6DE4">
        <w:rPr>
          <w:vertAlign w:val="subscript"/>
        </w:rPr>
        <w:t>SMTCperiod</w:t>
      </w:r>
      <w:r w:rsidRPr="008C6DE4">
        <w:t xml:space="preserve"> corresponds to the value of higher layer parameter </w:t>
      </w:r>
      <w:r w:rsidRPr="008C6DE4">
        <w:rPr>
          <w:i/>
        </w:rPr>
        <w:t>smtc1</w:t>
      </w:r>
      <w:r w:rsidRPr="008C6DE4">
        <w:t>.</w:t>
      </w:r>
    </w:p>
    <w:p w14:paraId="2F389A7C" w14:textId="77777777" w:rsidR="003E1804" w:rsidRPr="008C6DE4" w:rsidRDefault="003E1804" w:rsidP="003E1804">
      <w:pPr>
        <w:rPr>
          <w:rFonts w:eastAsia="?? ??"/>
        </w:rPr>
      </w:pPr>
      <w:r w:rsidRPr="008C6DE4">
        <w:t>Note: The overlap between CSI-RS for L1-RSRP measurement and SMTC means that CSI-RS for L1-RSRP measurement is within the SMTC window duration.</w:t>
      </w:r>
    </w:p>
    <w:p w14:paraId="298B65C2" w14:textId="77777777" w:rsidR="003E1804" w:rsidRPr="008C6DE4" w:rsidRDefault="003E1804" w:rsidP="003E1804">
      <w:r w:rsidRPr="008C6DE4">
        <w:t>Longer evaluation period would be expected if the combination of CSI-RS, SMTC occasion and measurement gap configurations does not meet pervious conditions.</w:t>
      </w:r>
    </w:p>
    <w:p w14:paraId="63CB8DBB" w14:textId="77777777" w:rsidR="003E1804" w:rsidRPr="008C6DE4" w:rsidRDefault="003E1804" w:rsidP="003E1804">
      <w:pPr>
        <w:keepNext/>
        <w:keepLines/>
        <w:spacing w:before="60"/>
        <w:jc w:val="center"/>
        <w:rPr>
          <w:rFonts w:ascii="Arial" w:hAnsi="Arial"/>
          <w:b/>
        </w:rPr>
      </w:pPr>
      <w:r w:rsidRPr="008C6DE4">
        <w:rPr>
          <w:rFonts w:ascii="Arial" w:hAnsi="Arial"/>
          <w:b/>
        </w:rPr>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E1804" w:rsidRPr="008C6DE4" w14:paraId="23D06C02"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13091900"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F10D536"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3E1804" w:rsidRPr="008C6DE4" w14:paraId="20C01508"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0DCC5814" w14:textId="77777777" w:rsidR="003E1804" w:rsidRPr="008C6DE4" w:rsidRDefault="003E1804" w:rsidP="008E0179">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35BB873" w14:textId="77777777" w:rsidR="003E1804" w:rsidRPr="008C6DE4" w:rsidRDefault="003E1804" w:rsidP="008E0179">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CSI-RS</w:t>
            </w:r>
            <w:r w:rsidRPr="008C6DE4">
              <w:rPr>
                <w:rFonts w:ascii="Arial" w:hAnsi="Arial" w:cs="v4.2.0"/>
                <w:sz w:val="18"/>
              </w:rPr>
              <w:t>)</w:t>
            </w:r>
          </w:p>
        </w:tc>
      </w:tr>
      <w:tr w:rsidR="003E1804" w:rsidRPr="008C6DE4" w14:paraId="61DD843B"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03F39420" w14:textId="77777777" w:rsidR="003E1804" w:rsidRPr="008C6DE4" w:rsidRDefault="003E1804" w:rsidP="008E017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286364A" w14:textId="77777777" w:rsidR="003E1804" w:rsidRPr="008C6DE4" w:rsidRDefault="003E1804" w:rsidP="008E0179">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3E1804" w:rsidRPr="008C6DE4" w14:paraId="57C0B0D3"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0A26B2FD" w14:textId="77777777" w:rsidR="003E1804" w:rsidRPr="008C6DE4" w:rsidRDefault="003E1804" w:rsidP="008E0179">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9AD4870" w14:textId="77777777" w:rsidR="003E1804" w:rsidRPr="008C6DE4" w:rsidRDefault="003E1804" w:rsidP="008E0179">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3E1804" w:rsidRPr="008C6DE4" w14:paraId="013032B1" w14:textId="77777777" w:rsidTr="008E017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64C7B14"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0F1A5B60" w14:textId="77777777" w:rsidR="003E1804" w:rsidRPr="008C6DE4" w:rsidRDefault="003E1804" w:rsidP="008E0179">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31156859" w14:textId="77777777" w:rsidR="003E1804" w:rsidRPr="008C6DE4" w:rsidRDefault="003E1804" w:rsidP="003E1804">
      <w:pPr>
        <w:rPr>
          <w:rFonts w:eastAsia="?? ??"/>
        </w:rPr>
      </w:pPr>
    </w:p>
    <w:p w14:paraId="1D50F314" w14:textId="77777777" w:rsidR="003E1804" w:rsidRPr="008C6DE4" w:rsidRDefault="003E1804" w:rsidP="003E1804">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E1804" w:rsidRPr="008C6DE4" w14:paraId="05DBA4EE"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458A15F4"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D78FF01"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3E1804" w:rsidRPr="008C6DE4" w14:paraId="4AAF4047"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5652F096" w14:textId="77777777" w:rsidR="003E1804" w:rsidRPr="008C6DE4" w:rsidRDefault="003E1804" w:rsidP="008E0179">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6E49830" w14:textId="77777777" w:rsidR="003E1804" w:rsidRPr="008C6DE4" w:rsidRDefault="003E1804" w:rsidP="008E0179">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CSI-RS</w:t>
            </w:r>
            <w:r w:rsidRPr="008C6DE4">
              <w:rPr>
                <w:rFonts w:ascii="Arial" w:hAnsi="Arial" w:cs="v4.2.0"/>
                <w:sz w:val="18"/>
              </w:rPr>
              <w:t>)</w:t>
            </w:r>
          </w:p>
        </w:tc>
      </w:tr>
      <w:tr w:rsidR="003E1804" w:rsidRPr="008C6DE4" w14:paraId="7BC17BDF"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4041D1A3" w14:textId="77777777" w:rsidR="003E1804" w:rsidRPr="008C6DE4" w:rsidRDefault="003E1804" w:rsidP="008E017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8143EFF" w14:textId="77777777" w:rsidR="003E1804" w:rsidRPr="008C6DE4" w:rsidRDefault="003E1804" w:rsidP="008E0179">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3E1804" w:rsidRPr="008C6DE4" w14:paraId="2A4223E0"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48BA25E7" w14:textId="77777777" w:rsidR="003E1804" w:rsidRPr="008C6DE4" w:rsidRDefault="003E1804" w:rsidP="008E0179">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84CED8E" w14:textId="77777777" w:rsidR="003E1804" w:rsidRPr="008C6DE4" w:rsidRDefault="003E1804" w:rsidP="008E0179">
            <w:pPr>
              <w:keepNext/>
              <w:keepLines/>
              <w:spacing w:after="0"/>
              <w:jc w:val="center"/>
              <w:rPr>
                <w:rFonts w:ascii="Arial" w:hAnsi="Arial"/>
                <w:sz w:val="18"/>
              </w:rPr>
            </w:pPr>
            <w:r w:rsidRPr="008C6DE4">
              <w:rPr>
                <w:rFonts w:ascii="Arial" w:hAnsi="Arial" w:cs="v4.2.0"/>
                <w:sz w:val="18"/>
              </w:rPr>
              <w:t>ceil(M*P*N)*T</w:t>
            </w:r>
            <w:r w:rsidRPr="008C6DE4">
              <w:rPr>
                <w:rFonts w:ascii="Arial" w:hAnsi="Arial" w:cs="v4.2.0"/>
                <w:sz w:val="18"/>
                <w:vertAlign w:val="subscript"/>
              </w:rPr>
              <w:t>DRX</w:t>
            </w:r>
          </w:p>
        </w:tc>
      </w:tr>
      <w:tr w:rsidR="003E1804" w:rsidRPr="008C6DE4" w14:paraId="4A3A3AB2" w14:textId="77777777" w:rsidTr="008E017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6670032"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787F645D" w14:textId="77777777" w:rsidR="003E1804" w:rsidRPr="008C6DE4" w:rsidRDefault="003E1804" w:rsidP="008E0179">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36EAA2B2" w14:textId="77777777" w:rsidR="003E1804" w:rsidRPr="008C6DE4" w:rsidRDefault="003E1804" w:rsidP="003E1804">
      <w:pPr>
        <w:rPr>
          <w:lang w:eastAsia="zh-CN"/>
        </w:rPr>
      </w:pPr>
    </w:p>
    <w:p w14:paraId="62704CF2" w14:textId="77777777" w:rsidR="003E1804" w:rsidRPr="008C6DE4" w:rsidRDefault="003E1804" w:rsidP="003E1804">
      <w:pPr>
        <w:pStyle w:val="Heading3"/>
      </w:pPr>
      <w:r w:rsidRPr="008C6DE4">
        <w:t>9.5.5</w:t>
      </w:r>
      <w:r w:rsidRPr="008C6DE4">
        <w:tab/>
        <w:t>Measurement restriction for CSI-RS and SSB for L1-RSRP measurement</w:t>
      </w:r>
    </w:p>
    <w:p w14:paraId="0944C84B" w14:textId="77777777" w:rsidR="003E1804" w:rsidRPr="008C6DE4" w:rsidRDefault="003E1804" w:rsidP="003E1804">
      <w:pPr>
        <w:rPr>
          <w:lang w:eastAsia="zh-CN"/>
        </w:rPr>
      </w:pPr>
      <w:r w:rsidRPr="008C6DE4">
        <w:rPr>
          <w:lang w:eastAsia="zh-CN"/>
        </w:rPr>
        <w:t>The UE is required to be capable of measuring SSB and CSI-RS for L1-RSRP without measurement gaps. T</w:t>
      </w:r>
      <w:r w:rsidRPr="008C6DE4">
        <w:t xml:space="preserve">he UE is required to perform the </w:t>
      </w:r>
      <w:r w:rsidRPr="008C6DE4">
        <w:rPr>
          <w:lang w:eastAsia="zh-CN"/>
        </w:rPr>
        <w:t xml:space="preserve">SSB and </w:t>
      </w:r>
      <w:r w:rsidRPr="008C6DE4">
        <w:t>CSI-RS measurements with measurement restrictions as described in the following clauses.</w:t>
      </w:r>
    </w:p>
    <w:p w14:paraId="2EC499B3" w14:textId="77777777" w:rsidR="003E1804" w:rsidRPr="008C6DE4" w:rsidRDefault="003E1804" w:rsidP="003E1804">
      <w:pPr>
        <w:pStyle w:val="Heading4"/>
      </w:pPr>
      <w:r w:rsidRPr="008C6DE4">
        <w:t>9.5.5.1</w:t>
      </w:r>
      <w:r w:rsidRPr="008C6DE4">
        <w:tab/>
        <w:t>Measurement restriction for SSB based L1-RSRP</w:t>
      </w:r>
    </w:p>
    <w:p w14:paraId="47492133" w14:textId="77777777" w:rsidR="003E1804" w:rsidRPr="008C6DE4" w:rsidRDefault="003E1804" w:rsidP="003E1804">
      <w:r w:rsidRPr="008C6DE4">
        <w:t xml:space="preserve">For FR1, when the SSB for L1-RSRP measurement is in the same OFDM symbol as CSI-RS for RLM, BFD, CBD or L1-RSRP measurement, </w:t>
      </w:r>
    </w:p>
    <w:p w14:paraId="5B8B6BB4" w14:textId="77777777" w:rsidR="003E1804" w:rsidRPr="008C6DE4" w:rsidRDefault="003E1804" w:rsidP="003E1804">
      <w:pPr>
        <w:pStyle w:val="B10"/>
      </w:pPr>
      <w:r w:rsidRPr="008C6DE4">
        <w:t>-</w:t>
      </w:r>
      <w:r w:rsidRPr="008C6DE4">
        <w:tab/>
        <w:t>If SSB and CSI-RS have same SCS, UE shall be able to measure the SSB for L1-RSRP measurement without any restriction;</w:t>
      </w:r>
    </w:p>
    <w:p w14:paraId="0EAFD1DA" w14:textId="77777777" w:rsidR="003E1804" w:rsidRPr="008C6DE4" w:rsidRDefault="003E1804" w:rsidP="003E1804">
      <w:pPr>
        <w:pStyle w:val="B10"/>
      </w:pPr>
      <w:r w:rsidRPr="008C6DE4">
        <w:t>-</w:t>
      </w:r>
      <w:r w:rsidRPr="008C6DE4">
        <w:tab/>
        <w:t>If SSB and CSI-RS have different SCS,</w:t>
      </w:r>
    </w:p>
    <w:p w14:paraId="0A125C89" w14:textId="77777777" w:rsidR="003E1804" w:rsidRPr="008C6DE4" w:rsidRDefault="003E1804" w:rsidP="003E1804">
      <w:pPr>
        <w:pStyle w:val="B2"/>
      </w:pPr>
      <w:r w:rsidRPr="008C6DE4">
        <w:t>-</w:t>
      </w:r>
      <w:r w:rsidRPr="008C6DE4">
        <w:tab/>
        <w:t>If UE supports simultaneousRxDataSSB-DiffNumerology, UE shall be able to measure the SSB for L1-RSRP measurement without any restriction;</w:t>
      </w:r>
    </w:p>
    <w:p w14:paraId="7D749A0E" w14:textId="77777777" w:rsidR="003E1804" w:rsidRPr="008C6DE4" w:rsidRDefault="003E1804" w:rsidP="003E1804">
      <w:pPr>
        <w:pStyle w:val="B2"/>
      </w:pPr>
      <w:r w:rsidRPr="008C6DE4">
        <w:t>-</w:t>
      </w:r>
      <w:r w:rsidRPr="008C6DE4">
        <w:tab/>
        <w:t xml:space="preserve">If UE does not support simultaneousRxDataSSB-DiffNumerology, UE is required to measure one of but not both SSB for L1-RSRP measurement and CSI-RS. Longer measurement period for SSB based L1-RSRP measurement is expected, and </w:t>
      </w:r>
      <w:r w:rsidRPr="008C6DE4">
        <w:rPr>
          <w:lang w:val="en-US"/>
        </w:rPr>
        <w:t>no requirements are defined.</w:t>
      </w:r>
    </w:p>
    <w:p w14:paraId="7D470451" w14:textId="77777777" w:rsidR="003E1804" w:rsidRPr="008C6DE4" w:rsidRDefault="003E1804" w:rsidP="003E1804">
      <w:r w:rsidRPr="008C6DE4">
        <w:t xml:space="preserve">For FR2, when the SSB for L1-RSRP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L1-RSRP measurement and CSI-RS. Longer measurement period for SSB based L1-RSRP measurement is expected, and </w:t>
      </w:r>
      <w:r w:rsidRPr="008C6DE4">
        <w:rPr>
          <w:lang w:val="en-US"/>
        </w:rPr>
        <w:t>no requirements are defined</w:t>
      </w:r>
      <w:r w:rsidRPr="008C6DE4">
        <w:t>.</w:t>
      </w:r>
    </w:p>
    <w:p w14:paraId="287D93BC" w14:textId="77777777" w:rsidR="003E1804" w:rsidRPr="008C6DE4" w:rsidRDefault="003E1804" w:rsidP="003E1804">
      <w:pPr>
        <w:pStyle w:val="Heading4"/>
      </w:pPr>
      <w:r w:rsidRPr="008C6DE4">
        <w:t>9.5.5.2</w:t>
      </w:r>
      <w:r w:rsidRPr="008C6DE4">
        <w:tab/>
        <w:t>Measurement restriction for CSI-RS based L1-RSRP</w:t>
      </w:r>
    </w:p>
    <w:p w14:paraId="749953F5" w14:textId="77777777" w:rsidR="003E1804" w:rsidRPr="008C6DE4" w:rsidRDefault="003E1804" w:rsidP="003E1804">
      <w:r w:rsidRPr="008C6DE4">
        <w:t>For both FR1 and FR2, when the CSI-RS for L1-RSRP measurement is in the same OFDM symbol as SSB for RLM, BFD, CBD or L1-RSRP measurement, UE is not required to receive CSI-RS for L1-RSRP measurement in the PRBs that overlap with an SSB.</w:t>
      </w:r>
    </w:p>
    <w:p w14:paraId="3936D4D7" w14:textId="77777777" w:rsidR="003E1804" w:rsidRPr="008C6DE4" w:rsidRDefault="003E1804" w:rsidP="003E180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L1-RSRP measurement, t</w:t>
      </w:r>
      <w:r w:rsidRPr="008C6DE4">
        <w:t>he UE shall be able to perform CSI-RS measurement without restrictions.</w:t>
      </w:r>
    </w:p>
    <w:p w14:paraId="0790193F" w14:textId="77777777" w:rsidR="003E1804" w:rsidRPr="008C6DE4" w:rsidRDefault="003E1804" w:rsidP="003E1804">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L1-RSRP measurement, t</w:t>
      </w:r>
      <w:r w:rsidRPr="008C6DE4">
        <w:rPr>
          <w:lang w:val="en-US" w:eastAsia="zh-CN"/>
        </w:rPr>
        <w:t xml:space="preserve">he UE shall be able to perform CSI-RS </w:t>
      </w:r>
      <w:r w:rsidRPr="008C6DE4">
        <w:t>measurement with restrictions according to its capabilities:</w:t>
      </w:r>
    </w:p>
    <w:p w14:paraId="3E2530E5" w14:textId="77777777" w:rsidR="003E1804" w:rsidRPr="008C6DE4" w:rsidRDefault="003E1804" w:rsidP="003E1804">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33D1A512" w14:textId="77777777" w:rsidR="003E1804" w:rsidRPr="008C6DE4" w:rsidRDefault="003E1804" w:rsidP="003E1804">
      <w:pPr>
        <w:pStyle w:val="B10"/>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L1-RSRP measurement and SSB. Longer measurement period for CSI-RS based L1-RSRP measurement is expected, and </w:t>
      </w:r>
      <w:r w:rsidRPr="008C6DE4">
        <w:rPr>
          <w:lang w:val="en-US"/>
        </w:rPr>
        <w:t>no requirements are defined.</w:t>
      </w:r>
    </w:p>
    <w:p w14:paraId="0CB68240" w14:textId="77777777" w:rsidR="003E1804" w:rsidRPr="008C6DE4" w:rsidRDefault="003E1804" w:rsidP="003E1804">
      <w:r w:rsidRPr="008C6DE4">
        <w:t>For FR1, when the CSI-RS for L1-RSRP measurement is in the same OFDM symbol as another CSI-RS for RLM, BFD, CBD or L1-RSRP measurement, UE shall be able to measure the CSI-RS for L1-RSRP measurement without any restriction.</w:t>
      </w:r>
    </w:p>
    <w:p w14:paraId="50AF9B81" w14:textId="77777777" w:rsidR="003E1804" w:rsidRPr="008C6DE4" w:rsidRDefault="003E1804" w:rsidP="003E1804">
      <w:r w:rsidRPr="008C6DE4">
        <w:t xml:space="preserve">For FR2, when the CSI-RS for L1-RSRP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L1-RSRP measurement and SSB. Longer measurement period for CSI-RS based L1-RSRP measurement is expected, and no requirements are defined.</w:t>
      </w:r>
    </w:p>
    <w:p w14:paraId="7BED7DEC" w14:textId="77777777" w:rsidR="003E1804" w:rsidRPr="008C6DE4" w:rsidRDefault="003E1804" w:rsidP="003E1804">
      <w:r w:rsidRPr="008C6DE4">
        <w:t xml:space="preserve">For FR2, when the CSI-RS for L1-RSRP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6104D3AC" w14:textId="77777777" w:rsidR="003E1804" w:rsidRPr="008C6DE4" w:rsidRDefault="003E1804" w:rsidP="003E1804">
      <w:pPr>
        <w:pStyle w:val="B10"/>
      </w:pPr>
      <w:r w:rsidRPr="008C6DE4">
        <w:t>-</w:t>
      </w:r>
      <w:r w:rsidRPr="008C6DE4">
        <w:tab/>
        <w:t>In the following cases, UE is required to measure one of but not both CSI-RS for L1-RSRP measurement and the other CSI-RS. Longer measurement period for CSI-RS based L1-RSRP measurement is expected, and no requirements are defined.</w:t>
      </w:r>
    </w:p>
    <w:p w14:paraId="113960F4" w14:textId="77777777" w:rsidR="003E1804" w:rsidRPr="008C6DE4" w:rsidRDefault="003E1804" w:rsidP="003E1804">
      <w:pPr>
        <w:pStyle w:val="B2"/>
      </w:pPr>
      <w:r w:rsidRPr="008C6DE4">
        <w:t>-</w:t>
      </w:r>
      <w:r w:rsidRPr="008C6DE4">
        <w:tab/>
        <w:t xml:space="preserve">The CSI-RS for L1-RSRP measurement or the other CSI-RS in a resource set configured with repetition ON, or </w:t>
      </w:r>
    </w:p>
    <w:p w14:paraId="61492098" w14:textId="77777777" w:rsidR="003E1804" w:rsidRPr="008C6DE4" w:rsidRDefault="003E1804" w:rsidP="003E1804">
      <w:pPr>
        <w:pStyle w:val="B2"/>
      </w:pPr>
      <w:r w:rsidRPr="008C6DE4">
        <w:t>-</w:t>
      </w:r>
      <w:r w:rsidRPr="008C6DE4">
        <w:tab/>
        <w:t>The other CSI-RS is configured in q1 and beam failure is detected, or</w:t>
      </w:r>
    </w:p>
    <w:p w14:paraId="4D744AA6" w14:textId="77777777" w:rsidR="003E1804" w:rsidRPr="008C6DE4" w:rsidRDefault="003E1804" w:rsidP="003E1804">
      <w:pPr>
        <w:pStyle w:val="B2"/>
      </w:pPr>
      <w:r w:rsidRPr="008C6DE4">
        <w:t>-</w:t>
      </w:r>
      <w:r w:rsidRPr="008C6DE4">
        <w:tab/>
        <w:t>The two CSI-RS-es are not QCL-ed w.r.t. QCL-TypeD, or the QCL information is not known to UE,</w:t>
      </w:r>
    </w:p>
    <w:p w14:paraId="01609D92" w14:textId="77777777" w:rsidR="003E1804" w:rsidRPr="008C6DE4" w:rsidRDefault="003E1804" w:rsidP="003E1804">
      <w:pPr>
        <w:pStyle w:val="B10"/>
      </w:pPr>
      <w:r w:rsidRPr="008C6DE4">
        <w:t>-</w:t>
      </w:r>
      <w:r w:rsidRPr="008C6DE4">
        <w:tab/>
        <w:t>Otherwise, UE shall be able to measure the CSI-RS for L1-RSRP measurement without any restriction.</w:t>
      </w:r>
    </w:p>
    <w:p w14:paraId="7289A6A7" w14:textId="77777777" w:rsidR="003E1804" w:rsidRPr="008C6DE4" w:rsidRDefault="003E1804" w:rsidP="003E1804">
      <w:pPr>
        <w:spacing w:after="0"/>
      </w:pPr>
    </w:p>
    <w:p w14:paraId="25CB52DA" w14:textId="77777777" w:rsidR="003E1804" w:rsidRPr="008C6DE4" w:rsidRDefault="003E1804" w:rsidP="003E1804">
      <w:pPr>
        <w:pStyle w:val="Heading3"/>
      </w:pPr>
      <w:r w:rsidRPr="008C6DE4">
        <w:t>9.5.6</w:t>
      </w:r>
      <w:r w:rsidRPr="008C6DE4">
        <w:tab/>
        <w:t>Scheduling availability of UE during L1-RSRP measurement</w:t>
      </w:r>
    </w:p>
    <w:p w14:paraId="04362FB8" w14:textId="77777777" w:rsidR="003E1804" w:rsidRPr="008C6DE4" w:rsidRDefault="003E1804" w:rsidP="003E1804">
      <w:pPr>
        <w:rPr>
          <w:lang w:eastAsia="zh-CN"/>
        </w:rPr>
      </w:pPr>
      <w:r w:rsidRPr="008C6DE4">
        <w:rPr>
          <w:lang w:eastAsia="zh-CN"/>
        </w:rPr>
        <w:t>Scheduling availability restrictions when the UE is performing L1-RSRP measurement are described in the following clauses.</w:t>
      </w:r>
    </w:p>
    <w:p w14:paraId="2DD15400" w14:textId="77777777" w:rsidR="003E1804" w:rsidRPr="008C6DE4" w:rsidRDefault="003E1804" w:rsidP="003E1804">
      <w:pPr>
        <w:pStyle w:val="Heading4"/>
      </w:pPr>
      <w:r w:rsidRPr="008C6DE4">
        <w:rPr>
          <w:rFonts w:eastAsia="?? ??"/>
        </w:rPr>
        <w:t>9.5.6.1</w:t>
      </w:r>
      <w:r w:rsidRPr="008C6DE4">
        <w:rPr>
          <w:rFonts w:eastAsia="?? ??"/>
        </w:rPr>
        <w:tab/>
        <w:t>Scheduling availability of UE performing L1-RSRP measurement with a same subcarrier spacing as PDSCH/PDCCH on FR1</w:t>
      </w:r>
    </w:p>
    <w:p w14:paraId="529059A4" w14:textId="77777777" w:rsidR="003E1804" w:rsidRPr="008C6DE4" w:rsidRDefault="003E1804" w:rsidP="003E1804">
      <w:r w:rsidRPr="008C6DE4">
        <w:t xml:space="preserve">There are no scheduling restrictions due to </w:t>
      </w:r>
      <w:r w:rsidRPr="008C6DE4">
        <w:rPr>
          <w:rFonts w:eastAsia="MS Mincho"/>
          <w:lang w:eastAsia="ja-JP"/>
        </w:rPr>
        <w:t>L1-RSRP measurement</w:t>
      </w:r>
      <w:r w:rsidRPr="008C6DE4">
        <w:t xml:space="preserve"> performed on SSB and CSI-RS configured as RS for L1-RSRP measurement with the same SCS as PDSCH/PDCCH in FR1.</w:t>
      </w:r>
    </w:p>
    <w:p w14:paraId="06CBDA06" w14:textId="77777777" w:rsidR="003E1804" w:rsidRPr="008C6DE4" w:rsidRDefault="003E1804" w:rsidP="003E1804">
      <w:pPr>
        <w:pStyle w:val="Heading4"/>
      </w:pPr>
      <w:r w:rsidRPr="008C6DE4">
        <w:t>9.5.6.2</w:t>
      </w:r>
      <w:r w:rsidRPr="008C6DE4">
        <w:tab/>
        <w:t>Scheduling availability of UE performing L1-RSRP measurement with a different subcarrier spacing than PDSCH/PDCCH on FR1</w:t>
      </w:r>
    </w:p>
    <w:p w14:paraId="5577CBCE" w14:textId="77777777" w:rsidR="003E1804" w:rsidRPr="008C6DE4" w:rsidRDefault="003E1804" w:rsidP="003E180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L1-RSRP measurement based on SSB as RS for L1-RSRP measurement</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L1-RSRP measurement based on SSB configured for L1-RSRP measurement.</w:t>
      </w:r>
    </w:p>
    <w:p w14:paraId="6FD27D71" w14:textId="77777777" w:rsidR="003E1804" w:rsidRPr="008C6DE4" w:rsidRDefault="003E1804" w:rsidP="003E1804">
      <w:pPr>
        <w:pStyle w:val="B10"/>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PUCCH/PUSCH/SRS or receive PDCCH/PDSCH/CSI-RS for tracking /CSI-RS for CQI on SSB symbols to be measured</w:t>
      </w:r>
      <w:r w:rsidRPr="008C6DE4">
        <w:rPr>
          <w:rFonts w:eastAsia="MS Mincho"/>
          <w:lang w:eastAsia="ja-JP"/>
        </w:rPr>
        <w:t xml:space="preserve"> for L1-RSRP measurement.</w:t>
      </w:r>
    </w:p>
    <w:p w14:paraId="79234F8F" w14:textId="77777777" w:rsidR="003E1804" w:rsidRPr="008C6DE4" w:rsidRDefault="003E1804" w:rsidP="003E1804">
      <w:r w:rsidRPr="008C6DE4">
        <w:t xml:space="preserve">When intra-band carrier aggregation in FR1 is configured, the scheduling restrictions on serving cell where L1-RSRP measurement is performed apply to all serving cells in the same band </w:t>
      </w:r>
      <w:r w:rsidRPr="008C6DE4">
        <w:rPr>
          <w:lang w:val="en-US"/>
        </w:rPr>
        <w:t>on the symbols</w:t>
      </w:r>
      <w:r w:rsidRPr="008C6DE4">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5AB0165C" w14:textId="77777777" w:rsidR="003E1804" w:rsidRPr="008C6DE4" w:rsidRDefault="003E1804" w:rsidP="003E1804">
      <w:pPr>
        <w:pStyle w:val="Heading4"/>
      </w:pPr>
      <w:r w:rsidRPr="008C6DE4">
        <w:t>9.5.6.3</w:t>
      </w:r>
      <w:r w:rsidRPr="008C6DE4">
        <w:tab/>
        <w:t>Scheduling availability of UE performing L1-RSRP measurement on FR2</w:t>
      </w:r>
    </w:p>
    <w:p w14:paraId="3056B98A" w14:textId="77777777" w:rsidR="003E1804" w:rsidRPr="008C6DE4" w:rsidRDefault="003E1804" w:rsidP="003E1804">
      <w:pPr>
        <w:ind w:left="-142"/>
        <w:rPr>
          <w:rFonts w:eastAsia="MS Mincho"/>
          <w:lang w:eastAsia="ja-JP"/>
        </w:rPr>
      </w:pPr>
      <w:r w:rsidRPr="008C6DE4">
        <w:t xml:space="preserve">The following scheduling restriction applies due to </w:t>
      </w:r>
      <w:r w:rsidRPr="008C6DE4">
        <w:rPr>
          <w:rFonts w:eastAsia="MS Mincho"/>
          <w:lang w:eastAsia="ja-JP"/>
        </w:rPr>
        <w:t>L1-RSRP measurement.</w:t>
      </w:r>
    </w:p>
    <w:p w14:paraId="0A18AF1D" w14:textId="77777777" w:rsidR="003E1804" w:rsidRPr="008C6DE4" w:rsidRDefault="003E1804" w:rsidP="003E1804">
      <w:pPr>
        <w:ind w:left="568" w:hanging="284"/>
        <w:rPr>
          <w:lang w:eastAsia="zh-CN"/>
        </w:rPr>
      </w:pPr>
      <w:r w:rsidRPr="008C6DE4">
        <w:rPr>
          <w:lang w:eastAsia="zh-CN"/>
        </w:rPr>
        <w:t>-</w:t>
      </w:r>
      <w:r w:rsidRPr="008C6DE4">
        <w:rPr>
          <w:lang w:eastAsia="zh-CN"/>
        </w:rPr>
        <w:tab/>
        <w:t xml:space="preserve">For the case where </w:t>
      </w:r>
      <w:r w:rsidRPr="008C6DE4">
        <w:rPr>
          <w:rFonts w:eastAsia="MS Mincho"/>
          <w:lang w:eastAsia="ja-JP"/>
        </w:rPr>
        <w:t>RS for L1-RSRP measurement</w:t>
      </w:r>
      <w:r w:rsidRPr="008C6DE4">
        <w:rPr>
          <w:lang w:eastAsia="zh-CN"/>
        </w:rPr>
        <w:t xml:space="preserve"> is CSI-RS which is QCLed with active TCI state for PDCCH/PDSCH and</w:t>
      </w:r>
      <w:r w:rsidRPr="008C6DE4">
        <w:rPr>
          <w:lang w:val="en-US" w:eastAsia="zh-CN"/>
        </w:rPr>
        <w:t xml:space="preserve"> not in a CSI-RS resource set with repetition ON, </w:t>
      </w:r>
      <w:r w:rsidRPr="008C6DE4">
        <w:rPr>
          <w:lang w:eastAsia="zh-CN"/>
        </w:rPr>
        <w:t>and N=1 applies as specified in clause 9.4.5.2</w:t>
      </w:r>
    </w:p>
    <w:p w14:paraId="7002A60D" w14:textId="77777777" w:rsidR="003E1804" w:rsidRPr="008C6DE4" w:rsidRDefault="003E1804" w:rsidP="003E1804">
      <w:pPr>
        <w:ind w:left="852" w:hanging="284"/>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L1-RSRP measurement</w:t>
      </w:r>
      <w:r w:rsidRPr="008C6DE4">
        <w:rPr>
          <w:lang w:eastAsia="ja-JP"/>
        </w:rPr>
        <w:t xml:space="preserve"> performed based on the CSI-RS.</w:t>
      </w:r>
    </w:p>
    <w:p w14:paraId="30A93B9B" w14:textId="77777777" w:rsidR="003E1804" w:rsidRPr="008C6DE4" w:rsidRDefault="003E1804" w:rsidP="003E1804">
      <w:pPr>
        <w:ind w:left="568" w:hanging="284"/>
        <w:rPr>
          <w:lang w:eastAsia="zh-CN"/>
        </w:rPr>
      </w:pPr>
      <w:r w:rsidRPr="008C6DE4">
        <w:rPr>
          <w:lang w:eastAsia="zh-CN"/>
        </w:rPr>
        <w:t>-</w:t>
      </w:r>
      <w:r w:rsidRPr="008C6DE4">
        <w:rPr>
          <w:lang w:eastAsia="zh-CN"/>
        </w:rPr>
        <w:tab/>
        <w:t>Otherwise</w:t>
      </w:r>
    </w:p>
    <w:p w14:paraId="67607EF3" w14:textId="77777777" w:rsidR="003E1804" w:rsidRPr="008C6DE4" w:rsidRDefault="003E1804" w:rsidP="003E1804">
      <w:pPr>
        <w:ind w:left="852" w:hanging="284"/>
        <w:rPr>
          <w:lang w:eastAsia="ja-JP"/>
        </w:rPr>
      </w:pPr>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r w:rsidRPr="008C6DE4">
        <w:rPr>
          <w:rFonts w:eastAsia="MS Mincho"/>
          <w:lang w:eastAsia="ja-JP"/>
        </w:rPr>
        <w:t>RS for L1-RSRP measurement</w:t>
      </w:r>
      <w:r w:rsidRPr="008C6DE4">
        <w:rPr>
          <w:lang w:eastAsia="ja-JP"/>
        </w:rPr>
        <w:t xml:space="preserve"> symbols to be measured for L1-RSRP measurement.</w:t>
      </w:r>
    </w:p>
    <w:p w14:paraId="7BF321B7" w14:textId="77777777" w:rsidR="003E1804" w:rsidRPr="008C6DE4" w:rsidRDefault="003E1804" w:rsidP="003E1804">
      <w:pPr>
        <w:ind w:left="-142"/>
        <w:rPr>
          <w:lang w:eastAsia="zh-CN"/>
        </w:rPr>
      </w:pPr>
      <w:r w:rsidRPr="008C6DE4">
        <w:rPr>
          <w:lang w:eastAsia="zh-CN"/>
        </w:rPr>
        <w:t xml:space="preserve">When intra-band carrier aggregation is performed, the scheduling restrictions </w:t>
      </w:r>
      <w:r w:rsidRPr="008C6DE4">
        <w:t>on serving cell where L1-RSRP measurement is performed</w:t>
      </w:r>
      <w:r w:rsidRPr="008C6DE4">
        <w:rPr>
          <w:lang w:eastAsia="zh-CN"/>
        </w:rPr>
        <w:t xml:space="preserve"> apply to all serving cells in the band </w:t>
      </w:r>
      <w:r w:rsidRPr="008C6DE4">
        <w:rPr>
          <w:lang w:val="en-US"/>
        </w:rPr>
        <w:t>on the symbols</w:t>
      </w:r>
      <w:r w:rsidRPr="008C6DE4">
        <w:t xml:space="preserve"> that fully or partially overlap with restricted symbols</w:t>
      </w:r>
      <w:r w:rsidRPr="008C6DE4">
        <w:rPr>
          <w:lang w:eastAsia="zh-CN"/>
        </w:rPr>
        <w:t>.</w:t>
      </w:r>
    </w:p>
    <w:p w14:paraId="396169D5" w14:textId="77777777" w:rsidR="003E1804" w:rsidRPr="008C6DE4" w:rsidRDefault="003E1804" w:rsidP="003E1804">
      <w:pPr>
        <w:ind w:left="-142"/>
        <w:rPr>
          <w:rFonts w:eastAsiaTheme="minorEastAsia"/>
          <w:lang w:eastAsia="zh-CN"/>
        </w:rPr>
      </w:pPr>
      <w:r w:rsidRPr="008C6DE4">
        <w:rPr>
          <w:rFonts w:eastAsia="MS Mincho"/>
          <w:lang w:eastAsia="ja-JP"/>
        </w:rPr>
        <w:t>If following conditions are met,</w:t>
      </w:r>
    </w:p>
    <w:p w14:paraId="6925F00F" w14:textId="77777777" w:rsidR="003E1804" w:rsidRPr="008C6DE4" w:rsidRDefault="003E1804" w:rsidP="003E1804">
      <w:pPr>
        <w:pStyle w:val="B10"/>
        <w:rPr>
          <w:lang w:eastAsia="ja-JP"/>
        </w:rPr>
      </w:pPr>
      <w:r w:rsidRPr="008C6DE4">
        <w:rPr>
          <w:rFonts w:eastAsia="Yu Mincho"/>
          <w:lang w:eastAsia="ja-JP"/>
        </w:rPr>
        <w:t>-</w:t>
      </w:r>
      <w:r w:rsidRPr="008C6DE4">
        <w:rPr>
          <w:lang w:eastAsia="ja-JP"/>
        </w:rPr>
        <w:tab/>
        <w:t>UE has been notified about system information update through paging,</w:t>
      </w:r>
    </w:p>
    <w:p w14:paraId="6F776DED" w14:textId="77777777" w:rsidR="003E1804" w:rsidRPr="008C6DE4" w:rsidRDefault="003E1804" w:rsidP="003E1804">
      <w:pPr>
        <w:pStyle w:val="B10"/>
        <w:rPr>
          <w:lang w:eastAsia="ja-JP"/>
        </w:rPr>
      </w:pPr>
      <w:r w:rsidRPr="008C6DE4">
        <w:rPr>
          <w:rFonts w:eastAsia="Yu Mincho"/>
          <w:lang w:eastAsia="ja-JP"/>
        </w:rPr>
        <w:t>-</w:t>
      </w:r>
      <w:r w:rsidRPr="008C6DE4">
        <w:rPr>
          <w:lang w:eastAsia="ja-JP"/>
        </w:rPr>
        <w:tab/>
        <w:t xml:space="preserve">The gap between UE’s reception of PDCCH that UE monitors in the Type 2-PDCCH CSS set and that notifies system information update, and the PDCCH that UE monitors in the Type0-PDCCH CSS set, is greater than </w:t>
      </w:r>
      <w:commentRangeStart w:id="699"/>
      <w:del w:id="700" w:author="Rapportuer" w:date="2020-05-14T17:01:00Z">
        <w:r w:rsidRPr="008C6DE4" w:rsidDel="006F2C92">
          <w:rPr>
            <w:lang w:eastAsia="ja-JP"/>
          </w:rPr>
          <w:delText>[</w:delText>
        </w:r>
      </w:del>
      <w:r w:rsidRPr="008C6DE4">
        <w:rPr>
          <w:lang w:eastAsia="ja-JP"/>
        </w:rPr>
        <w:t>2</w:t>
      </w:r>
      <w:del w:id="701" w:author="Rapportuer" w:date="2020-05-14T17:01:00Z">
        <w:r w:rsidRPr="008C6DE4" w:rsidDel="006F2C92">
          <w:rPr>
            <w:lang w:eastAsia="ja-JP"/>
          </w:rPr>
          <w:delText>]</w:delText>
        </w:r>
      </w:del>
      <w:r w:rsidRPr="008C6DE4">
        <w:rPr>
          <w:lang w:eastAsia="ja-JP"/>
        </w:rPr>
        <w:t xml:space="preserve"> </w:t>
      </w:r>
      <w:commentRangeEnd w:id="699"/>
      <w:r>
        <w:rPr>
          <w:rStyle w:val="CommentReference"/>
          <w:rFonts w:eastAsia="MS Mincho"/>
        </w:rPr>
        <w:commentReference w:id="699"/>
      </w:r>
      <w:r w:rsidRPr="008C6DE4">
        <w:rPr>
          <w:lang w:eastAsia="ja-JP"/>
        </w:rPr>
        <w:t>slots,</w:t>
      </w:r>
    </w:p>
    <w:p w14:paraId="53C10E50" w14:textId="77777777" w:rsidR="003E1804" w:rsidRPr="008C6DE4" w:rsidRDefault="003E1804" w:rsidP="003E1804">
      <w:pPr>
        <w:ind w:left="-142"/>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8C6DE4">
        <w:rPr>
          <w:lang w:eastAsia="ja-JP"/>
        </w:rPr>
        <w:t>for L1-RSRP measurement</w:t>
      </w:r>
      <w:r w:rsidRPr="008C6DE4">
        <w:rPr>
          <w:rFonts w:eastAsia="MS Mincho"/>
          <w:lang w:eastAsia="ja-JP"/>
        </w:rPr>
        <w:t xml:space="preserve">; and </w:t>
      </w:r>
    </w:p>
    <w:p w14:paraId="304EFE96" w14:textId="77777777" w:rsidR="003E1804" w:rsidRPr="008C6DE4" w:rsidRDefault="003E1804" w:rsidP="003E1804">
      <w:pPr>
        <w:ind w:left="-142"/>
        <w:rPr>
          <w:rFonts w:eastAsia="MS Mincho"/>
          <w:lang w:eastAsia="ja-JP"/>
        </w:rPr>
      </w:pPr>
      <w:r w:rsidRPr="008C6DE4">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8C6DE4">
        <w:rPr>
          <w:lang w:eastAsia="ja-JP"/>
        </w:rPr>
        <w:t>for L1-RSRP measurement</w:t>
      </w:r>
      <w:r w:rsidRPr="008C6DE4">
        <w:rPr>
          <w:rFonts w:eastAsia="MS Mincho"/>
          <w:lang w:eastAsia="ja-JP"/>
        </w:rPr>
        <w:t>.</w:t>
      </w:r>
    </w:p>
    <w:p w14:paraId="61898D11" w14:textId="77777777" w:rsidR="003E1804" w:rsidRPr="008C6DE4" w:rsidRDefault="003E1804" w:rsidP="003E1804">
      <w:pPr>
        <w:pStyle w:val="Heading4"/>
      </w:pPr>
      <w:r w:rsidRPr="008C6DE4">
        <w:t>9.5.6.4</w:t>
      </w:r>
      <w:r w:rsidRPr="008C6DE4">
        <w:tab/>
        <w:t>Scheduling availability of UE performing L1-RSRP measurement on FR1 or FR2 in case of FR1-FR2 inter-band CA</w:t>
      </w:r>
    </w:p>
    <w:p w14:paraId="74F5B770" w14:textId="77777777" w:rsidR="003E1804" w:rsidRPr="008C6DE4" w:rsidRDefault="003E1804" w:rsidP="003E1804">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2 serving cell(s).</w:t>
      </w:r>
    </w:p>
    <w:p w14:paraId="118B43F8" w14:textId="77777777" w:rsidR="003E1804" w:rsidRPr="008C6DE4" w:rsidRDefault="003E1804" w:rsidP="003E1804">
      <w:pPr>
        <w:rPr>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1 serving cell(s).</w:t>
      </w:r>
    </w:p>
    <w:bookmarkEnd w:id="674"/>
    <w:p w14:paraId="26BB335F" w14:textId="77777777" w:rsidR="003E1804" w:rsidRPr="008C6DE4" w:rsidRDefault="003E1804" w:rsidP="003E1804">
      <w:pPr>
        <w:pStyle w:val="Heading2"/>
      </w:pPr>
      <w:r w:rsidRPr="008C6DE4">
        <w:t>9.6</w:t>
      </w:r>
      <w:r w:rsidRPr="008C6DE4">
        <w:tab/>
        <w:t xml:space="preserve">NE-DC: Measurements </w:t>
      </w:r>
    </w:p>
    <w:p w14:paraId="76AE98C7" w14:textId="77777777" w:rsidR="003E1804" w:rsidRPr="008C6DE4" w:rsidRDefault="003E1804" w:rsidP="003E1804">
      <w:pPr>
        <w:pStyle w:val="Heading3"/>
      </w:pPr>
      <w:r w:rsidRPr="008C6DE4">
        <w:t>9.6.1</w:t>
      </w:r>
      <w:r w:rsidRPr="008C6DE4">
        <w:tab/>
        <w:t>Introduction</w:t>
      </w:r>
    </w:p>
    <w:p w14:paraId="2327FF42" w14:textId="77777777" w:rsidR="003E1804" w:rsidRPr="008C6DE4" w:rsidRDefault="003E1804" w:rsidP="003E1804">
      <w:r w:rsidRPr="008C6DE4">
        <w:t>This clause contains requirements for UE supporting dual connectivity with NR PCell and E-UTRA FDD or TDD PSCell. The requirements apply to UEs that have been configured with NE-DC.</w:t>
      </w:r>
    </w:p>
    <w:p w14:paraId="50784F48" w14:textId="77777777" w:rsidR="003E1804" w:rsidRPr="008C6DE4" w:rsidRDefault="003E1804" w:rsidP="003E1804">
      <w:pPr>
        <w:pStyle w:val="Heading3"/>
        <w:rPr>
          <w:lang w:val="en-US"/>
        </w:rPr>
      </w:pPr>
      <w:bookmarkStart w:id="702" w:name="_Toc520237533"/>
      <w:r w:rsidRPr="008C6DE4">
        <w:rPr>
          <w:lang w:val="en-US"/>
        </w:rPr>
        <w:t>9.6.2</w:t>
      </w:r>
      <w:r w:rsidRPr="008C6DE4">
        <w:rPr>
          <w:lang w:val="en-US"/>
        </w:rPr>
        <w:tab/>
        <w:t>SFTD Measurements</w:t>
      </w:r>
      <w:bookmarkEnd w:id="702"/>
    </w:p>
    <w:p w14:paraId="328661DC" w14:textId="77777777" w:rsidR="003E1804" w:rsidRPr="008C6DE4" w:rsidRDefault="003E1804" w:rsidP="003E1804">
      <w:pPr>
        <w:pStyle w:val="Heading4"/>
      </w:pPr>
      <w:bookmarkStart w:id="703" w:name="_Toc520237534"/>
      <w:r w:rsidRPr="008C6DE4">
        <w:t>9.6.2.1</w:t>
      </w:r>
      <w:r w:rsidRPr="008C6DE4">
        <w:tab/>
        <w:t>Introduction</w:t>
      </w:r>
      <w:bookmarkEnd w:id="703"/>
    </w:p>
    <w:p w14:paraId="6865138E" w14:textId="77777777" w:rsidR="003E1804" w:rsidRPr="008C6DE4" w:rsidRDefault="003E1804" w:rsidP="003E1804">
      <w:r w:rsidRPr="008C6DE4">
        <w:t xml:space="preserve">This clause contains requirements on UE capabilities for reporting of SFN and frame time difference between NR PCell and E-UTRA PSCell in RRC_CONNECTED state. The requirements comprise measurement reporting delay and measurement accuracy. </w:t>
      </w:r>
      <w:r w:rsidRPr="008C6DE4">
        <w:rPr>
          <w:lang w:val="en-US"/>
        </w:rPr>
        <w:t>The overall measurement reporting delay includes a RRC procedure delay specified in TS 38.331 [2], and the SFTD measurement reporting delay specified below.</w:t>
      </w:r>
    </w:p>
    <w:p w14:paraId="08AC183D" w14:textId="77777777" w:rsidR="003E1804" w:rsidRPr="008C6DE4" w:rsidRDefault="003E1804" w:rsidP="003E1804">
      <w:pPr>
        <w:pStyle w:val="Heading4"/>
      </w:pPr>
      <w:r w:rsidRPr="008C6DE4">
        <w:t>9.6.2.2</w:t>
      </w:r>
      <w:r w:rsidRPr="008C6DE4">
        <w:tab/>
        <w:t>SFTD Measurement requirements</w:t>
      </w:r>
    </w:p>
    <w:p w14:paraId="4D2A93FB" w14:textId="77777777" w:rsidR="003E1804" w:rsidRPr="008C6DE4" w:rsidRDefault="003E1804" w:rsidP="003E1804">
      <w:r w:rsidRPr="008C6DE4">
        <w:t xml:space="preserve">When no DRX is used in either of the NR PCell and E-UTRA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max(0.2,</w:t>
      </w:r>
      <w:ins w:id="704" w:author="Rapportuer" w:date="2020-05-14T17:02:00Z">
        <w:r>
          <w:t xml:space="preserve"> </w:t>
        </w:r>
      </w:ins>
      <w:commentRangeStart w:id="705"/>
      <w:del w:id="706" w:author="Rapportuer" w:date="2020-05-14T17:02:00Z">
        <w:r w:rsidRPr="008C6DE4" w:rsidDel="000C5734">
          <w:delText>[</w:delText>
        </w:r>
      </w:del>
      <w:r w:rsidRPr="008C6DE4">
        <w:t>5</w:t>
      </w:r>
      <w:commentRangeEnd w:id="705"/>
      <w:r>
        <w:rPr>
          <w:rStyle w:val="CommentReference"/>
          <w:rFonts w:eastAsia="MS Mincho"/>
        </w:rPr>
        <w:commentReference w:id="705"/>
      </w:r>
      <w:del w:id="707" w:author="Rapportuer" w:date="2020-05-14T17:02:00Z">
        <w:r w:rsidRPr="008C6DE4" w:rsidDel="000C5734">
          <w:delText>]</w:delText>
        </w:r>
      </w:del>
      <w:r w:rsidRPr="008C6DE4">
        <w:t xml:space="preserve"> </w:t>
      </w:r>
      <w:r w:rsidRPr="008C6DE4">
        <w:rPr>
          <w:noProof/>
        </w:rPr>
        <w:t>*</w:t>
      </w:r>
      <w:r w:rsidRPr="008C6DE4">
        <w:t xml:space="preserve"> SMTC period) s.</w:t>
      </w:r>
    </w:p>
    <w:p w14:paraId="757BEA62" w14:textId="77777777" w:rsidR="003E1804" w:rsidRPr="008C6DE4" w:rsidRDefault="003E1804" w:rsidP="003E1804">
      <w:r w:rsidRPr="008C6DE4">
        <w:t>When DRX is used in either of the NR PCell or the E-UTRA PSCell, or in both PCell and PSCell, the physical layer measurement period (T</w:t>
      </w:r>
      <w:r w:rsidRPr="008C6DE4">
        <w:rPr>
          <w:vertAlign w:val="subscript"/>
        </w:rPr>
        <w:t>measure_SFTD1</w:t>
      </w:r>
      <w:r w:rsidRPr="008C6DE4">
        <w:t>) of the SFTD measurement shall be as specified in Table 9.6.2.2-1.</w:t>
      </w:r>
    </w:p>
    <w:p w14:paraId="2DDBA884" w14:textId="77777777" w:rsidR="003E1804" w:rsidRPr="008C6DE4" w:rsidRDefault="003E1804" w:rsidP="003E1804">
      <w:pPr>
        <w:pStyle w:val="TH"/>
      </w:pPr>
      <w:r w:rsidRPr="008C6DE4">
        <w:rPr>
          <w:snapToGrid w:val="0"/>
        </w:rPr>
        <w:t xml:space="preserve">Table 9.6.2.2-1: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3E1804" w:rsidRPr="008C6DE4" w14:paraId="687A355E" w14:textId="77777777" w:rsidTr="008E0179">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EDC8D9E" w14:textId="77777777" w:rsidR="003E1804" w:rsidRPr="008C6DE4" w:rsidRDefault="003E1804" w:rsidP="008E0179">
            <w:pPr>
              <w:pStyle w:val="TAH"/>
              <w:rPr>
                <w:rFonts w:cs="Arial"/>
              </w:rPr>
            </w:pPr>
            <w:r w:rsidRPr="008C6DE4">
              <w:rPr>
                <w:rFonts w:cs="Arial"/>
              </w:rPr>
              <w:t>DRX cycle length (s)</w:t>
            </w:r>
            <w:r w:rsidRPr="008C6DE4">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4E31D30B" w14:textId="77777777" w:rsidR="003E1804" w:rsidRPr="008C6DE4" w:rsidRDefault="003E1804" w:rsidP="008E0179">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 xml:space="preserve">(s) </w:t>
            </w:r>
          </w:p>
        </w:tc>
      </w:tr>
      <w:tr w:rsidR="003E1804" w:rsidRPr="008C6DE4" w14:paraId="591DF51E" w14:textId="77777777" w:rsidTr="008E0179">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35E5853" w14:textId="77777777" w:rsidR="003E1804" w:rsidRPr="008C6DE4" w:rsidRDefault="003E1804" w:rsidP="008E0179">
            <w:pPr>
              <w:pStyle w:val="TAC"/>
              <w:rPr>
                <w:rFonts w:cs="Arial"/>
              </w:rPr>
            </w:pPr>
            <w:r w:rsidRPr="008C6DE4">
              <w:rPr>
                <w:rFonts w:cs="Arial"/>
              </w:rPr>
              <w:t xml:space="preserve">DRX </w:t>
            </w:r>
            <w:r w:rsidRPr="008C6DE4">
              <w:rPr>
                <w:rFonts w:cs="Arial" w:hint="eastAsia"/>
              </w:rPr>
              <w:t>cycle</w:t>
            </w:r>
            <w:r w:rsidRPr="008C6DE4">
              <w:rPr>
                <w:rFonts w:cs="Arial" w:hint="eastAsia"/>
              </w:rPr>
              <w:t>≤</w:t>
            </w:r>
            <w:r w:rsidRPr="008C6DE4">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456F47B0" w14:textId="77777777" w:rsidR="003E1804" w:rsidRPr="008C6DE4" w:rsidRDefault="003E1804" w:rsidP="008E0179">
            <w:pPr>
              <w:pStyle w:val="TAC"/>
              <w:rPr>
                <w:rFonts w:cs="Arial"/>
              </w:rPr>
            </w:pPr>
            <w:r w:rsidRPr="008C6DE4">
              <w:t>max(0.2,5 x SMTC period)</w:t>
            </w:r>
            <w:r w:rsidRPr="008C6DE4">
              <w:rPr>
                <w:rFonts w:cs="Arial"/>
              </w:rPr>
              <w:t xml:space="preserve"> (Note1)</w:t>
            </w:r>
          </w:p>
        </w:tc>
      </w:tr>
      <w:tr w:rsidR="003E1804" w:rsidRPr="008C6DE4" w14:paraId="1A36511C" w14:textId="77777777" w:rsidTr="008E0179">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6D5152FE" w14:textId="77777777" w:rsidR="003E1804" w:rsidRPr="008C6DE4" w:rsidRDefault="003E1804" w:rsidP="008E0179">
            <w:pPr>
              <w:pStyle w:val="TAC"/>
              <w:rPr>
                <w:rFonts w:cs="Arial"/>
                <w:snapToGrid w:val="0"/>
              </w:rPr>
            </w:pPr>
            <w:r w:rsidRPr="008C6DE4">
              <w:rPr>
                <w:rFonts w:cs="Arial" w:hint="eastAsia"/>
              </w:rPr>
              <w:t xml:space="preserve"> 0.04&lt;DRX cycle</w:t>
            </w:r>
            <w:r w:rsidRPr="008C6DE4">
              <w:rPr>
                <w:rFonts w:cs="Arial" w:hint="eastAsia"/>
              </w:rPr>
              <w:t>≤</w:t>
            </w:r>
            <w:r w:rsidRPr="008C6DE4">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63E9C4F8" w14:textId="77777777" w:rsidR="003E1804" w:rsidRPr="008C6DE4" w:rsidRDefault="003E1804" w:rsidP="008E0179">
            <w:pPr>
              <w:pStyle w:val="TAC"/>
              <w:rPr>
                <w:rFonts w:cs="Arial"/>
                <w:snapToGrid w:val="0"/>
              </w:rPr>
            </w:pPr>
            <w:r w:rsidRPr="008C6DE4">
              <w:rPr>
                <w:rFonts w:cs="Arial"/>
                <w:lang w:eastAsia="ko-KR"/>
              </w:rPr>
              <w:t xml:space="preserve"> 8 x max(DRX cycle, SMTC period)</w:t>
            </w:r>
          </w:p>
        </w:tc>
      </w:tr>
      <w:tr w:rsidR="003E1804" w:rsidRPr="008C6DE4" w14:paraId="57154F66" w14:textId="77777777" w:rsidTr="008E0179">
        <w:trPr>
          <w:cantSplit/>
          <w:jc w:val="center"/>
        </w:trPr>
        <w:tc>
          <w:tcPr>
            <w:tcW w:w="2419" w:type="pct"/>
            <w:tcBorders>
              <w:top w:val="single" w:sz="4" w:space="0" w:color="auto"/>
              <w:left w:val="single" w:sz="4" w:space="0" w:color="auto"/>
              <w:bottom w:val="single" w:sz="4" w:space="0" w:color="auto"/>
              <w:right w:val="single" w:sz="4" w:space="0" w:color="auto"/>
            </w:tcBorders>
          </w:tcPr>
          <w:p w14:paraId="30D2720B" w14:textId="77777777" w:rsidR="003E1804" w:rsidRPr="008C6DE4" w:rsidDel="008B51C3" w:rsidRDefault="003E1804" w:rsidP="008E0179">
            <w:pPr>
              <w:pStyle w:val="TAC"/>
              <w:rPr>
                <w:rFonts w:cs="Arial"/>
              </w:rPr>
            </w:pPr>
            <w:r w:rsidRPr="008C6DE4">
              <w:rPr>
                <w:rFonts w:cs="Arial"/>
              </w:rPr>
              <w:t xml:space="preserve">0.32&lt;DRX </w:t>
            </w:r>
            <w:r w:rsidRPr="008C6DE4">
              <w:rPr>
                <w:rFonts w:cs="Arial" w:hint="eastAsia"/>
              </w:rPr>
              <w:t>cycle</w:t>
            </w:r>
            <w:r w:rsidRPr="008C6DE4">
              <w:rPr>
                <w:rFonts w:cs="Arial" w:hint="eastAsia"/>
              </w:rPr>
              <w:t>≤</w:t>
            </w:r>
            <w:r w:rsidRPr="008C6DE4">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46DE5CB" w14:textId="77777777" w:rsidR="003E1804" w:rsidRPr="008C6DE4" w:rsidDel="008B51C3" w:rsidRDefault="003E1804" w:rsidP="008E0179">
            <w:pPr>
              <w:pStyle w:val="TAC"/>
              <w:rPr>
                <w:rFonts w:cs="Arial"/>
              </w:rPr>
            </w:pPr>
            <w:r w:rsidRPr="008C6DE4">
              <w:rPr>
                <w:rFonts w:cs="Arial"/>
                <w:lang w:eastAsia="ko-KR"/>
              </w:rPr>
              <w:t>5 x DRX cycle</w:t>
            </w:r>
          </w:p>
        </w:tc>
      </w:tr>
      <w:tr w:rsidR="003E1804" w:rsidRPr="008C6DE4" w14:paraId="56F7E27B" w14:textId="77777777" w:rsidTr="008E0179">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793CDCD" w14:textId="77777777" w:rsidR="003E1804" w:rsidRPr="008C6DE4" w:rsidRDefault="003E1804" w:rsidP="008E0179">
            <w:pPr>
              <w:pStyle w:val="TAN"/>
              <w:rPr>
                <w:rFonts w:cs="Arial"/>
              </w:rPr>
            </w:pPr>
            <w:r w:rsidRPr="008C6DE4">
              <w:rPr>
                <w:rFonts w:cs="Arial"/>
              </w:rPr>
              <w:t>Note1:</w:t>
            </w:r>
            <w:r w:rsidRPr="008C6DE4">
              <w:rPr>
                <w:rFonts w:cs="Arial"/>
                <w:lang w:eastAsia="ja-JP"/>
              </w:rPr>
              <w:tab/>
            </w:r>
            <w:r w:rsidRPr="008C6DE4">
              <w:rPr>
                <w:rFonts w:cs="Arial"/>
              </w:rPr>
              <w:t>Number of DRX cycles depends upon the DRX cycle in use</w:t>
            </w:r>
          </w:p>
          <w:p w14:paraId="2C4B11D5" w14:textId="77777777" w:rsidR="003E1804" w:rsidRPr="008C6DE4" w:rsidRDefault="003E1804" w:rsidP="008E0179">
            <w:pPr>
              <w:pStyle w:val="TAN"/>
              <w:rPr>
                <w:rFonts w:cs="Arial"/>
              </w:rPr>
            </w:pPr>
            <w:r w:rsidRPr="008C6DE4">
              <w:rPr>
                <w:rFonts w:cs="Arial"/>
                <w:lang w:eastAsia="ja-JP"/>
              </w:rPr>
              <w:t>Note2:</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EB87B2C" w14:textId="77777777" w:rsidR="003E1804" w:rsidRPr="008C6DE4" w:rsidRDefault="003E1804" w:rsidP="003E1804"/>
    <w:p w14:paraId="065A35CF" w14:textId="77777777" w:rsidR="003E1804" w:rsidRPr="008C6DE4" w:rsidRDefault="003E1804" w:rsidP="003E1804">
      <w:r w:rsidRPr="008C6DE4">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8C6DE4">
        <w:rPr>
          <w:vertAlign w:val="subscript"/>
        </w:rPr>
        <w:t>measure_SFTD2</w:t>
      </w:r>
      <w:r w:rsidRPr="008C6DE4">
        <w:t xml:space="preserve"> as defined by the following expression:</w:t>
      </w:r>
    </w:p>
    <w:p w14:paraId="4DCEEC30" w14:textId="77777777" w:rsidR="003E1804" w:rsidRPr="008C6DE4" w:rsidRDefault="003E1804" w:rsidP="003E1804">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PSCell_change_NEDC</w:t>
      </w:r>
    </w:p>
    <w:p w14:paraId="1647CACD" w14:textId="77777777" w:rsidR="003E1804" w:rsidRPr="008C6DE4" w:rsidRDefault="003E1804" w:rsidP="003E1804">
      <w:r w:rsidRPr="008C6DE4">
        <w:t>where:</w:t>
      </w:r>
    </w:p>
    <w:p w14:paraId="5B3BDA63" w14:textId="77777777" w:rsidR="003E1804" w:rsidRPr="008C6DE4" w:rsidRDefault="003E1804" w:rsidP="003E1804">
      <w:pPr>
        <w:pStyle w:val="B10"/>
      </w:pPr>
      <w:r w:rsidRPr="008C6DE4">
        <w:t>M is the number of times the E-UTRA PSCell is changed over the measurement period (T</w:t>
      </w:r>
      <w:r w:rsidRPr="008C6DE4">
        <w:rPr>
          <w:vertAlign w:val="subscript"/>
        </w:rPr>
        <w:t>measure_SFTD2</w:t>
      </w:r>
      <w:r w:rsidRPr="008C6DE4">
        <w:t>), and</w:t>
      </w:r>
    </w:p>
    <w:p w14:paraId="2235DF7C" w14:textId="77777777" w:rsidR="003E1804" w:rsidRPr="008C6DE4" w:rsidRDefault="003E1804" w:rsidP="003E1804">
      <w:pPr>
        <w:pStyle w:val="B10"/>
      </w:pPr>
      <w:r w:rsidRPr="008C6DE4">
        <w:t>T</w:t>
      </w:r>
      <w:r w:rsidRPr="008C6DE4">
        <w:rPr>
          <w:vertAlign w:val="subscript"/>
        </w:rPr>
        <w:t>PSCell_change_NEDC</w:t>
      </w:r>
      <w:r w:rsidRPr="008C6DE4">
        <w:t xml:space="preserve"> is the time necessary to change the PSCell; it can be up to 25 ms.</w:t>
      </w:r>
    </w:p>
    <w:p w14:paraId="07CB5185" w14:textId="77777777" w:rsidR="003E1804" w:rsidRPr="008C6DE4" w:rsidRDefault="003E1804" w:rsidP="003E1804">
      <w:pPr>
        <w:overflowPunct w:val="0"/>
        <w:autoSpaceDE w:val="0"/>
        <w:autoSpaceDN w:val="0"/>
        <w:adjustRightInd w:val="0"/>
        <w:textAlignment w:val="baseline"/>
        <w:rPr>
          <w:lang w:eastAsia="ko-KR"/>
        </w:rPr>
      </w:pPr>
      <w:r w:rsidRPr="008C6DE4">
        <w:rPr>
          <w:lang w:val="en-US" w:eastAsia="ko-KR"/>
        </w:rPr>
        <w:t>If PCell is changed, or if PSCell is changed to a different carrier frequency,</w:t>
      </w:r>
      <w:r w:rsidRPr="008C6DE4">
        <w:rPr>
          <w:lang w:eastAsia="ko-KR"/>
        </w:rPr>
        <w:t xml:space="preserve"> the UE shall terminate the SFTD measurement.</w:t>
      </w:r>
    </w:p>
    <w:p w14:paraId="1218287F" w14:textId="37DA841F" w:rsidR="003E1804" w:rsidRPr="008C6DE4" w:rsidRDefault="003E1804" w:rsidP="00F34BC7">
      <w:r w:rsidRPr="008C6DE4">
        <w:t>The measurement accuracy for the SFTD measurement when DRX is used as well as when no DRX is used shall be as specified in clause 10.1.21.1.</w:t>
      </w:r>
      <w:bookmarkEnd w:id="472"/>
    </w:p>
    <w:p w14:paraId="0A25C8F8" w14:textId="77777777" w:rsidR="001F5A79" w:rsidRPr="008C6DE4" w:rsidRDefault="001F5A79" w:rsidP="0048284E">
      <w:pPr>
        <w:pStyle w:val="Heading1"/>
      </w:pPr>
      <w:bookmarkStart w:id="708" w:name="_Toc5952726"/>
      <w:bookmarkEnd w:id="468"/>
      <w:r w:rsidRPr="008C6DE4">
        <w:t>10</w:t>
      </w:r>
      <w:r w:rsidRPr="008C6DE4">
        <w:tab/>
        <w:t>Measurement Performance requirements</w:t>
      </w:r>
    </w:p>
    <w:p w14:paraId="77406521" w14:textId="63C3F536" w:rsidR="001F5A79" w:rsidRPr="008C6DE4" w:rsidRDefault="001F5A79" w:rsidP="0048284E">
      <w:pPr>
        <w:pStyle w:val="Heading2"/>
      </w:pPr>
      <w:r w:rsidRPr="008C6DE4">
        <w:t>1</w:t>
      </w:r>
      <w:r w:rsidR="0048284E" w:rsidRPr="008C6DE4">
        <w:t>0.1</w:t>
      </w:r>
      <w:r w:rsidRPr="008C6DE4">
        <w:tab/>
        <w:t>NR measurements</w:t>
      </w:r>
    </w:p>
    <w:p w14:paraId="7C74A9B5" w14:textId="7A1DD011" w:rsidR="001F5A79" w:rsidRPr="008C6DE4" w:rsidRDefault="001F5A79" w:rsidP="0048284E">
      <w:pPr>
        <w:pStyle w:val="Heading3"/>
        <w:rPr>
          <w:lang w:val="en-US"/>
        </w:rPr>
      </w:pPr>
      <w:bookmarkStart w:id="709" w:name="_Toc5952723"/>
      <w:r w:rsidRPr="008C6DE4">
        <w:rPr>
          <w:lang w:val="en-US"/>
        </w:rPr>
        <w:t>1</w:t>
      </w:r>
      <w:r w:rsidR="0048284E" w:rsidRPr="008C6DE4">
        <w:rPr>
          <w:lang w:val="en-US"/>
        </w:rPr>
        <w:t>0.1.1</w:t>
      </w:r>
      <w:r w:rsidRPr="008C6DE4">
        <w:rPr>
          <w:lang w:val="en-US"/>
        </w:rPr>
        <w:tab/>
        <w:t>Introduction</w:t>
      </w:r>
      <w:bookmarkEnd w:id="709"/>
    </w:p>
    <w:p w14:paraId="5A6697A6" w14:textId="77777777" w:rsidR="001F5A79" w:rsidRPr="008C6DE4" w:rsidRDefault="001F5A79" w:rsidP="001F5A79">
      <w:pPr>
        <w:rPr>
          <w:lang w:eastAsia="ko-KR"/>
        </w:rPr>
      </w:pPr>
      <w:r w:rsidRPr="008C6DE4">
        <w:rPr>
          <w:lang w:eastAsia="ko-KR"/>
        </w:rPr>
        <w:t>The requirements in clause 10.1 apply as follows:</w:t>
      </w:r>
    </w:p>
    <w:p w14:paraId="2CD4A8DA" w14:textId="77777777" w:rsidR="001F5A79" w:rsidRPr="008C6DE4" w:rsidRDefault="001F5A79" w:rsidP="001F5A79">
      <w:pPr>
        <w:ind w:left="568" w:hanging="284"/>
        <w:rPr>
          <w:lang w:eastAsia="ko-KR"/>
        </w:rPr>
      </w:pPr>
      <w:r w:rsidRPr="008C6DE4">
        <w:rPr>
          <w:lang w:eastAsia="ko-KR"/>
        </w:rPr>
        <w:t>-</w:t>
      </w:r>
      <w:r w:rsidRPr="008C6DE4">
        <w:rPr>
          <w:lang w:eastAsia="ko-KR"/>
        </w:rPr>
        <w:tab/>
        <w:t xml:space="preserve">intra-frequency requirements apply for PCell measurements in SA, NR-DC, or NE-DC operaion mode, </w:t>
      </w:r>
    </w:p>
    <w:p w14:paraId="755E7C19" w14:textId="77777777" w:rsidR="001F5A79" w:rsidRPr="008C6DE4" w:rsidRDefault="001F5A79" w:rsidP="001F5A79">
      <w:pPr>
        <w:ind w:left="568" w:hanging="284"/>
        <w:rPr>
          <w:lang w:eastAsia="ko-KR"/>
        </w:rPr>
      </w:pPr>
      <w:r w:rsidRPr="008C6DE4">
        <w:rPr>
          <w:lang w:eastAsia="ko-KR"/>
        </w:rPr>
        <w:t>-</w:t>
      </w:r>
      <w:r w:rsidRPr="008C6DE4">
        <w:rPr>
          <w:lang w:eastAsia="ko-KR"/>
        </w:rPr>
        <w:tab/>
        <w:t>intra-frequency requirements apply for PSCell measurements in NR-DC or EN-DC operaion mode,</w:t>
      </w:r>
    </w:p>
    <w:p w14:paraId="44CBC12B" w14:textId="77777777" w:rsidR="001F5A79" w:rsidRPr="008C6DE4" w:rsidRDefault="001F5A79" w:rsidP="001F5A79">
      <w:pPr>
        <w:ind w:left="568" w:hanging="284"/>
        <w:rPr>
          <w:lang w:eastAsia="ko-KR"/>
        </w:rPr>
      </w:pPr>
      <w:r w:rsidRPr="008C6DE4">
        <w:rPr>
          <w:lang w:eastAsia="ko-KR"/>
        </w:rPr>
        <w:t>-</w:t>
      </w:r>
      <w:r w:rsidRPr="008C6DE4">
        <w:rPr>
          <w:lang w:eastAsia="ko-KR"/>
        </w:rPr>
        <w:tab/>
        <w:t>intra-frequency requirements apply for SCell measurements in SA operation mode with NR CA or any MR-DC operaion mode with NR CA,</w:t>
      </w:r>
    </w:p>
    <w:p w14:paraId="57BE72A6" w14:textId="77777777" w:rsidR="001F5A79" w:rsidRPr="008C6DE4" w:rsidRDefault="001F5A79" w:rsidP="001F5A79">
      <w:pPr>
        <w:ind w:left="568" w:hanging="284"/>
        <w:rPr>
          <w:lang w:eastAsia="ko-KR"/>
        </w:rPr>
      </w:pPr>
      <w:r w:rsidRPr="008C6DE4">
        <w:rPr>
          <w:lang w:eastAsia="ko-KR"/>
        </w:rPr>
        <w:t>-</w:t>
      </w:r>
      <w:r w:rsidRPr="008C6DE4">
        <w:rPr>
          <w:lang w:eastAsia="ko-KR"/>
        </w:rPr>
        <w:tab/>
        <w:t>inter-frequency requirements apply for non-serving cell measurements on NR carrier frequencies.</w:t>
      </w:r>
    </w:p>
    <w:p w14:paraId="404136F3" w14:textId="77777777" w:rsidR="001F5A79" w:rsidRPr="008C6DE4" w:rsidRDefault="001F5A79" w:rsidP="001F5A79">
      <w:r w:rsidRPr="008C6DE4">
        <w:t>In the requirements of clause 10.1, the exceptions for side conditions apply as follows:</w:t>
      </w:r>
    </w:p>
    <w:p w14:paraId="20E5F0A8" w14:textId="77777777" w:rsidR="001F5A79" w:rsidRPr="008C6DE4" w:rsidRDefault="001F5A79" w:rsidP="001F5A79">
      <w:pPr>
        <w:ind w:left="568" w:hanging="284"/>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C6DE4" w:rsidRDefault="001F5A79" w:rsidP="001F5A79">
      <w:pPr>
        <w:ind w:left="568" w:hanging="284"/>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3E017B38" w14:textId="77777777" w:rsidR="001F5A79" w:rsidRPr="008C6DE4" w:rsidRDefault="001F5A79" w:rsidP="001F5A79">
      <w:pPr>
        <w:ind w:left="568" w:hanging="284"/>
      </w:pPr>
      <w:r w:rsidRPr="008C6DE4">
        <w:t>-</w:t>
      </w:r>
      <w:r w:rsidRPr="008C6DE4">
        <w:tab/>
        <w:t>for the UE capable of SUL but not configured with SUL, the applicable exceptions for side conditions are specified in Annex B, clause B.3.4.1 for UE supporting SUL in FR1;</w:t>
      </w:r>
    </w:p>
    <w:p w14:paraId="59E0DD86" w14:textId="77777777" w:rsidR="001F5A79" w:rsidRPr="008C6DE4" w:rsidRDefault="001F5A79" w:rsidP="001F5A79">
      <w:pPr>
        <w:ind w:left="568" w:hanging="284"/>
        <w:rPr>
          <w:noProof/>
          <w:lang w:eastAsia="zh-CN"/>
        </w:rPr>
      </w:pPr>
      <w:r w:rsidRPr="008C6DE4">
        <w:t>-</w:t>
      </w:r>
      <w:r w:rsidRPr="008C6DE4">
        <w:tab/>
        <w:t>for the UE capable of SUL and configured with at least one SUL, the applicable exceptions for side conditions are specified in Annex B, clause B.3.4.2 for UE configured with SUL in FR1.</w:t>
      </w:r>
    </w:p>
    <w:p w14:paraId="229F30C7" w14:textId="05215C80" w:rsidR="001F5A79" w:rsidRPr="008C6DE4" w:rsidRDefault="001F5A79" w:rsidP="0048284E">
      <w:pPr>
        <w:pStyle w:val="Heading3"/>
        <w:rPr>
          <w:lang w:val="en-US"/>
        </w:rPr>
      </w:pPr>
      <w:bookmarkStart w:id="710" w:name="OLE_LINK22"/>
      <w:r w:rsidRPr="008C6DE4">
        <w:rPr>
          <w:lang w:val="en-US"/>
        </w:rPr>
        <w:t>1</w:t>
      </w:r>
      <w:r w:rsidR="0048284E" w:rsidRPr="008C6DE4">
        <w:rPr>
          <w:lang w:val="en-US"/>
        </w:rPr>
        <w:t>0.1.2</w:t>
      </w:r>
      <w:r w:rsidRPr="008C6DE4">
        <w:rPr>
          <w:lang w:val="en-US"/>
        </w:rPr>
        <w:tab/>
        <w:t>Intra-frequency RSRP accuracy requirements for FR1</w:t>
      </w:r>
    </w:p>
    <w:p w14:paraId="501F06A0" w14:textId="3DA0548E" w:rsidR="001F5A79" w:rsidRPr="008C6DE4" w:rsidRDefault="001F5A79" w:rsidP="0048284E">
      <w:pPr>
        <w:pStyle w:val="Heading4"/>
        <w:rPr>
          <w:lang w:val="en-US"/>
        </w:rPr>
      </w:pPr>
      <w:r w:rsidRPr="008C6DE4">
        <w:rPr>
          <w:lang w:val="en-US"/>
        </w:rPr>
        <w:t>1</w:t>
      </w:r>
      <w:r w:rsidR="0048284E" w:rsidRPr="008C6DE4">
        <w:rPr>
          <w:lang w:val="en-US"/>
        </w:rPr>
        <w:t>0.1.2.1</w:t>
      </w:r>
      <w:r w:rsidRPr="008C6DE4">
        <w:rPr>
          <w:lang w:val="en-US"/>
        </w:rPr>
        <w:tab/>
        <w:t>Intra-frequency SS-RSRP accuracy requirements</w:t>
      </w:r>
    </w:p>
    <w:bookmarkEnd w:id="710"/>
    <w:p w14:paraId="514E1B24" w14:textId="1700F581" w:rsidR="001F5A79" w:rsidRPr="008C6DE4" w:rsidRDefault="001F5A79" w:rsidP="0048284E">
      <w:pPr>
        <w:pStyle w:val="Heading5"/>
      </w:pPr>
      <w:r w:rsidRPr="008C6DE4">
        <w:t>1</w:t>
      </w:r>
      <w:r w:rsidR="0048284E" w:rsidRPr="008C6DE4">
        <w:t>0.1.2.1.1</w:t>
      </w:r>
      <w:r w:rsidRPr="008C6DE4">
        <w:tab/>
        <w:t xml:space="preserve">Absolute </w:t>
      </w:r>
      <w:r w:rsidRPr="008C6DE4">
        <w:rPr>
          <w:lang w:val="en-US"/>
        </w:rPr>
        <w:t xml:space="preserve">SS-RSRP </w:t>
      </w:r>
      <w:r w:rsidRPr="008C6DE4">
        <w:t>Accuracy</w:t>
      </w:r>
    </w:p>
    <w:p w14:paraId="3C7406F3"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FR1.</w:t>
      </w:r>
    </w:p>
    <w:p w14:paraId="4A3B6E1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10.1.2.1.1</w:t>
      </w:r>
      <w:r w:rsidRPr="008C6DE4">
        <w:rPr>
          <w:rFonts w:cs="v4.2.0"/>
        </w:rPr>
        <w:t>-1 are valid under the following conditions:</w:t>
      </w:r>
    </w:p>
    <w:p w14:paraId="64FA818D"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948F654" w14:textId="77777777" w:rsidR="001F5A79" w:rsidRPr="008C6DE4" w:rsidRDefault="001F5A79" w:rsidP="001F5A79">
      <w:pPr>
        <w:ind w:left="568" w:hanging="284"/>
        <w:rPr>
          <w:lang w:eastAsia="zh-CN"/>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F1EFB3C" w14:textId="77777777" w:rsidR="001F5A79" w:rsidRPr="008C6DE4" w:rsidRDefault="001F5A79" w:rsidP="001F5A79">
      <w:pPr>
        <w:keepNext/>
        <w:keepLines/>
        <w:spacing w:before="60"/>
        <w:jc w:val="center"/>
        <w:rPr>
          <w:rFonts w:ascii="Arial" w:hAnsi="Arial"/>
          <w:b/>
        </w:rPr>
      </w:pPr>
      <w:r w:rsidRPr="008C6DE4">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C6DE4" w:rsidRDefault="001F5A79" w:rsidP="00DF3064">
            <w:pPr>
              <w:keepNext/>
              <w:keepLines/>
              <w:spacing w:after="0"/>
              <w:jc w:val="center"/>
            </w:pPr>
            <w:r w:rsidRPr="008C6DE4">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C6DE4" w:rsidRDefault="001F5A79" w:rsidP="00DF3064">
            <w:pPr>
              <w:keepNext/>
              <w:keepLines/>
              <w:spacing w:after="0"/>
              <w:jc w:val="center"/>
              <w:rPr>
                <w:rFonts w:ascii="Arial" w:hAnsi="Arial"/>
                <w:b/>
                <w:sz w:val="18"/>
              </w:rPr>
            </w:pPr>
          </w:p>
        </w:tc>
      </w:tr>
      <w:tr w:rsidR="00DD3199" w:rsidRPr="008C6DE4"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50FE017"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583A2621"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NR_SDL_FR1_A</w:t>
            </w:r>
            <w:r w:rsidRPr="008C6DE4">
              <w:rPr>
                <w:rFonts w:ascii="Arial" w:hAnsi="Arial"/>
                <w:sz w:val="18"/>
              </w:rPr>
              <w:t>,</w:t>
            </w:r>
          </w:p>
          <w:p w14:paraId="49D5A54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0D4C9109"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2C3985EE" w14:textId="77777777" w:rsidR="001F5A79" w:rsidRPr="008C6DE4" w:rsidRDefault="001F5A79" w:rsidP="001F5A79">
      <w:pPr>
        <w:rPr>
          <w:lang w:eastAsia="zh-CN"/>
        </w:rPr>
      </w:pPr>
    </w:p>
    <w:p w14:paraId="35D3D0BB" w14:textId="0ED08845" w:rsidR="001F5A79" w:rsidRPr="008C6DE4" w:rsidRDefault="001F5A79" w:rsidP="0048284E">
      <w:pPr>
        <w:pStyle w:val="Heading5"/>
      </w:pPr>
      <w:r w:rsidRPr="008C6DE4">
        <w:t>1</w:t>
      </w:r>
      <w:r w:rsidR="0048284E" w:rsidRPr="008C6DE4">
        <w:t>0.1.2.1.2</w:t>
      </w:r>
      <w:r w:rsidRPr="008C6DE4">
        <w:tab/>
        <w:t xml:space="preserve">Relative </w:t>
      </w:r>
      <w:r w:rsidRPr="008C6DE4">
        <w:rPr>
          <w:lang w:val="en-US"/>
        </w:rPr>
        <w:t xml:space="preserve">SS-RSRP </w:t>
      </w:r>
      <w:r w:rsidRPr="008C6DE4">
        <w:t>Accuracy</w:t>
      </w:r>
    </w:p>
    <w:p w14:paraId="19FB6489" w14:textId="32E49780"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FR1.</w:t>
      </w:r>
    </w:p>
    <w:p w14:paraId="5C4CA400"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.1.2.1</w:t>
      </w:r>
      <w:r w:rsidRPr="008C6DE4">
        <w:rPr>
          <w:lang w:eastAsia="zh-CN"/>
        </w:rPr>
        <w:t>.2</w:t>
      </w:r>
      <w:r w:rsidRPr="008C6DE4">
        <w:rPr>
          <w:rFonts w:cs="v4.2.0"/>
        </w:rPr>
        <w:t>-1 are valid under the following conditions:</w:t>
      </w:r>
    </w:p>
    <w:p w14:paraId="033C71BD"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0E41C0D" w14:textId="77777777" w:rsidR="001F5A79" w:rsidRPr="008C6DE4" w:rsidRDefault="001F5A79" w:rsidP="001F5A79">
      <w:pPr>
        <w:ind w:left="568" w:hanging="284"/>
        <w:rPr>
          <w:lang w:eastAsia="zh-CN"/>
        </w:rPr>
      </w:pPr>
      <w:r w:rsidRPr="008C6DE4">
        <w:t>-</w:t>
      </w:r>
      <w:r w:rsidRPr="008C6DE4">
        <w:tab/>
        <w:t>Conditions for intra-frequency measurements are fulfilled according to Annex B.2.2 for a corresponding Band for each relevant SSB.</w:t>
      </w:r>
    </w:p>
    <w:p w14:paraId="0A150801" w14:textId="77777777" w:rsidR="001F5A79" w:rsidRPr="008C6DE4" w:rsidRDefault="001F5A79" w:rsidP="001F5A79">
      <w:pPr>
        <w:keepNext/>
        <w:keepLines/>
        <w:spacing w:before="60"/>
        <w:jc w:val="center"/>
        <w:rPr>
          <w:rFonts w:ascii="Arial" w:hAnsi="Arial"/>
          <w:b/>
        </w:rPr>
      </w:pPr>
      <w:r w:rsidRPr="008C6DE4">
        <w:rPr>
          <w:rFonts w:ascii="Arial" w:hAnsi="Arial"/>
          <w:b/>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C6DE4" w:rsidRDefault="001F5A79" w:rsidP="00DF3064">
            <w:pPr>
              <w:keepNext/>
              <w:keepLines/>
              <w:spacing w:after="0"/>
              <w:jc w:val="center"/>
              <w:rPr>
                <w:rFonts w:ascii="Arial" w:hAnsi="Arial"/>
                <w:b/>
                <w:sz w:val="18"/>
              </w:rPr>
            </w:pPr>
          </w:p>
        </w:tc>
      </w:tr>
      <w:tr w:rsidR="00DD3199" w:rsidRPr="008C6DE4"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7BF1BE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5653C57F"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cells to which the requirement applies.</w:t>
            </w:r>
          </w:p>
          <w:p w14:paraId="66CC8CA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The same bands and the same Io conditions for each band apply for this requirement as for the corresponding highest accuracy requirement.</w:t>
            </w:r>
          </w:p>
          <w:p w14:paraId="503DA622"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794C4007" w14:textId="77777777" w:rsidR="001F5A79" w:rsidRPr="008C6DE4" w:rsidRDefault="001F5A79" w:rsidP="001F5A79">
      <w:pPr>
        <w:rPr>
          <w:lang w:eastAsia="ko-KR"/>
        </w:rPr>
      </w:pPr>
    </w:p>
    <w:p w14:paraId="7D41525D" w14:textId="385D7599" w:rsidR="001F5A79" w:rsidRPr="008C6DE4" w:rsidRDefault="001F5A79" w:rsidP="0048284E">
      <w:pPr>
        <w:pStyle w:val="Heading4"/>
        <w:rPr>
          <w:lang w:val="en-US"/>
        </w:rPr>
      </w:pPr>
      <w:r w:rsidRPr="008C6DE4">
        <w:rPr>
          <w:lang w:val="en-US"/>
        </w:rPr>
        <w:t>1</w:t>
      </w:r>
      <w:r w:rsidR="0048284E" w:rsidRPr="008C6DE4">
        <w:rPr>
          <w:lang w:val="en-US"/>
        </w:rPr>
        <w:t>0.1.2.2</w:t>
      </w:r>
      <w:r w:rsidRPr="008C6DE4">
        <w:rPr>
          <w:lang w:val="en-US"/>
        </w:rPr>
        <w:tab/>
        <w:t>Void</w:t>
      </w:r>
    </w:p>
    <w:p w14:paraId="4E01A382" w14:textId="77777777" w:rsidR="001F5A79" w:rsidRPr="008C6DE4" w:rsidRDefault="001F5A79" w:rsidP="001F5A79">
      <w:pPr>
        <w:rPr>
          <w:lang w:val="en-US"/>
        </w:rPr>
      </w:pPr>
    </w:p>
    <w:p w14:paraId="2FEA9775" w14:textId="4EA1B032" w:rsidR="001F5A79" w:rsidRPr="008C6DE4" w:rsidRDefault="001F5A79" w:rsidP="0048284E">
      <w:pPr>
        <w:pStyle w:val="Heading3"/>
        <w:rPr>
          <w:lang w:val="en-US"/>
        </w:rPr>
      </w:pPr>
      <w:r w:rsidRPr="008C6DE4">
        <w:rPr>
          <w:lang w:val="en-US"/>
        </w:rPr>
        <w:t>1</w:t>
      </w:r>
      <w:r w:rsidR="0048284E" w:rsidRPr="008C6DE4">
        <w:rPr>
          <w:lang w:val="en-US"/>
        </w:rPr>
        <w:t>0.1.3</w:t>
      </w:r>
      <w:r w:rsidRPr="008C6DE4">
        <w:rPr>
          <w:lang w:val="en-US"/>
        </w:rPr>
        <w:tab/>
        <w:t>Intra-frequency RSRP accuracy requirements for FR2</w:t>
      </w:r>
    </w:p>
    <w:p w14:paraId="55C12630" w14:textId="51BEF59C" w:rsidR="001F5A79" w:rsidRPr="008C6DE4" w:rsidRDefault="001F5A79" w:rsidP="0048284E">
      <w:pPr>
        <w:pStyle w:val="Heading4"/>
        <w:rPr>
          <w:lang w:val="en-US"/>
        </w:rPr>
      </w:pPr>
      <w:r w:rsidRPr="008C6DE4">
        <w:rPr>
          <w:lang w:val="en-US"/>
        </w:rPr>
        <w:t>1</w:t>
      </w:r>
      <w:r w:rsidR="0048284E" w:rsidRPr="008C6DE4">
        <w:rPr>
          <w:lang w:val="en-US"/>
        </w:rPr>
        <w:t>0.1.3.1</w:t>
      </w:r>
      <w:r w:rsidRPr="008C6DE4">
        <w:rPr>
          <w:lang w:val="en-US"/>
        </w:rPr>
        <w:tab/>
        <w:t>Intra-frequency SS-RSRP accuracy requirements</w:t>
      </w:r>
    </w:p>
    <w:p w14:paraId="6DE2F29A" w14:textId="503EF086" w:rsidR="001F5A79" w:rsidRPr="008C6DE4" w:rsidRDefault="001F5A79" w:rsidP="0048284E">
      <w:pPr>
        <w:pStyle w:val="Heading5"/>
      </w:pPr>
      <w:r w:rsidRPr="008C6DE4">
        <w:t>1</w:t>
      </w:r>
      <w:r w:rsidR="0048284E" w:rsidRPr="008C6DE4">
        <w:t>0.1.3.1.1</w:t>
      </w:r>
      <w:r w:rsidRPr="008C6DE4">
        <w:tab/>
        <w:t xml:space="preserve">Absolute </w:t>
      </w:r>
      <w:r w:rsidRPr="008C6DE4">
        <w:rPr>
          <w:lang w:val="en-US"/>
        </w:rPr>
        <w:t xml:space="preserve">SS-RSRP </w:t>
      </w:r>
      <w:r w:rsidRPr="008C6DE4">
        <w:t>Accuracy</w:t>
      </w:r>
    </w:p>
    <w:p w14:paraId="3681DEC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FR2.</w:t>
      </w:r>
    </w:p>
    <w:p w14:paraId="2F4B5FA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10.1.3.1.1</w:t>
      </w:r>
      <w:r w:rsidRPr="008C6DE4">
        <w:rPr>
          <w:rFonts w:cs="v4.2.0"/>
        </w:rPr>
        <w:t>-1 are valid under the following conditions:</w:t>
      </w:r>
    </w:p>
    <w:p w14:paraId="79A1D68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50AF9D62" w14:textId="77777777" w:rsidR="001F5A79" w:rsidRPr="008C6DE4" w:rsidRDefault="001F5A79" w:rsidP="001F5A79">
      <w:pPr>
        <w:ind w:left="568" w:hanging="284"/>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C35962F"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ECF8442" w14:textId="77777777" w:rsidR="001F5A79" w:rsidRPr="008C6DE4" w:rsidRDefault="001F5A79" w:rsidP="001F5A79">
      <w:pPr>
        <w:keepNext/>
        <w:keepLines/>
        <w:spacing w:before="60"/>
        <w:jc w:val="center"/>
      </w:pPr>
      <w:r w:rsidRPr="008C6DE4">
        <w:rPr>
          <w:rFonts w:ascii="Arial" w:hAnsi="Arial"/>
          <w:b/>
        </w:rPr>
        <w:t>Table 10.1.</w:t>
      </w:r>
      <w:r w:rsidRPr="008C6DE4">
        <w:rPr>
          <w:rFonts w:ascii="Arial" w:hAnsi="Arial"/>
          <w:b/>
          <w:lang w:eastAsia="zh-CN"/>
        </w:rPr>
        <w:t>3</w:t>
      </w:r>
      <w:r w:rsidRPr="008C6DE4">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8C6DE4" w14:paraId="00066468" w14:textId="77777777" w:rsidTr="00B83D5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E65E819"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B0AF2"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C6DE4"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4845ED8"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D1B2CBE"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C6DE4"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C6DE4"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C6DE4" w:rsidRDefault="001F5A79" w:rsidP="00DF3064">
            <w:pPr>
              <w:keepNext/>
              <w:keepLines/>
              <w:spacing w:after="0"/>
              <w:jc w:val="center"/>
              <w:rPr>
                <w:rFonts w:ascii="Arial" w:hAnsi="Arial"/>
                <w:b/>
                <w:sz w:val="18"/>
              </w:rPr>
            </w:pPr>
          </w:p>
        </w:tc>
      </w:tr>
      <w:tr w:rsidR="00B83D5D" w:rsidRPr="008C6DE4" w14:paraId="0E0E7582" w14:textId="77777777" w:rsidTr="00B83D5D">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5D002252"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2B28F59A"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B83D5D" w:rsidRPr="008C6DE4" w:rsidRDefault="00B83D5D" w:rsidP="00B83D5D">
            <w:pPr>
              <w:keepNext/>
              <w:keepLines/>
              <w:spacing w:after="0"/>
              <w:jc w:val="center"/>
              <w:rPr>
                <w:rFonts w:ascii="Arial" w:hAnsi="Arial"/>
                <w:sz w:val="18"/>
              </w:rPr>
            </w:pPr>
            <w:r w:rsidRPr="008C6DE4">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B83D5D" w:rsidRPr="008C6DE4" w:rsidRDefault="00B83D5D" w:rsidP="00B83D5D">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B83D5D" w:rsidRPr="008C6DE4" w:rsidRDefault="00B83D5D" w:rsidP="00B83D5D">
            <w:pPr>
              <w:keepNext/>
              <w:keepLines/>
              <w:spacing w:after="0"/>
              <w:jc w:val="center"/>
              <w:rPr>
                <w:rFonts w:ascii="Arial" w:hAnsi="Arial"/>
                <w:sz w:val="18"/>
              </w:rPr>
            </w:pPr>
            <w:r w:rsidRPr="008C6DE4">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r>
      <w:tr w:rsidR="00B83D5D" w:rsidRPr="008C6DE4" w14:paraId="6C715FEE" w14:textId="77777777" w:rsidTr="00B83D5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33CEF077"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060ABC09"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9" w:type="dxa"/>
            <w:vMerge/>
            <w:tcBorders>
              <w:left w:val="single" w:sz="4" w:space="0" w:color="auto"/>
              <w:right w:val="single" w:sz="4" w:space="0" w:color="auto"/>
            </w:tcBorders>
          </w:tcPr>
          <w:p w14:paraId="23748DDB" w14:textId="77777777" w:rsidR="00B83D5D" w:rsidRPr="008C6DE4" w:rsidRDefault="00B83D5D" w:rsidP="00B83D5D">
            <w:pPr>
              <w:keepNext/>
              <w:keepLines/>
              <w:spacing w:after="0"/>
              <w:jc w:val="center"/>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B83D5D" w:rsidRPr="008C6DE4" w:rsidRDefault="00B83D5D" w:rsidP="00B83D5D">
            <w:pPr>
              <w:keepNext/>
              <w:keepLines/>
              <w:spacing w:after="0"/>
              <w:jc w:val="center"/>
              <w:rPr>
                <w:rFonts w:ascii="Arial" w:hAnsi="Arial"/>
                <w:sz w:val="18"/>
              </w:rPr>
            </w:pPr>
            <w:r w:rsidRPr="008C6DE4">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B83D5D" w:rsidRPr="008C6DE4" w:rsidRDefault="00B83D5D" w:rsidP="00B83D5D">
            <w:pPr>
              <w:keepNext/>
              <w:keepLines/>
              <w:spacing w:after="0"/>
              <w:jc w:val="center"/>
              <w:rPr>
                <w:rFonts w:ascii="Arial" w:hAnsi="Arial"/>
                <w:sz w:val="18"/>
              </w:rPr>
            </w:pPr>
            <w:r w:rsidRPr="008C6DE4">
              <w:rPr>
                <w:rFonts w:ascii="Arial" w:hAnsi="Arial"/>
                <w:sz w:val="18"/>
              </w:rPr>
              <w:t>-50</w:t>
            </w:r>
          </w:p>
        </w:tc>
      </w:tr>
      <w:tr w:rsidR="001F5A79" w:rsidRPr="008C6DE4" w14:paraId="1FF4AC6E" w14:textId="77777777" w:rsidTr="00B83D5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32A7C7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0887C657" w14:textId="77777777" w:rsidR="001F5A79" w:rsidRPr="008C6DE4" w:rsidRDefault="001F5A79" w:rsidP="001F5A79">
      <w:pPr>
        <w:rPr>
          <w:lang w:eastAsia="zh-CN"/>
        </w:rPr>
      </w:pPr>
    </w:p>
    <w:p w14:paraId="5BD0AAEE" w14:textId="25AAD14E" w:rsidR="001F5A79" w:rsidRPr="008C6DE4" w:rsidRDefault="001F5A79" w:rsidP="0048284E">
      <w:pPr>
        <w:pStyle w:val="Heading5"/>
      </w:pPr>
      <w:r w:rsidRPr="008C6DE4">
        <w:t>1</w:t>
      </w:r>
      <w:r w:rsidR="0048284E" w:rsidRPr="008C6DE4">
        <w:t>0.1.3.1.2</w:t>
      </w:r>
      <w:r w:rsidRPr="008C6DE4">
        <w:tab/>
        <w:t>Relative SS-RSRP Accuracy</w:t>
      </w:r>
    </w:p>
    <w:p w14:paraId="6F3A568F" w14:textId="19105036" w:rsidR="001F5A79" w:rsidRPr="008C6DE4" w:rsidRDefault="001F5A79" w:rsidP="00DD3199">
      <w:pPr>
        <w:rPr>
          <w:rFonts w:cs="v4.2.0"/>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FR2.</w:t>
      </w:r>
    </w:p>
    <w:p w14:paraId="2C178D9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1E9F5AAF" w14:textId="77777777" w:rsidR="001F5A79" w:rsidRPr="008C6DE4" w:rsidRDefault="001F5A79" w:rsidP="001F5A79">
      <w:pPr>
        <w:ind w:left="568" w:hanging="284"/>
        <w:rPr>
          <w:rFonts w:cs="v4.2.0"/>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62669EF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5EDA78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10.1.3.1.2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8C6DE4"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C6DE4"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C6DE4"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C6DE4" w:rsidRDefault="001F5A79" w:rsidP="00DF3064">
            <w:pPr>
              <w:keepNext/>
              <w:keepLines/>
              <w:spacing w:after="0"/>
              <w:jc w:val="center"/>
              <w:rPr>
                <w:rFonts w:ascii="Arial" w:hAnsi="Arial"/>
                <w:b/>
                <w:sz w:val="18"/>
              </w:rPr>
            </w:pPr>
          </w:p>
        </w:tc>
      </w:tr>
      <w:tr w:rsidR="00DD3199" w:rsidRPr="008C6DE4"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1730AA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656D9C3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279523B6" w14:textId="77777777" w:rsidR="001F5A79" w:rsidRPr="008C6DE4" w:rsidRDefault="001F5A79" w:rsidP="001F5A79"/>
    <w:p w14:paraId="1F87BC6F" w14:textId="21BB1879" w:rsidR="001F5A79" w:rsidRPr="008C6DE4" w:rsidRDefault="001F5A79" w:rsidP="0048284E">
      <w:pPr>
        <w:pStyle w:val="Heading4"/>
        <w:rPr>
          <w:lang w:val="en-US"/>
        </w:rPr>
      </w:pPr>
      <w:r w:rsidRPr="008C6DE4">
        <w:rPr>
          <w:lang w:val="en-US" w:eastAsia="zh-CN"/>
        </w:rPr>
        <w:t>1</w:t>
      </w:r>
      <w:r w:rsidR="0048284E" w:rsidRPr="008C6DE4">
        <w:rPr>
          <w:lang w:val="en-US" w:eastAsia="zh-CN"/>
        </w:rPr>
        <w:t>0.1.3.2</w:t>
      </w:r>
      <w:r w:rsidRPr="008C6DE4">
        <w:rPr>
          <w:lang w:val="en-US" w:eastAsia="zh-CN"/>
        </w:rPr>
        <w:tab/>
      </w:r>
      <w:r w:rsidRPr="008C6DE4">
        <w:rPr>
          <w:lang w:val="en-US" w:eastAsia="ko-KR"/>
        </w:rPr>
        <w:t>Void</w:t>
      </w:r>
    </w:p>
    <w:p w14:paraId="3554B475" w14:textId="753F9A51"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0.1.4</w:t>
      </w:r>
      <w:r w:rsidRPr="008C6DE4">
        <w:rPr>
          <w:lang w:val="en-US" w:eastAsia="ko-KR"/>
        </w:rPr>
        <w:tab/>
        <w:t xml:space="preserve">Inter-frequency RSRP accuracy requirements </w:t>
      </w:r>
      <w:r w:rsidRPr="008C6DE4">
        <w:rPr>
          <w:lang w:val="en-US" w:eastAsia="zh-CN"/>
        </w:rPr>
        <w:t>for</w:t>
      </w:r>
      <w:r w:rsidRPr="008C6DE4">
        <w:rPr>
          <w:lang w:val="en-US" w:eastAsia="ko-KR"/>
        </w:rPr>
        <w:t xml:space="preserve"> FR1</w:t>
      </w:r>
    </w:p>
    <w:p w14:paraId="0D9BC6F2" w14:textId="33F9092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0.1.4.1</w:t>
      </w:r>
      <w:r w:rsidRPr="008C6DE4">
        <w:rPr>
          <w:lang w:val="en-US" w:eastAsia="zh-CN"/>
        </w:rPr>
        <w:tab/>
      </w:r>
      <w:r w:rsidRPr="008C6DE4">
        <w:rPr>
          <w:lang w:val="en-US" w:eastAsia="ko-KR"/>
        </w:rPr>
        <w:t>Inter-frequency SS-RSRP accuracy requirements</w:t>
      </w:r>
    </w:p>
    <w:p w14:paraId="2C2BEE9C" w14:textId="0DC3C739"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0.1.4.1.1</w:t>
      </w:r>
      <w:r w:rsidRPr="008C6DE4">
        <w:rPr>
          <w:lang w:val="en-US" w:eastAsia="zh-CN"/>
        </w:rPr>
        <w:tab/>
      </w:r>
      <w:r w:rsidRPr="008C6DE4">
        <w:rPr>
          <w:lang w:eastAsia="zh-CN"/>
        </w:rPr>
        <w:t>Absolute</w:t>
      </w:r>
      <w:r w:rsidRPr="008C6DE4">
        <w:t xml:space="preserve"> Accuracy of </w:t>
      </w:r>
      <w:r w:rsidRPr="008C6DE4">
        <w:rPr>
          <w:lang w:eastAsia="zh-CN"/>
        </w:rPr>
        <w:t>SS-RSRP</w:t>
      </w:r>
      <w:r w:rsidRPr="008C6DE4">
        <w:rPr>
          <w:lang w:val="en-US" w:eastAsia="zh-CN"/>
        </w:rPr>
        <w:t xml:space="preserve"> in FR1</w:t>
      </w:r>
    </w:p>
    <w:p w14:paraId="2C6D8F18"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SS-RSRP</w:t>
      </w:r>
      <w:r w:rsidRPr="008C6DE4">
        <w:rPr>
          <w:rFonts w:cs="v4.2.0"/>
        </w:rPr>
        <w:t xml:space="preserve"> in this clause apply to a cell on a frequency in FR1 that has different carrier frequency from the serving cell.</w:t>
      </w:r>
    </w:p>
    <w:p w14:paraId="02175CF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10.1.4.1.1</w:t>
      </w:r>
      <w:r w:rsidRPr="008C6DE4">
        <w:rPr>
          <w:rFonts w:cs="v4.2.0"/>
        </w:rPr>
        <w:t>-1 are valid under the following conditions:</w:t>
      </w:r>
    </w:p>
    <w:p w14:paraId="55555F7E"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73D4BBA"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8EFF15"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w:t>
      </w:r>
      <w:r w:rsidRPr="008C6DE4">
        <w:rPr>
          <w:rFonts w:ascii="Arial" w:hAnsi="Arial"/>
          <w:b/>
          <w:lang w:eastAsia="zh-CN"/>
        </w:rPr>
        <w:t>10.1.4.1.1-1</w:t>
      </w:r>
      <w:r w:rsidRPr="008C6DE4">
        <w:rPr>
          <w:rFonts w:ascii="Arial" w:hAnsi="Arial"/>
          <w:b/>
        </w:rPr>
        <w:t xml:space="preserve">: </w:t>
      </w:r>
      <w:r w:rsidRPr="008C6DE4">
        <w:rPr>
          <w:rFonts w:ascii="Arial" w:hAnsi="Arial"/>
          <w:b/>
          <w:lang w:eastAsia="zh-CN"/>
        </w:rPr>
        <w:t>SS-</w:t>
      </w:r>
      <w:r w:rsidRPr="008C6DE4">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C6DE4" w:rsidRDefault="001F5A79" w:rsidP="00DF3064">
            <w:pPr>
              <w:keepNext/>
              <w:keepLines/>
              <w:spacing w:after="0"/>
              <w:jc w:val="center"/>
              <w:rPr>
                <w:rFonts w:ascii="Arial" w:hAnsi="Arial"/>
                <w:b/>
                <w:sz w:val="18"/>
              </w:rPr>
            </w:pPr>
          </w:p>
        </w:tc>
      </w:tr>
      <w:tr w:rsidR="00DD3199" w:rsidRPr="008C6DE4"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C9458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7167E6C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510FECF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Void</w:t>
            </w:r>
          </w:p>
          <w:p w14:paraId="6B02D2B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600B8528" w14:textId="77777777" w:rsidR="001F5A79" w:rsidRPr="008C6DE4" w:rsidRDefault="001F5A79" w:rsidP="001F5A79">
      <w:pPr>
        <w:rPr>
          <w:lang w:eastAsia="zh-CN"/>
        </w:rPr>
      </w:pPr>
    </w:p>
    <w:p w14:paraId="35003609" w14:textId="6D113348" w:rsidR="001F5A79" w:rsidRPr="008C6DE4" w:rsidRDefault="001F5A79" w:rsidP="0048284E">
      <w:pPr>
        <w:pStyle w:val="Heading5"/>
      </w:pPr>
      <w:r w:rsidRPr="008C6DE4">
        <w:t>1</w:t>
      </w:r>
      <w:r w:rsidR="0048284E" w:rsidRPr="008C6DE4">
        <w:t>0.1.4.1.2</w:t>
      </w:r>
      <w:r w:rsidRPr="008C6DE4">
        <w:tab/>
        <w:t>Relative Accuracy of SS-RSRP in FR1</w:t>
      </w:r>
    </w:p>
    <w:p w14:paraId="6425BD53"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10.1.4.1.2</w:t>
      </w:r>
      <w:r w:rsidRPr="008C6DE4">
        <w:rPr>
          <w:rFonts w:cs="v4.2.0"/>
        </w:rPr>
        <w:t>-1 are valid under the following conditions:</w:t>
      </w:r>
    </w:p>
    <w:p w14:paraId="3A2E34B9" w14:textId="77777777" w:rsidR="001F5A79" w:rsidRPr="008C6DE4" w:rsidRDefault="001F5A79" w:rsidP="001F5A79">
      <w:pPr>
        <w:ind w:left="568" w:hanging="284"/>
        <w:rPr>
          <w:lang w:eastAsia="zh-CN"/>
        </w:rPr>
      </w:pPr>
      <w:r w:rsidRPr="008C6DE4">
        <w:t>-</w:t>
      </w:r>
      <w:r w:rsidRPr="008C6DE4">
        <w:tab/>
        <w:t>Conditions defined in clause 7.3 of TS 38.101-1 [18] Clause 7.3 for reference sensitivity are fulfilled.</w:t>
      </w:r>
    </w:p>
    <w:p w14:paraId="19A97B9F"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F83125"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r w:rsidRPr="008C6DE4">
        <w:rPr>
          <w:noProof/>
          <w:lang w:val="en-US" w:eastAsia="zh-CN"/>
        </w:rPr>
        <w:t xml:space="preserve"> </w:t>
      </w:r>
    </w:p>
    <w:p w14:paraId="6D821CA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33910B34" w14:textId="77777777" w:rsidR="001F5A79" w:rsidRPr="008C6DE4" w:rsidRDefault="001F5A79" w:rsidP="001F5A79">
      <w:pPr>
        <w:keepNext/>
        <w:keepLines/>
        <w:spacing w:before="60"/>
        <w:jc w:val="center"/>
        <w:rPr>
          <w:rFonts w:ascii="Arial" w:hAnsi="Arial"/>
          <w:b/>
        </w:rPr>
      </w:pPr>
      <w:r w:rsidRPr="008C6DE4">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C6DE4" w:rsidRDefault="001F5A79" w:rsidP="00DF3064">
            <w:pPr>
              <w:keepNext/>
              <w:keepLines/>
              <w:spacing w:after="0"/>
              <w:jc w:val="center"/>
              <w:rPr>
                <w:rFonts w:ascii="Arial" w:hAnsi="Arial"/>
                <w:b/>
                <w:sz w:val="18"/>
              </w:rPr>
            </w:pPr>
          </w:p>
        </w:tc>
      </w:tr>
      <w:tr w:rsidR="00DD3199" w:rsidRPr="008C6DE4"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7F9FD0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53D26E3"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66097DD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194BF7E8" w14:textId="77777777" w:rsidR="001F5A79" w:rsidRPr="008C6DE4" w:rsidRDefault="001F5A79" w:rsidP="001F5A79">
      <w:pPr>
        <w:rPr>
          <w:lang w:eastAsia="zh-CN"/>
        </w:rPr>
      </w:pPr>
    </w:p>
    <w:p w14:paraId="12724B69" w14:textId="7241BA4E" w:rsidR="001F5A79" w:rsidRPr="008C6DE4" w:rsidRDefault="001F5A79" w:rsidP="0048284E">
      <w:pPr>
        <w:pStyle w:val="Heading4"/>
        <w:rPr>
          <w:lang w:val="en-US"/>
        </w:rPr>
      </w:pPr>
      <w:r w:rsidRPr="008C6DE4">
        <w:rPr>
          <w:lang w:val="en-US"/>
        </w:rPr>
        <w:t>1</w:t>
      </w:r>
      <w:r w:rsidR="0048284E" w:rsidRPr="008C6DE4">
        <w:rPr>
          <w:lang w:val="en-US"/>
        </w:rPr>
        <w:t>0.1.4.2</w:t>
      </w:r>
      <w:r w:rsidRPr="008C6DE4">
        <w:rPr>
          <w:lang w:val="en-US"/>
        </w:rPr>
        <w:tab/>
        <w:t>Void</w:t>
      </w:r>
    </w:p>
    <w:p w14:paraId="45C3C39A" w14:textId="6C1FA508" w:rsidR="001F5A79" w:rsidRPr="008C6DE4" w:rsidRDefault="001F5A79" w:rsidP="0048284E">
      <w:pPr>
        <w:pStyle w:val="Heading3"/>
        <w:rPr>
          <w:lang w:val="en-US"/>
        </w:rPr>
      </w:pPr>
      <w:r w:rsidRPr="008C6DE4">
        <w:rPr>
          <w:lang w:val="en-US"/>
        </w:rPr>
        <w:t>1</w:t>
      </w:r>
      <w:r w:rsidR="0048284E" w:rsidRPr="008C6DE4">
        <w:rPr>
          <w:lang w:val="en-US"/>
        </w:rPr>
        <w:t>0.1.5</w:t>
      </w:r>
      <w:r w:rsidRPr="008C6DE4">
        <w:rPr>
          <w:lang w:val="en-US"/>
        </w:rPr>
        <w:tab/>
        <w:t>Inter-frequency RSRP accuracy requirements for FR2</w:t>
      </w:r>
    </w:p>
    <w:p w14:paraId="0233B73A" w14:textId="12731C93" w:rsidR="001F5A79" w:rsidRPr="008C6DE4" w:rsidRDefault="001F5A79" w:rsidP="0048284E">
      <w:pPr>
        <w:pStyle w:val="Heading4"/>
        <w:rPr>
          <w:lang w:val="en-US"/>
        </w:rPr>
      </w:pPr>
      <w:r w:rsidRPr="008C6DE4">
        <w:rPr>
          <w:lang w:val="en-US"/>
        </w:rPr>
        <w:t>1</w:t>
      </w:r>
      <w:r w:rsidR="0048284E" w:rsidRPr="008C6DE4">
        <w:rPr>
          <w:lang w:val="en-US"/>
        </w:rPr>
        <w:t>0.1.5.1</w:t>
      </w:r>
      <w:r w:rsidRPr="008C6DE4">
        <w:rPr>
          <w:lang w:val="en-US"/>
        </w:rPr>
        <w:tab/>
        <w:t>Inter-frequency SS-RSRP accuracy requirements</w:t>
      </w:r>
    </w:p>
    <w:p w14:paraId="1508DC1A" w14:textId="69AA9082"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0.1.5.1.1</w:t>
      </w:r>
      <w:r w:rsidRPr="008C6DE4">
        <w:rPr>
          <w:lang w:val="en-US" w:eastAsia="zh-CN"/>
        </w:rPr>
        <w:tab/>
        <w:t>Absolute SS-RSRP Accuracy</w:t>
      </w:r>
    </w:p>
    <w:p w14:paraId="0FF0957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a frequency in FR2 that is on a different frequency than the serving cell.</w:t>
      </w:r>
    </w:p>
    <w:p w14:paraId="1BA37DD5"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10.1.5.1.1</w:t>
      </w:r>
      <w:r w:rsidRPr="008C6DE4">
        <w:rPr>
          <w:rFonts w:cs="v4.2.0"/>
        </w:rPr>
        <w:t>-1 are valid under the following conditions:</w:t>
      </w:r>
    </w:p>
    <w:p w14:paraId="6A1F084D" w14:textId="77777777" w:rsidR="001F5A79" w:rsidRPr="008C6DE4" w:rsidRDefault="001F5A79" w:rsidP="001F5A79">
      <w:pPr>
        <w:ind w:left="568" w:hanging="284"/>
        <w:rPr>
          <w:lang w:eastAsia="zh-CN"/>
        </w:rPr>
      </w:pPr>
      <w:r w:rsidRPr="008C6DE4">
        <w:t>-</w:t>
      </w:r>
      <w:r w:rsidRPr="008C6DE4">
        <w:tab/>
        <w:t>Conditions defined in clause 7.3 of TS</w:t>
      </w:r>
      <w:r w:rsidRPr="008C6DE4">
        <w:rPr>
          <w:rFonts w:ascii="MS Gothic" w:eastAsia="MS Gothic" w:hAnsi="MS Gothic"/>
          <w:lang w:val="en-US" w:eastAsia="ko-KR"/>
        </w:rPr>
        <w:t> </w:t>
      </w:r>
      <w:r w:rsidRPr="008C6DE4">
        <w:t>38.101-2 [19] for reference sensitivity are fulfilled.</w:t>
      </w:r>
    </w:p>
    <w:p w14:paraId="438E6D74" w14:textId="77777777" w:rsidR="001F5A79" w:rsidRPr="008C6DE4" w:rsidRDefault="001F5A79" w:rsidP="001F5A79">
      <w:pPr>
        <w:ind w:left="568" w:hanging="284"/>
        <w:rPr>
          <w:lang w:eastAsia="zh-CN"/>
        </w:rPr>
      </w:pPr>
      <w:r w:rsidRPr="008C6DE4">
        <w:t>-</w:t>
      </w:r>
      <w:r w:rsidRPr="008C6DE4">
        <w:tab/>
        <w:t>Conditions for inter-frequency measurements are fulfilled according to Annex B.2.3 for a corresponding Band</w:t>
      </w:r>
      <w:r w:rsidRPr="008C6DE4">
        <w:rPr>
          <w:rFonts w:cs="v4.2.0"/>
          <w:lang w:eastAsia="ko-KR"/>
        </w:rPr>
        <w:t xml:space="preserve"> for each relevant SSB</w:t>
      </w:r>
      <w:r w:rsidRPr="008C6DE4">
        <w:t>.</w:t>
      </w:r>
    </w:p>
    <w:p w14:paraId="4A09E22B"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78365C1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10.1.5.1.1-1</w:t>
      </w:r>
      <w:r w:rsidRPr="008C6DE4">
        <w:rPr>
          <w:rFonts w:ascii="Arial" w:hAnsi="Arial"/>
          <w:b/>
        </w:rPr>
        <w:t xml:space="preserve">: </w:t>
      </w:r>
      <w:r w:rsidRPr="008C6DE4">
        <w:rPr>
          <w:rFonts w:ascii="Arial" w:hAnsi="Arial"/>
          <w:b/>
          <w:lang w:eastAsia="zh-CN"/>
        </w:rPr>
        <w:t>SS-RSRP</w:t>
      </w:r>
      <w:r w:rsidRPr="008C6DE4">
        <w:rPr>
          <w:rFonts w:ascii="Arial" w:hAnsi="Arial"/>
          <w:b/>
        </w:rPr>
        <w:t xml:space="preserve"> Inter frequency absolute accuracy</w:t>
      </w:r>
      <w:r w:rsidRPr="008C6DE4">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C6DE4"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C6DE4"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C6DE4"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C6DE4" w:rsidRDefault="001F5A79" w:rsidP="00DF3064">
            <w:pPr>
              <w:keepNext/>
              <w:keepLines/>
              <w:spacing w:after="0"/>
              <w:jc w:val="center"/>
              <w:rPr>
                <w:rFonts w:ascii="Arial" w:hAnsi="Arial"/>
                <w:b/>
                <w:sz w:val="18"/>
              </w:rPr>
            </w:pPr>
          </w:p>
        </w:tc>
      </w:tr>
      <w:tr w:rsidR="00797924" w:rsidRPr="008C6DE4"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5E6364E"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6B769CE1"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797924" w:rsidRPr="008C6DE4" w:rsidRDefault="00797924" w:rsidP="00797924">
            <w:pPr>
              <w:keepNext/>
              <w:keepLines/>
              <w:spacing w:after="0"/>
              <w:jc w:val="center"/>
              <w:rPr>
                <w:rFonts w:ascii="Arial" w:hAnsi="Arial"/>
                <w:sz w:val="18"/>
              </w:rPr>
            </w:pPr>
            <w:r w:rsidRPr="008C6DE4">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797924" w:rsidRPr="008C6DE4" w:rsidRDefault="00797924" w:rsidP="0079792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797924" w:rsidRPr="008C6DE4" w:rsidRDefault="00797924" w:rsidP="0079792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r>
      <w:tr w:rsidR="00797924" w:rsidRPr="008C6DE4"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3DD11B3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0395DA7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0" w:type="dxa"/>
            <w:vMerge/>
            <w:tcBorders>
              <w:left w:val="single" w:sz="4" w:space="0" w:color="auto"/>
              <w:bottom w:val="single" w:sz="6" w:space="0" w:color="auto"/>
              <w:right w:val="single" w:sz="4" w:space="0" w:color="auto"/>
            </w:tcBorders>
          </w:tcPr>
          <w:p w14:paraId="66922CD1" w14:textId="77777777" w:rsidR="00797924" w:rsidRPr="008C6DE4" w:rsidRDefault="00797924" w:rsidP="0079792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797924" w:rsidRPr="008C6DE4" w:rsidRDefault="00797924" w:rsidP="00797924">
            <w:pPr>
              <w:keepNext/>
              <w:keepLines/>
              <w:spacing w:after="0"/>
              <w:jc w:val="center"/>
              <w:rPr>
                <w:rFonts w:ascii="Arial" w:hAnsi="Arial"/>
                <w:sz w:val="18"/>
              </w:rPr>
            </w:pPr>
            <w:r w:rsidRPr="008C6DE4">
              <w:rPr>
                <w:rFonts w:ascii="Arial" w:hAnsi="Arial"/>
                <w:sz w:val="18"/>
              </w:rPr>
              <w:t>-50</w:t>
            </w:r>
          </w:p>
        </w:tc>
      </w:tr>
      <w:tr w:rsidR="001F5A79" w:rsidRPr="008C6DE4"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27365BD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F93004D" w14:textId="77777777" w:rsidR="001F5A79" w:rsidRPr="008C6DE4" w:rsidRDefault="001F5A79" w:rsidP="001F5A79">
      <w:pPr>
        <w:rPr>
          <w:lang w:eastAsia="zh-CN"/>
        </w:rPr>
      </w:pPr>
    </w:p>
    <w:p w14:paraId="457F7FFC" w14:textId="5CBD7243"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0.1.5.1.2</w:t>
      </w:r>
      <w:r w:rsidRPr="008C6DE4">
        <w:rPr>
          <w:lang w:val="en-US" w:eastAsia="zh-CN"/>
        </w:rPr>
        <w:tab/>
        <w:t>Relative SS-RSRP Accuracy</w:t>
      </w:r>
    </w:p>
    <w:p w14:paraId="475DC3AF"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on a frequency in FR2 compared to the </w:t>
      </w:r>
      <w:r w:rsidRPr="008C6DE4">
        <w:rPr>
          <w:rFonts w:cs="v4.2.0"/>
          <w:lang w:eastAsia="zh-CN"/>
        </w:rPr>
        <w:t>SS-RSRP</w:t>
      </w:r>
      <w:r w:rsidRPr="008C6DE4">
        <w:rPr>
          <w:rFonts w:cs="v4.2.0"/>
        </w:rPr>
        <w:t xml:space="preserve"> measured from another cell on another frequency in FR2.</w:t>
      </w:r>
    </w:p>
    <w:p w14:paraId="7328E1F2"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.1.5.1</w:t>
      </w:r>
      <w:r w:rsidRPr="008C6DE4">
        <w:rPr>
          <w:lang w:eastAsia="zh-CN"/>
        </w:rPr>
        <w:t>.2</w:t>
      </w:r>
      <w:r w:rsidRPr="008C6DE4">
        <w:rPr>
          <w:rFonts w:cs="v4.2.0"/>
        </w:rPr>
        <w:t>-1 are valid under the following conditions:</w:t>
      </w:r>
    </w:p>
    <w:p w14:paraId="0270E4CC" w14:textId="77777777" w:rsidR="001F5A79" w:rsidRPr="008C6DE4" w:rsidRDefault="001F5A79" w:rsidP="001F5A79">
      <w:pPr>
        <w:ind w:left="568" w:hanging="284"/>
        <w:rPr>
          <w:lang w:eastAsia="zh-CN"/>
        </w:rPr>
      </w:pPr>
      <w:r w:rsidRPr="008C6DE4">
        <w:t>-</w:t>
      </w:r>
      <w:r w:rsidRPr="008C6DE4">
        <w:tab/>
        <w:t>Conditions defined in 38.101-2 [19] Clause 7.3 for reference sensitivity are fulfilled.</w:t>
      </w:r>
    </w:p>
    <w:p w14:paraId="40061E88"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45CE18A1"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27dB</w:t>
      </w:r>
    </w:p>
    <w:p w14:paraId="0E93C57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560A1135"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5B430EF2"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C6DE4"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C6DE4"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C6DE4" w:rsidRDefault="001F5A79" w:rsidP="00DF3064">
            <w:pPr>
              <w:keepNext/>
              <w:keepLines/>
              <w:spacing w:after="0"/>
              <w:jc w:val="center"/>
              <w:rPr>
                <w:rFonts w:ascii="Arial" w:hAnsi="Arial"/>
                <w:b/>
                <w:sz w:val="18"/>
              </w:rPr>
            </w:pPr>
          </w:p>
        </w:tc>
      </w:tr>
      <w:tr w:rsidR="00DD3199" w:rsidRPr="008C6DE4"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4A3936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25A828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3A9F5964" w14:textId="77777777" w:rsidR="001F5A79" w:rsidRPr="008C6DE4" w:rsidRDefault="001F5A79" w:rsidP="001F5A79"/>
    <w:p w14:paraId="0E352134" w14:textId="29C4B7EF" w:rsidR="001F5A79" w:rsidRPr="008C6DE4" w:rsidRDefault="001F5A79" w:rsidP="0048284E">
      <w:pPr>
        <w:pStyle w:val="Heading4"/>
        <w:rPr>
          <w:lang w:val="en-US"/>
        </w:rPr>
      </w:pPr>
      <w:r w:rsidRPr="008C6DE4">
        <w:rPr>
          <w:lang w:val="en-US"/>
        </w:rPr>
        <w:t>1</w:t>
      </w:r>
      <w:r w:rsidR="0048284E" w:rsidRPr="008C6DE4">
        <w:rPr>
          <w:lang w:val="en-US"/>
        </w:rPr>
        <w:t>0.1.5.2</w:t>
      </w:r>
      <w:r w:rsidRPr="008C6DE4">
        <w:rPr>
          <w:lang w:val="en-US"/>
        </w:rPr>
        <w:tab/>
        <w:t>Void</w:t>
      </w:r>
    </w:p>
    <w:p w14:paraId="2747937F" w14:textId="77777777" w:rsidR="001F5A79" w:rsidRPr="008C6DE4" w:rsidRDefault="001F5A79" w:rsidP="001F5A79">
      <w:pPr>
        <w:rPr>
          <w:lang w:val="en-US"/>
        </w:rPr>
      </w:pPr>
    </w:p>
    <w:p w14:paraId="7FF22D2C" w14:textId="4438FE72" w:rsidR="001F5A79" w:rsidRPr="008C6DE4" w:rsidRDefault="001F5A79" w:rsidP="0048284E">
      <w:pPr>
        <w:pStyle w:val="Heading3"/>
      </w:pPr>
      <w:bookmarkStart w:id="711" w:name="_Hlk517166845"/>
      <w:r w:rsidRPr="008C6DE4">
        <w:rPr>
          <w:lang w:val="en-US"/>
        </w:rPr>
        <w:t>1</w:t>
      </w:r>
      <w:r w:rsidR="0048284E" w:rsidRPr="008C6DE4">
        <w:rPr>
          <w:lang w:val="en-US"/>
        </w:rPr>
        <w:t>0.1.6</w:t>
      </w:r>
      <w:r w:rsidRPr="008C6DE4">
        <w:rPr>
          <w:lang w:val="en-US" w:eastAsia="ko-KR"/>
        </w:rPr>
        <w:t xml:space="preserve"> </w:t>
      </w:r>
      <w:r w:rsidRPr="008C6DE4">
        <w:t>RSRP Measurement Report Mapping</w:t>
      </w:r>
    </w:p>
    <w:p w14:paraId="08BC007A" w14:textId="4CDE92D9" w:rsidR="001F5A79" w:rsidRPr="008C6DE4" w:rsidRDefault="001F5A79" w:rsidP="001F5A79">
      <w:pPr>
        <w:rPr>
          <w:rFonts w:cs="v4.2.0"/>
        </w:rPr>
      </w:pPr>
      <w:r w:rsidRPr="008C6DE4">
        <w:rPr>
          <w:rFonts w:cs="v4.2.0"/>
        </w:rPr>
        <w:t>The reporting range of SS-RSRP for L3 reporting is defined from -1</w:t>
      </w:r>
      <w:r w:rsidRPr="008C6DE4">
        <w:rPr>
          <w:rFonts w:cs="v4.2.0"/>
          <w:lang w:eastAsia="zh-CN"/>
        </w:rPr>
        <w:t>56</w:t>
      </w:r>
      <w:r w:rsidRPr="008C6DE4">
        <w:rPr>
          <w:rFonts w:cs="v4.2.0"/>
        </w:rPr>
        <w:t xml:space="preserve"> dBm to -31 dBm with 1 dB resolution. The reporting range of SS-RSRP and CSI-RSRP for L1 reporting is defined from -140 to -44 dBm with 1 dB resolution.</w:t>
      </w:r>
    </w:p>
    <w:p w14:paraId="2F6AF5CE" w14:textId="77777777" w:rsidR="001F5A79" w:rsidRPr="008C6DE4" w:rsidRDefault="001F5A79" w:rsidP="001F5A79">
      <w:pPr>
        <w:rPr>
          <w:rFonts w:cs="v4.2.0"/>
        </w:rPr>
      </w:pPr>
      <w:r w:rsidRPr="008C6DE4">
        <w:rPr>
          <w:rFonts w:cs="v4.2.0"/>
        </w:rPr>
        <w:t>The mapping of measured quantity is defined in Table 10.1.6.1-1. The range in the signalling may be larger than the guaranteed accuracy range.</w:t>
      </w:r>
    </w:p>
    <w:p w14:paraId="35649D21" w14:textId="77777777" w:rsidR="001F5A79" w:rsidRPr="008C6DE4" w:rsidRDefault="001F5A79" w:rsidP="001F5A79">
      <w:pPr>
        <w:rPr>
          <w:rFonts w:cs="v4.2.0"/>
        </w:rPr>
      </w:pPr>
      <w:r w:rsidRPr="008C6DE4">
        <w:rPr>
          <w:rFonts w:cs="v4.2.0"/>
        </w:rPr>
        <w:t>The reporting range of differential SS-RSRP and CSI-RSRP for L1 reporting is defined from 0 dBm to -30 dB with 2 dB resolution.</w:t>
      </w:r>
    </w:p>
    <w:p w14:paraId="6FECC4CA" w14:textId="77777777" w:rsidR="001F5A79" w:rsidRPr="008C6DE4" w:rsidRDefault="001F5A79" w:rsidP="001F5A79">
      <w:pPr>
        <w:rPr>
          <w:rFonts w:cs="v4.2.0"/>
        </w:rPr>
      </w:pPr>
      <w:r w:rsidRPr="008C6DE4">
        <w:rPr>
          <w:rFonts w:cs="v4.2.0"/>
        </w:rPr>
        <w:t>The mapping of measured quantity is defined in Table 10.1.6.1-2. The range in the signalling may be larger than the guaranteed accuracy range.</w:t>
      </w:r>
    </w:p>
    <w:p w14:paraId="6946765C" w14:textId="77777777" w:rsidR="001F5A79" w:rsidRPr="008C6DE4" w:rsidRDefault="001F5A79" w:rsidP="001F5A79">
      <w:pPr>
        <w:keepNext/>
        <w:keepLines/>
        <w:spacing w:before="60"/>
        <w:jc w:val="center"/>
        <w:rPr>
          <w:rFonts w:ascii="Arial" w:hAnsi="Arial"/>
          <w:b/>
        </w:rPr>
      </w:pPr>
      <w:r w:rsidRPr="008C6DE4">
        <w:rPr>
          <w:rFonts w:ascii="Arial" w:hAnsi="Arial"/>
          <w:b/>
        </w:rPr>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8C6DE4" w14:paraId="25AB6FE6" w14:textId="77777777" w:rsidTr="00DF3064">
        <w:trPr>
          <w:trHeight w:val="300"/>
          <w:jc w:val="center"/>
        </w:trPr>
        <w:tc>
          <w:tcPr>
            <w:tcW w:w="1640" w:type="dxa"/>
            <w:shd w:val="clear" w:color="auto" w:fill="auto"/>
            <w:noWrap/>
            <w:hideMark/>
          </w:tcPr>
          <w:p w14:paraId="4F37A6B9"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503F85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(L3 SS-RSRP)</w:t>
            </w:r>
          </w:p>
        </w:tc>
        <w:tc>
          <w:tcPr>
            <w:tcW w:w="2268" w:type="dxa"/>
          </w:tcPr>
          <w:p w14:paraId="245B52D0"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564982C" w14:textId="77777777" w:rsidTr="00DF3064">
        <w:trPr>
          <w:trHeight w:val="300"/>
          <w:jc w:val="center"/>
        </w:trPr>
        <w:tc>
          <w:tcPr>
            <w:tcW w:w="1640" w:type="dxa"/>
            <w:shd w:val="clear" w:color="auto" w:fill="auto"/>
            <w:noWrap/>
            <w:hideMark/>
          </w:tcPr>
          <w:p w14:paraId="3CF0814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RSRP_0</w:t>
            </w:r>
          </w:p>
        </w:tc>
        <w:tc>
          <w:tcPr>
            <w:tcW w:w="2154" w:type="dxa"/>
            <w:shd w:val="clear" w:color="auto" w:fill="auto"/>
            <w:noWrap/>
            <w:hideMark/>
          </w:tcPr>
          <w:p w14:paraId="719B65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SS-RSRP&lt;-156</w:t>
            </w:r>
          </w:p>
        </w:tc>
        <w:tc>
          <w:tcPr>
            <w:tcW w:w="2268" w:type="dxa"/>
          </w:tcPr>
          <w:p w14:paraId="717F32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7BF6A7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10A3A02" w14:textId="77777777" w:rsidTr="00DF3064">
        <w:trPr>
          <w:trHeight w:val="300"/>
          <w:jc w:val="center"/>
        </w:trPr>
        <w:tc>
          <w:tcPr>
            <w:tcW w:w="1640" w:type="dxa"/>
            <w:shd w:val="clear" w:color="auto" w:fill="auto"/>
            <w:noWrap/>
            <w:hideMark/>
          </w:tcPr>
          <w:p w14:paraId="3F2E9F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w:t>
            </w:r>
          </w:p>
        </w:tc>
        <w:tc>
          <w:tcPr>
            <w:tcW w:w="2154" w:type="dxa"/>
            <w:shd w:val="clear" w:color="auto" w:fill="auto"/>
            <w:noWrap/>
            <w:hideMark/>
          </w:tcPr>
          <w:p w14:paraId="7AA087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-156</w:t>
            </w:r>
            <w:r w:rsidRPr="008C6DE4">
              <w:rPr>
                <w:rFonts w:ascii="Arial" w:hAnsi="Arial" w:hint="eastAsia"/>
                <w:sz w:val="18"/>
                <w:lang w:eastAsia="ko-KR"/>
              </w:rPr>
              <w:t>≤</w:t>
            </w:r>
            <w:r w:rsidRPr="008C6DE4">
              <w:rPr>
                <w:rFonts w:ascii="Arial" w:hAnsi="Arial"/>
                <w:sz w:val="18"/>
                <w:lang w:eastAsia="ko-KR"/>
              </w:rPr>
              <w:t xml:space="preserve"> SS-RSRP&lt;-155</w:t>
            </w:r>
          </w:p>
        </w:tc>
        <w:tc>
          <w:tcPr>
            <w:tcW w:w="2268" w:type="dxa"/>
          </w:tcPr>
          <w:p w14:paraId="7B7D57F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12A4382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A642C93" w14:textId="77777777" w:rsidTr="00DF3064">
        <w:trPr>
          <w:trHeight w:val="300"/>
          <w:jc w:val="center"/>
        </w:trPr>
        <w:tc>
          <w:tcPr>
            <w:tcW w:w="1640" w:type="dxa"/>
            <w:shd w:val="clear" w:color="auto" w:fill="auto"/>
            <w:noWrap/>
            <w:hideMark/>
          </w:tcPr>
          <w:p w14:paraId="406027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RSRP_2</w:t>
            </w:r>
          </w:p>
        </w:tc>
        <w:tc>
          <w:tcPr>
            <w:tcW w:w="2154" w:type="dxa"/>
            <w:shd w:val="clear" w:color="auto" w:fill="auto"/>
            <w:noWrap/>
            <w:hideMark/>
          </w:tcPr>
          <w:p w14:paraId="43D4A1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-155</w:t>
            </w:r>
            <w:r w:rsidRPr="008C6DE4">
              <w:rPr>
                <w:rFonts w:ascii="Arial" w:hAnsi="Arial" w:hint="eastAsia"/>
                <w:sz w:val="18"/>
                <w:lang w:eastAsia="ko-KR"/>
              </w:rPr>
              <w:t>≤</w:t>
            </w:r>
            <w:r w:rsidRPr="008C6DE4">
              <w:rPr>
                <w:rFonts w:ascii="Arial" w:hAnsi="Arial"/>
                <w:sz w:val="18"/>
                <w:lang w:eastAsia="ko-KR"/>
              </w:rPr>
              <w:t xml:space="preserve"> SS-RSRP&lt;-154</w:t>
            </w:r>
          </w:p>
        </w:tc>
        <w:tc>
          <w:tcPr>
            <w:tcW w:w="2268" w:type="dxa"/>
          </w:tcPr>
          <w:p w14:paraId="4F564A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C7EE00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F10027A" w14:textId="77777777" w:rsidTr="00DF3064">
        <w:trPr>
          <w:trHeight w:val="300"/>
          <w:jc w:val="center"/>
        </w:trPr>
        <w:tc>
          <w:tcPr>
            <w:tcW w:w="1640" w:type="dxa"/>
            <w:shd w:val="clear" w:color="auto" w:fill="auto"/>
            <w:noWrap/>
            <w:hideMark/>
          </w:tcPr>
          <w:p w14:paraId="200EF5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RSRP_3</w:t>
            </w:r>
          </w:p>
        </w:tc>
        <w:tc>
          <w:tcPr>
            <w:tcW w:w="2154" w:type="dxa"/>
            <w:shd w:val="clear" w:color="auto" w:fill="auto"/>
            <w:noWrap/>
            <w:hideMark/>
          </w:tcPr>
          <w:p w14:paraId="78F37B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-154</w:t>
            </w:r>
            <w:r w:rsidRPr="008C6DE4">
              <w:rPr>
                <w:rFonts w:ascii="Arial" w:hAnsi="Arial" w:hint="eastAsia"/>
                <w:sz w:val="18"/>
                <w:lang w:eastAsia="ko-KR"/>
              </w:rPr>
              <w:t>≤</w:t>
            </w:r>
            <w:r w:rsidRPr="008C6DE4">
              <w:rPr>
                <w:rFonts w:ascii="Arial" w:hAnsi="Arial"/>
                <w:sz w:val="18"/>
                <w:lang w:eastAsia="ko-KR"/>
              </w:rPr>
              <w:t xml:space="preserve"> SS-RSRP&lt;-153</w:t>
            </w:r>
          </w:p>
        </w:tc>
        <w:tc>
          <w:tcPr>
            <w:tcW w:w="2268" w:type="dxa"/>
          </w:tcPr>
          <w:p w14:paraId="2FC3E0E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8981FF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E52EF6" w14:textId="77777777" w:rsidTr="00DF3064">
        <w:trPr>
          <w:trHeight w:val="300"/>
          <w:jc w:val="center"/>
        </w:trPr>
        <w:tc>
          <w:tcPr>
            <w:tcW w:w="1640" w:type="dxa"/>
            <w:shd w:val="clear" w:color="auto" w:fill="auto"/>
            <w:noWrap/>
            <w:hideMark/>
          </w:tcPr>
          <w:p w14:paraId="343BEC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RSRP_4</w:t>
            </w:r>
          </w:p>
        </w:tc>
        <w:tc>
          <w:tcPr>
            <w:tcW w:w="2154" w:type="dxa"/>
            <w:shd w:val="clear" w:color="auto" w:fill="auto"/>
            <w:noWrap/>
            <w:hideMark/>
          </w:tcPr>
          <w:p w14:paraId="79F805D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-153</w:t>
            </w:r>
            <w:r w:rsidRPr="008C6DE4">
              <w:rPr>
                <w:rFonts w:ascii="Arial" w:hAnsi="Arial" w:hint="eastAsia"/>
                <w:sz w:val="18"/>
                <w:lang w:eastAsia="ko-KR"/>
              </w:rPr>
              <w:t>≤</w:t>
            </w:r>
            <w:r w:rsidRPr="008C6DE4">
              <w:rPr>
                <w:rFonts w:ascii="Arial" w:hAnsi="Arial"/>
                <w:sz w:val="18"/>
                <w:lang w:eastAsia="ko-KR"/>
              </w:rPr>
              <w:t xml:space="preserve"> SS-RSRP&lt;-152</w:t>
            </w:r>
          </w:p>
        </w:tc>
        <w:tc>
          <w:tcPr>
            <w:tcW w:w="2268" w:type="dxa"/>
          </w:tcPr>
          <w:p w14:paraId="3B0581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5D511D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3443E65" w14:textId="77777777" w:rsidTr="00DF3064">
        <w:trPr>
          <w:trHeight w:val="300"/>
          <w:jc w:val="center"/>
        </w:trPr>
        <w:tc>
          <w:tcPr>
            <w:tcW w:w="1640" w:type="dxa"/>
            <w:shd w:val="clear" w:color="auto" w:fill="auto"/>
            <w:noWrap/>
            <w:hideMark/>
          </w:tcPr>
          <w:p w14:paraId="7247521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RSRP_5</w:t>
            </w:r>
          </w:p>
        </w:tc>
        <w:tc>
          <w:tcPr>
            <w:tcW w:w="2154" w:type="dxa"/>
            <w:shd w:val="clear" w:color="auto" w:fill="auto"/>
            <w:noWrap/>
            <w:hideMark/>
          </w:tcPr>
          <w:p w14:paraId="3524CAB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-152</w:t>
            </w:r>
            <w:r w:rsidRPr="008C6DE4">
              <w:rPr>
                <w:rFonts w:ascii="Arial" w:hAnsi="Arial" w:hint="eastAsia"/>
                <w:sz w:val="18"/>
                <w:lang w:eastAsia="ko-KR"/>
              </w:rPr>
              <w:t>≤</w:t>
            </w:r>
            <w:r w:rsidRPr="008C6DE4">
              <w:rPr>
                <w:rFonts w:ascii="Arial" w:hAnsi="Arial"/>
                <w:sz w:val="18"/>
                <w:lang w:eastAsia="ko-KR"/>
              </w:rPr>
              <w:t xml:space="preserve"> SS-RSRP&lt;-151</w:t>
            </w:r>
          </w:p>
        </w:tc>
        <w:tc>
          <w:tcPr>
            <w:tcW w:w="2268" w:type="dxa"/>
          </w:tcPr>
          <w:p w14:paraId="5F82B01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3A95C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37EF7E4" w14:textId="77777777" w:rsidTr="00DF3064">
        <w:trPr>
          <w:trHeight w:val="300"/>
          <w:jc w:val="center"/>
        </w:trPr>
        <w:tc>
          <w:tcPr>
            <w:tcW w:w="1640" w:type="dxa"/>
            <w:shd w:val="clear" w:color="auto" w:fill="auto"/>
            <w:noWrap/>
            <w:hideMark/>
          </w:tcPr>
          <w:p w14:paraId="6C1A5E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RSRP_6</w:t>
            </w:r>
          </w:p>
        </w:tc>
        <w:tc>
          <w:tcPr>
            <w:tcW w:w="2154" w:type="dxa"/>
            <w:shd w:val="clear" w:color="auto" w:fill="auto"/>
            <w:noWrap/>
            <w:hideMark/>
          </w:tcPr>
          <w:p w14:paraId="4AB90A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-151</w:t>
            </w:r>
            <w:r w:rsidRPr="008C6DE4">
              <w:rPr>
                <w:rFonts w:ascii="Arial" w:hAnsi="Arial" w:hint="eastAsia"/>
                <w:sz w:val="18"/>
                <w:lang w:eastAsia="ko-KR"/>
              </w:rPr>
              <w:t>≤</w:t>
            </w:r>
            <w:r w:rsidRPr="008C6DE4">
              <w:rPr>
                <w:rFonts w:ascii="Arial" w:hAnsi="Arial"/>
                <w:sz w:val="18"/>
                <w:lang w:eastAsia="ko-KR"/>
              </w:rPr>
              <w:t xml:space="preserve"> SS-RSRP&lt;-150</w:t>
            </w:r>
          </w:p>
        </w:tc>
        <w:tc>
          <w:tcPr>
            <w:tcW w:w="2268" w:type="dxa"/>
          </w:tcPr>
          <w:p w14:paraId="37D50E9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39DB0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960CABA" w14:textId="77777777" w:rsidTr="00DF3064">
        <w:trPr>
          <w:trHeight w:val="300"/>
          <w:jc w:val="center"/>
        </w:trPr>
        <w:tc>
          <w:tcPr>
            <w:tcW w:w="1640" w:type="dxa"/>
            <w:shd w:val="clear" w:color="auto" w:fill="auto"/>
            <w:noWrap/>
            <w:hideMark/>
          </w:tcPr>
          <w:p w14:paraId="48F8B6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RSRP_7</w:t>
            </w:r>
          </w:p>
        </w:tc>
        <w:tc>
          <w:tcPr>
            <w:tcW w:w="2154" w:type="dxa"/>
            <w:shd w:val="clear" w:color="auto" w:fill="auto"/>
            <w:noWrap/>
            <w:hideMark/>
          </w:tcPr>
          <w:p w14:paraId="0882047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-150</w:t>
            </w:r>
            <w:r w:rsidRPr="008C6DE4">
              <w:rPr>
                <w:rFonts w:ascii="Arial" w:hAnsi="Arial" w:hint="eastAsia"/>
                <w:sz w:val="18"/>
                <w:lang w:eastAsia="ko-KR"/>
              </w:rPr>
              <w:t>≤</w:t>
            </w:r>
            <w:r w:rsidRPr="008C6DE4">
              <w:rPr>
                <w:rFonts w:ascii="Arial" w:hAnsi="Arial"/>
                <w:sz w:val="18"/>
                <w:lang w:eastAsia="ko-KR"/>
              </w:rPr>
              <w:t xml:space="preserve"> SS-RSRP&lt;-149</w:t>
            </w:r>
          </w:p>
        </w:tc>
        <w:tc>
          <w:tcPr>
            <w:tcW w:w="2268" w:type="dxa"/>
          </w:tcPr>
          <w:p w14:paraId="7EF13C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7A5A9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15BC6C" w14:textId="77777777" w:rsidTr="00DF3064">
        <w:trPr>
          <w:trHeight w:val="300"/>
          <w:jc w:val="center"/>
        </w:trPr>
        <w:tc>
          <w:tcPr>
            <w:tcW w:w="1640" w:type="dxa"/>
            <w:shd w:val="clear" w:color="auto" w:fill="auto"/>
            <w:noWrap/>
            <w:hideMark/>
          </w:tcPr>
          <w:p w14:paraId="114E3A8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RSRP_8</w:t>
            </w:r>
          </w:p>
        </w:tc>
        <w:tc>
          <w:tcPr>
            <w:tcW w:w="2154" w:type="dxa"/>
            <w:shd w:val="clear" w:color="auto" w:fill="auto"/>
            <w:noWrap/>
            <w:hideMark/>
          </w:tcPr>
          <w:p w14:paraId="012747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-149</w:t>
            </w:r>
            <w:r w:rsidRPr="008C6DE4">
              <w:rPr>
                <w:rFonts w:ascii="Arial" w:hAnsi="Arial" w:hint="eastAsia"/>
                <w:sz w:val="18"/>
                <w:lang w:eastAsia="ko-KR"/>
              </w:rPr>
              <w:t>≤</w:t>
            </w:r>
            <w:r w:rsidRPr="008C6DE4">
              <w:rPr>
                <w:rFonts w:ascii="Arial" w:hAnsi="Arial"/>
                <w:sz w:val="18"/>
                <w:lang w:eastAsia="ko-KR"/>
              </w:rPr>
              <w:t xml:space="preserve"> SS-RSRP&lt;-148</w:t>
            </w:r>
          </w:p>
        </w:tc>
        <w:tc>
          <w:tcPr>
            <w:tcW w:w="2268" w:type="dxa"/>
          </w:tcPr>
          <w:p w14:paraId="5AE6FF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AEBA49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E26E1FC" w14:textId="77777777" w:rsidTr="00DF3064">
        <w:trPr>
          <w:trHeight w:val="300"/>
          <w:jc w:val="center"/>
        </w:trPr>
        <w:tc>
          <w:tcPr>
            <w:tcW w:w="1640" w:type="dxa"/>
            <w:shd w:val="clear" w:color="auto" w:fill="auto"/>
            <w:noWrap/>
            <w:hideMark/>
          </w:tcPr>
          <w:p w14:paraId="75EA62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RSRP_9</w:t>
            </w:r>
          </w:p>
        </w:tc>
        <w:tc>
          <w:tcPr>
            <w:tcW w:w="2154" w:type="dxa"/>
            <w:shd w:val="clear" w:color="auto" w:fill="auto"/>
            <w:noWrap/>
            <w:hideMark/>
          </w:tcPr>
          <w:p w14:paraId="3BCE34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-148</w:t>
            </w:r>
            <w:r w:rsidRPr="008C6DE4">
              <w:rPr>
                <w:rFonts w:ascii="Arial" w:hAnsi="Arial" w:hint="eastAsia"/>
                <w:sz w:val="18"/>
                <w:lang w:eastAsia="ko-KR"/>
              </w:rPr>
              <w:t>≤</w:t>
            </w:r>
            <w:r w:rsidRPr="008C6DE4">
              <w:rPr>
                <w:rFonts w:ascii="Arial" w:hAnsi="Arial"/>
                <w:sz w:val="18"/>
                <w:lang w:eastAsia="ko-KR"/>
              </w:rPr>
              <w:t xml:space="preserve"> SS-RSRP&lt;-147</w:t>
            </w:r>
          </w:p>
        </w:tc>
        <w:tc>
          <w:tcPr>
            <w:tcW w:w="2268" w:type="dxa"/>
          </w:tcPr>
          <w:p w14:paraId="70C5E04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239CAD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FFBDAA" w14:textId="77777777" w:rsidTr="00DF3064">
        <w:trPr>
          <w:trHeight w:val="300"/>
          <w:jc w:val="center"/>
        </w:trPr>
        <w:tc>
          <w:tcPr>
            <w:tcW w:w="1640" w:type="dxa"/>
            <w:shd w:val="clear" w:color="auto" w:fill="auto"/>
            <w:noWrap/>
            <w:hideMark/>
          </w:tcPr>
          <w:p w14:paraId="24B8589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RSRP_10</w:t>
            </w:r>
          </w:p>
        </w:tc>
        <w:tc>
          <w:tcPr>
            <w:tcW w:w="2154" w:type="dxa"/>
            <w:shd w:val="clear" w:color="auto" w:fill="auto"/>
            <w:noWrap/>
            <w:hideMark/>
          </w:tcPr>
          <w:p w14:paraId="4F2B5C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-147</w:t>
            </w:r>
            <w:r w:rsidRPr="008C6DE4">
              <w:rPr>
                <w:rFonts w:ascii="Arial" w:hAnsi="Arial" w:hint="eastAsia"/>
                <w:sz w:val="18"/>
                <w:lang w:eastAsia="ko-KR"/>
              </w:rPr>
              <w:t>≤</w:t>
            </w:r>
            <w:r w:rsidRPr="008C6DE4">
              <w:rPr>
                <w:rFonts w:ascii="Arial" w:hAnsi="Arial"/>
                <w:sz w:val="18"/>
                <w:lang w:eastAsia="ko-KR"/>
              </w:rPr>
              <w:t xml:space="preserve"> SS-RSRP&lt;-146</w:t>
            </w:r>
          </w:p>
        </w:tc>
        <w:tc>
          <w:tcPr>
            <w:tcW w:w="2268" w:type="dxa"/>
          </w:tcPr>
          <w:p w14:paraId="4D91AE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8D5D2A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34BB402" w14:textId="77777777" w:rsidTr="00DF3064">
        <w:trPr>
          <w:trHeight w:val="300"/>
          <w:jc w:val="center"/>
        </w:trPr>
        <w:tc>
          <w:tcPr>
            <w:tcW w:w="1640" w:type="dxa"/>
            <w:shd w:val="clear" w:color="auto" w:fill="auto"/>
            <w:noWrap/>
            <w:hideMark/>
          </w:tcPr>
          <w:p w14:paraId="071C10E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w:t>
            </w:r>
          </w:p>
        </w:tc>
        <w:tc>
          <w:tcPr>
            <w:tcW w:w="2154" w:type="dxa"/>
            <w:shd w:val="clear" w:color="auto" w:fill="auto"/>
            <w:noWrap/>
            <w:hideMark/>
          </w:tcPr>
          <w:p w14:paraId="5AC1485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-146</w:t>
            </w:r>
            <w:r w:rsidRPr="008C6DE4">
              <w:rPr>
                <w:rFonts w:ascii="Arial" w:hAnsi="Arial" w:hint="eastAsia"/>
                <w:sz w:val="18"/>
                <w:lang w:eastAsia="ko-KR"/>
              </w:rPr>
              <w:t>≤</w:t>
            </w:r>
            <w:r w:rsidRPr="008C6DE4">
              <w:rPr>
                <w:rFonts w:ascii="Arial" w:hAnsi="Arial"/>
                <w:sz w:val="18"/>
                <w:lang w:eastAsia="ko-KR"/>
              </w:rPr>
              <w:t xml:space="preserve"> SS-RSRP&lt;-145</w:t>
            </w:r>
          </w:p>
        </w:tc>
        <w:tc>
          <w:tcPr>
            <w:tcW w:w="2268" w:type="dxa"/>
          </w:tcPr>
          <w:p w14:paraId="4401AE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F816D5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CCA1404" w14:textId="77777777" w:rsidTr="00DF3064">
        <w:trPr>
          <w:trHeight w:val="300"/>
          <w:jc w:val="center"/>
        </w:trPr>
        <w:tc>
          <w:tcPr>
            <w:tcW w:w="1640" w:type="dxa"/>
            <w:shd w:val="clear" w:color="auto" w:fill="auto"/>
            <w:noWrap/>
            <w:hideMark/>
          </w:tcPr>
          <w:p w14:paraId="3A45AD0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w:t>
            </w:r>
          </w:p>
        </w:tc>
        <w:tc>
          <w:tcPr>
            <w:tcW w:w="2154" w:type="dxa"/>
            <w:shd w:val="clear" w:color="auto" w:fill="auto"/>
            <w:noWrap/>
            <w:hideMark/>
          </w:tcPr>
          <w:p w14:paraId="1E0BF2E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-145</w:t>
            </w:r>
            <w:r w:rsidRPr="008C6DE4">
              <w:rPr>
                <w:rFonts w:ascii="Arial" w:hAnsi="Arial" w:hint="eastAsia"/>
                <w:sz w:val="18"/>
                <w:lang w:eastAsia="ko-KR"/>
              </w:rPr>
              <w:t>≤</w:t>
            </w:r>
            <w:r w:rsidRPr="008C6DE4">
              <w:rPr>
                <w:rFonts w:ascii="Arial" w:hAnsi="Arial"/>
                <w:sz w:val="18"/>
                <w:lang w:eastAsia="ko-KR"/>
              </w:rPr>
              <w:t xml:space="preserve"> SS-RSRP&lt;-144</w:t>
            </w:r>
          </w:p>
        </w:tc>
        <w:tc>
          <w:tcPr>
            <w:tcW w:w="2268" w:type="dxa"/>
          </w:tcPr>
          <w:p w14:paraId="4B738B4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2AB3BF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A3139E4" w14:textId="77777777" w:rsidTr="00DF3064">
        <w:trPr>
          <w:trHeight w:val="300"/>
          <w:jc w:val="center"/>
        </w:trPr>
        <w:tc>
          <w:tcPr>
            <w:tcW w:w="1640" w:type="dxa"/>
            <w:shd w:val="clear" w:color="auto" w:fill="auto"/>
            <w:noWrap/>
            <w:hideMark/>
          </w:tcPr>
          <w:p w14:paraId="7F6EC99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RSRP_13</w:t>
            </w:r>
          </w:p>
        </w:tc>
        <w:tc>
          <w:tcPr>
            <w:tcW w:w="2154" w:type="dxa"/>
            <w:shd w:val="clear" w:color="auto" w:fill="auto"/>
            <w:noWrap/>
            <w:hideMark/>
          </w:tcPr>
          <w:p w14:paraId="5837EA5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-144</w:t>
            </w:r>
            <w:r w:rsidRPr="008C6DE4">
              <w:rPr>
                <w:rFonts w:ascii="Arial" w:hAnsi="Arial" w:hint="eastAsia"/>
                <w:sz w:val="18"/>
                <w:lang w:eastAsia="ko-KR"/>
              </w:rPr>
              <w:t>≤</w:t>
            </w:r>
            <w:r w:rsidRPr="008C6DE4">
              <w:rPr>
                <w:rFonts w:ascii="Arial" w:hAnsi="Arial"/>
                <w:sz w:val="18"/>
                <w:lang w:eastAsia="ko-KR"/>
              </w:rPr>
              <w:t xml:space="preserve"> SS-RSRP&lt;-143</w:t>
            </w:r>
          </w:p>
        </w:tc>
        <w:tc>
          <w:tcPr>
            <w:tcW w:w="2268" w:type="dxa"/>
          </w:tcPr>
          <w:p w14:paraId="7426C33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E1C99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A7EC05E" w14:textId="77777777" w:rsidTr="00DF3064">
        <w:trPr>
          <w:trHeight w:val="300"/>
          <w:jc w:val="center"/>
        </w:trPr>
        <w:tc>
          <w:tcPr>
            <w:tcW w:w="1640" w:type="dxa"/>
            <w:shd w:val="clear" w:color="auto" w:fill="auto"/>
            <w:noWrap/>
            <w:hideMark/>
          </w:tcPr>
          <w:p w14:paraId="4D86DE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RSRP_14</w:t>
            </w:r>
          </w:p>
        </w:tc>
        <w:tc>
          <w:tcPr>
            <w:tcW w:w="2154" w:type="dxa"/>
            <w:shd w:val="clear" w:color="auto" w:fill="auto"/>
            <w:noWrap/>
            <w:hideMark/>
          </w:tcPr>
          <w:p w14:paraId="4A1C86E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-143</w:t>
            </w:r>
            <w:r w:rsidRPr="008C6DE4">
              <w:rPr>
                <w:rFonts w:ascii="Arial" w:hAnsi="Arial" w:hint="eastAsia"/>
                <w:sz w:val="18"/>
                <w:lang w:eastAsia="ko-KR"/>
              </w:rPr>
              <w:t>≤</w:t>
            </w:r>
            <w:r w:rsidRPr="008C6DE4">
              <w:rPr>
                <w:rFonts w:ascii="Arial" w:hAnsi="Arial"/>
                <w:sz w:val="18"/>
                <w:lang w:eastAsia="ko-KR"/>
              </w:rPr>
              <w:t xml:space="preserve"> SS-RSRP&lt;-142</w:t>
            </w:r>
          </w:p>
        </w:tc>
        <w:tc>
          <w:tcPr>
            <w:tcW w:w="2268" w:type="dxa"/>
          </w:tcPr>
          <w:p w14:paraId="437112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3E95C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B7A8FF7" w14:textId="77777777" w:rsidTr="00DF3064">
        <w:trPr>
          <w:trHeight w:val="300"/>
          <w:jc w:val="center"/>
        </w:trPr>
        <w:tc>
          <w:tcPr>
            <w:tcW w:w="1640" w:type="dxa"/>
            <w:shd w:val="clear" w:color="auto" w:fill="auto"/>
            <w:noWrap/>
            <w:hideMark/>
          </w:tcPr>
          <w:p w14:paraId="3BA679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RSRP_15</w:t>
            </w:r>
          </w:p>
        </w:tc>
        <w:tc>
          <w:tcPr>
            <w:tcW w:w="2154" w:type="dxa"/>
            <w:shd w:val="clear" w:color="auto" w:fill="auto"/>
            <w:noWrap/>
            <w:hideMark/>
          </w:tcPr>
          <w:p w14:paraId="7C992C3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-142</w:t>
            </w:r>
            <w:r w:rsidRPr="008C6DE4">
              <w:rPr>
                <w:rFonts w:ascii="Arial" w:hAnsi="Arial" w:hint="eastAsia"/>
                <w:sz w:val="18"/>
                <w:lang w:eastAsia="ko-KR"/>
              </w:rPr>
              <w:t>≤</w:t>
            </w:r>
            <w:r w:rsidRPr="008C6DE4">
              <w:rPr>
                <w:rFonts w:ascii="Arial" w:hAnsi="Arial"/>
                <w:sz w:val="18"/>
                <w:lang w:eastAsia="ko-KR"/>
              </w:rPr>
              <w:t xml:space="preserve"> SS-RSRP&lt;-141</w:t>
            </w:r>
          </w:p>
        </w:tc>
        <w:tc>
          <w:tcPr>
            <w:tcW w:w="2268" w:type="dxa"/>
          </w:tcPr>
          <w:p w14:paraId="1B420A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4FA080D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B15F32B" w14:textId="77777777" w:rsidTr="00DF3064">
        <w:trPr>
          <w:trHeight w:val="300"/>
          <w:jc w:val="center"/>
        </w:trPr>
        <w:tc>
          <w:tcPr>
            <w:tcW w:w="1640" w:type="dxa"/>
            <w:shd w:val="clear" w:color="auto" w:fill="auto"/>
            <w:noWrap/>
            <w:hideMark/>
          </w:tcPr>
          <w:p w14:paraId="07F1DFD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RSRP_16</w:t>
            </w:r>
          </w:p>
        </w:tc>
        <w:tc>
          <w:tcPr>
            <w:tcW w:w="2154" w:type="dxa"/>
            <w:shd w:val="clear" w:color="auto" w:fill="auto"/>
            <w:noWrap/>
            <w:hideMark/>
          </w:tcPr>
          <w:p w14:paraId="6525A85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SS-RSRP&lt;-140</w:t>
            </w:r>
          </w:p>
        </w:tc>
        <w:tc>
          <w:tcPr>
            <w:tcW w:w="2268" w:type="dxa"/>
          </w:tcPr>
          <w:p w14:paraId="70B77B3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RSRP&lt;-140</w:t>
            </w:r>
          </w:p>
        </w:tc>
        <w:tc>
          <w:tcPr>
            <w:tcW w:w="710" w:type="dxa"/>
            <w:shd w:val="clear" w:color="auto" w:fill="auto"/>
            <w:noWrap/>
            <w:hideMark/>
          </w:tcPr>
          <w:p w14:paraId="49FE47D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1BF4CCF3" w14:textId="77777777" w:rsidTr="00DF3064">
        <w:trPr>
          <w:trHeight w:val="300"/>
          <w:jc w:val="center"/>
        </w:trPr>
        <w:tc>
          <w:tcPr>
            <w:tcW w:w="1640" w:type="dxa"/>
            <w:shd w:val="clear" w:color="auto" w:fill="auto"/>
            <w:noWrap/>
          </w:tcPr>
          <w:p w14:paraId="541E95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RSRP_17</w:t>
            </w:r>
          </w:p>
        </w:tc>
        <w:tc>
          <w:tcPr>
            <w:tcW w:w="2154" w:type="dxa"/>
            <w:shd w:val="clear" w:color="auto" w:fill="auto"/>
            <w:noWrap/>
          </w:tcPr>
          <w:p w14:paraId="344A2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SS-RSRP&lt;-139</w:t>
            </w:r>
          </w:p>
        </w:tc>
        <w:tc>
          <w:tcPr>
            <w:tcW w:w="2268" w:type="dxa"/>
          </w:tcPr>
          <w:p w14:paraId="1BA123B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lang w:eastAsia="ko-KR"/>
              </w:rPr>
              <w:t>RSRP&lt;-139</w:t>
            </w:r>
          </w:p>
        </w:tc>
        <w:tc>
          <w:tcPr>
            <w:tcW w:w="710" w:type="dxa"/>
            <w:shd w:val="clear" w:color="auto" w:fill="auto"/>
            <w:noWrap/>
          </w:tcPr>
          <w:p w14:paraId="0FE33F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A0DCEF" w14:textId="77777777" w:rsidTr="00DF3064">
        <w:trPr>
          <w:trHeight w:val="300"/>
          <w:jc w:val="center"/>
        </w:trPr>
        <w:tc>
          <w:tcPr>
            <w:tcW w:w="1640" w:type="dxa"/>
            <w:shd w:val="clear" w:color="auto" w:fill="auto"/>
            <w:noWrap/>
          </w:tcPr>
          <w:p w14:paraId="196759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RSRP_18</w:t>
            </w:r>
          </w:p>
        </w:tc>
        <w:tc>
          <w:tcPr>
            <w:tcW w:w="2154" w:type="dxa"/>
            <w:shd w:val="clear" w:color="auto" w:fill="auto"/>
            <w:noWrap/>
          </w:tcPr>
          <w:p w14:paraId="2CF37B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SS-RSRP&lt;-138</w:t>
            </w:r>
          </w:p>
        </w:tc>
        <w:tc>
          <w:tcPr>
            <w:tcW w:w="2268" w:type="dxa"/>
          </w:tcPr>
          <w:p w14:paraId="13C93F6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RSRP&lt;-138</w:t>
            </w:r>
          </w:p>
        </w:tc>
        <w:tc>
          <w:tcPr>
            <w:tcW w:w="710" w:type="dxa"/>
            <w:shd w:val="clear" w:color="auto" w:fill="auto"/>
            <w:noWrap/>
          </w:tcPr>
          <w:p w14:paraId="2A91DB9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00C9457" w14:textId="77777777" w:rsidTr="00DF3064">
        <w:trPr>
          <w:trHeight w:val="300"/>
          <w:jc w:val="center"/>
        </w:trPr>
        <w:tc>
          <w:tcPr>
            <w:tcW w:w="1640" w:type="dxa"/>
            <w:shd w:val="clear" w:color="auto" w:fill="auto"/>
            <w:noWrap/>
          </w:tcPr>
          <w:p w14:paraId="0E488A7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tcPr>
          <w:p w14:paraId="0FF43E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268" w:type="dxa"/>
          </w:tcPr>
          <w:p w14:paraId="280EEE2D" w14:textId="77777777" w:rsidR="001F5A79" w:rsidRPr="008C6DE4"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3EE28410" w14:textId="77777777" w:rsidTr="00DF3064">
        <w:trPr>
          <w:trHeight w:val="300"/>
          <w:jc w:val="center"/>
        </w:trPr>
        <w:tc>
          <w:tcPr>
            <w:tcW w:w="1640" w:type="dxa"/>
            <w:shd w:val="clear" w:color="auto" w:fill="auto"/>
            <w:noWrap/>
          </w:tcPr>
          <w:p w14:paraId="5DA3AE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RSRP_111</w:t>
            </w:r>
          </w:p>
        </w:tc>
        <w:tc>
          <w:tcPr>
            <w:tcW w:w="2154" w:type="dxa"/>
            <w:shd w:val="clear" w:color="auto" w:fill="auto"/>
            <w:noWrap/>
          </w:tcPr>
          <w:p w14:paraId="6B6F85A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SS-RSRP&lt;-45</w:t>
            </w:r>
          </w:p>
        </w:tc>
        <w:tc>
          <w:tcPr>
            <w:tcW w:w="2268" w:type="dxa"/>
          </w:tcPr>
          <w:p w14:paraId="3067E4E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RSRP&lt;-45</w:t>
            </w:r>
          </w:p>
        </w:tc>
        <w:tc>
          <w:tcPr>
            <w:tcW w:w="710" w:type="dxa"/>
            <w:shd w:val="clear" w:color="auto" w:fill="auto"/>
            <w:noWrap/>
          </w:tcPr>
          <w:p w14:paraId="1CC4A45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95A3523" w14:textId="77777777" w:rsidTr="00DF3064">
        <w:trPr>
          <w:trHeight w:val="300"/>
          <w:jc w:val="center"/>
        </w:trPr>
        <w:tc>
          <w:tcPr>
            <w:tcW w:w="1640" w:type="dxa"/>
            <w:shd w:val="clear" w:color="auto" w:fill="auto"/>
            <w:noWrap/>
          </w:tcPr>
          <w:p w14:paraId="12F132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RSRP_112</w:t>
            </w:r>
          </w:p>
        </w:tc>
        <w:tc>
          <w:tcPr>
            <w:tcW w:w="2154" w:type="dxa"/>
            <w:shd w:val="clear" w:color="auto" w:fill="auto"/>
            <w:noWrap/>
          </w:tcPr>
          <w:p w14:paraId="4A2961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SS-RSRP&lt;-44</w:t>
            </w:r>
          </w:p>
        </w:tc>
        <w:tc>
          <w:tcPr>
            <w:tcW w:w="2268" w:type="dxa"/>
          </w:tcPr>
          <w:p w14:paraId="308AC7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RSRP</w:t>
            </w:r>
            <w:r w:rsidRPr="008C6DE4">
              <w:rPr>
                <w:rFonts w:ascii="Arial" w:hAnsi="Arial"/>
                <w:sz w:val="18"/>
                <w:lang w:eastAsia="ko-KR"/>
              </w:rPr>
              <w:t>&lt;-44</w:t>
            </w:r>
          </w:p>
        </w:tc>
        <w:tc>
          <w:tcPr>
            <w:tcW w:w="710" w:type="dxa"/>
            <w:shd w:val="clear" w:color="auto" w:fill="auto"/>
            <w:noWrap/>
          </w:tcPr>
          <w:p w14:paraId="571DB2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3FED9E" w14:textId="77777777" w:rsidTr="00DF3064">
        <w:trPr>
          <w:trHeight w:val="300"/>
          <w:jc w:val="center"/>
        </w:trPr>
        <w:tc>
          <w:tcPr>
            <w:tcW w:w="1640" w:type="dxa"/>
            <w:shd w:val="clear" w:color="auto" w:fill="auto"/>
            <w:noWrap/>
          </w:tcPr>
          <w:p w14:paraId="04B53C1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RSRP_113</w:t>
            </w:r>
          </w:p>
        </w:tc>
        <w:tc>
          <w:tcPr>
            <w:tcW w:w="2154" w:type="dxa"/>
            <w:shd w:val="clear" w:color="auto" w:fill="auto"/>
            <w:noWrap/>
          </w:tcPr>
          <w:p w14:paraId="37CFC1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SS-RSRP&lt;-43</w:t>
            </w:r>
          </w:p>
        </w:tc>
        <w:tc>
          <w:tcPr>
            <w:tcW w:w="2268" w:type="dxa"/>
          </w:tcPr>
          <w:p w14:paraId="382F24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RSRP</w:t>
            </w:r>
          </w:p>
        </w:tc>
        <w:tc>
          <w:tcPr>
            <w:tcW w:w="710" w:type="dxa"/>
            <w:shd w:val="clear" w:color="auto" w:fill="auto"/>
            <w:noWrap/>
          </w:tcPr>
          <w:p w14:paraId="0391CBB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D047853" w14:textId="77777777" w:rsidTr="00DF3064">
        <w:trPr>
          <w:trHeight w:val="300"/>
          <w:jc w:val="center"/>
        </w:trPr>
        <w:tc>
          <w:tcPr>
            <w:tcW w:w="1640" w:type="dxa"/>
            <w:shd w:val="clear" w:color="auto" w:fill="auto"/>
            <w:noWrap/>
          </w:tcPr>
          <w:p w14:paraId="2E8B6F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RSRP_114</w:t>
            </w:r>
          </w:p>
        </w:tc>
        <w:tc>
          <w:tcPr>
            <w:tcW w:w="2154" w:type="dxa"/>
            <w:shd w:val="clear" w:color="auto" w:fill="auto"/>
            <w:noWrap/>
          </w:tcPr>
          <w:p w14:paraId="36372A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SS-RSRP&lt;-42</w:t>
            </w:r>
          </w:p>
        </w:tc>
        <w:tc>
          <w:tcPr>
            <w:tcW w:w="2268" w:type="dxa"/>
          </w:tcPr>
          <w:p w14:paraId="7D62E14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56920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8603B1E" w14:textId="77777777" w:rsidTr="00DF3064">
        <w:trPr>
          <w:trHeight w:val="300"/>
          <w:jc w:val="center"/>
        </w:trPr>
        <w:tc>
          <w:tcPr>
            <w:tcW w:w="1640" w:type="dxa"/>
            <w:shd w:val="clear" w:color="auto" w:fill="auto"/>
            <w:noWrap/>
          </w:tcPr>
          <w:p w14:paraId="6F88EC6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RSRP_115</w:t>
            </w:r>
          </w:p>
        </w:tc>
        <w:tc>
          <w:tcPr>
            <w:tcW w:w="2154" w:type="dxa"/>
            <w:shd w:val="clear" w:color="auto" w:fill="auto"/>
            <w:noWrap/>
          </w:tcPr>
          <w:p w14:paraId="72E22C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SS-RSRP&lt;-41</w:t>
            </w:r>
          </w:p>
        </w:tc>
        <w:tc>
          <w:tcPr>
            <w:tcW w:w="2268" w:type="dxa"/>
          </w:tcPr>
          <w:p w14:paraId="69E402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B3481B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799A496" w14:textId="77777777" w:rsidTr="00DF3064">
        <w:trPr>
          <w:trHeight w:val="300"/>
          <w:jc w:val="center"/>
        </w:trPr>
        <w:tc>
          <w:tcPr>
            <w:tcW w:w="1640" w:type="dxa"/>
            <w:shd w:val="clear" w:color="auto" w:fill="auto"/>
            <w:noWrap/>
          </w:tcPr>
          <w:p w14:paraId="7EC8C33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RSRP_116</w:t>
            </w:r>
          </w:p>
        </w:tc>
        <w:tc>
          <w:tcPr>
            <w:tcW w:w="2154" w:type="dxa"/>
            <w:shd w:val="clear" w:color="auto" w:fill="auto"/>
            <w:noWrap/>
          </w:tcPr>
          <w:p w14:paraId="76F6F7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SS-RSRP&lt;-40</w:t>
            </w:r>
          </w:p>
        </w:tc>
        <w:tc>
          <w:tcPr>
            <w:tcW w:w="2268" w:type="dxa"/>
          </w:tcPr>
          <w:p w14:paraId="7B7217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30EBDF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4FBEE3C" w14:textId="77777777" w:rsidTr="00DF3064">
        <w:trPr>
          <w:trHeight w:val="300"/>
          <w:jc w:val="center"/>
        </w:trPr>
        <w:tc>
          <w:tcPr>
            <w:tcW w:w="1640" w:type="dxa"/>
            <w:shd w:val="clear" w:color="auto" w:fill="auto"/>
            <w:noWrap/>
          </w:tcPr>
          <w:p w14:paraId="6C4BE6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RSRP_117</w:t>
            </w:r>
          </w:p>
        </w:tc>
        <w:tc>
          <w:tcPr>
            <w:tcW w:w="2154" w:type="dxa"/>
            <w:shd w:val="clear" w:color="auto" w:fill="auto"/>
            <w:noWrap/>
          </w:tcPr>
          <w:p w14:paraId="36E079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SS-RSRP&lt;-39</w:t>
            </w:r>
          </w:p>
        </w:tc>
        <w:tc>
          <w:tcPr>
            <w:tcW w:w="2268" w:type="dxa"/>
          </w:tcPr>
          <w:p w14:paraId="5C9908F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75FA78D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6BDD06C" w14:textId="77777777" w:rsidTr="00DF3064">
        <w:trPr>
          <w:trHeight w:val="300"/>
          <w:jc w:val="center"/>
        </w:trPr>
        <w:tc>
          <w:tcPr>
            <w:tcW w:w="1640" w:type="dxa"/>
            <w:shd w:val="clear" w:color="auto" w:fill="auto"/>
            <w:noWrap/>
          </w:tcPr>
          <w:p w14:paraId="6FEF4A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RSRP_118</w:t>
            </w:r>
          </w:p>
        </w:tc>
        <w:tc>
          <w:tcPr>
            <w:tcW w:w="2154" w:type="dxa"/>
            <w:shd w:val="clear" w:color="auto" w:fill="auto"/>
            <w:noWrap/>
          </w:tcPr>
          <w:p w14:paraId="4A1ABC8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SS-RSRP&lt;-38</w:t>
            </w:r>
          </w:p>
        </w:tc>
        <w:tc>
          <w:tcPr>
            <w:tcW w:w="2268" w:type="dxa"/>
          </w:tcPr>
          <w:p w14:paraId="7EBFF4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52490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35423CF" w14:textId="77777777" w:rsidTr="00DF3064">
        <w:trPr>
          <w:trHeight w:val="300"/>
          <w:jc w:val="center"/>
        </w:trPr>
        <w:tc>
          <w:tcPr>
            <w:tcW w:w="1640" w:type="dxa"/>
            <w:shd w:val="clear" w:color="auto" w:fill="auto"/>
            <w:noWrap/>
          </w:tcPr>
          <w:p w14:paraId="3AF180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RSRP_119</w:t>
            </w:r>
          </w:p>
        </w:tc>
        <w:tc>
          <w:tcPr>
            <w:tcW w:w="2154" w:type="dxa"/>
            <w:shd w:val="clear" w:color="auto" w:fill="auto"/>
            <w:noWrap/>
          </w:tcPr>
          <w:p w14:paraId="5DD88A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-38</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SS-RSRP&lt;-37</w:t>
            </w:r>
          </w:p>
        </w:tc>
        <w:tc>
          <w:tcPr>
            <w:tcW w:w="2268" w:type="dxa"/>
          </w:tcPr>
          <w:p w14:paraId="5737AD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11FE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090928A" w14:textId="77777777" w:rsidTr="00DF3064">
        <w:trPr>
          <w:trHeight w:val="300"/>
          <w:jc w:val="center"/>
        </w:trPr>
        <w:tc>
          <w:tcPr>
            <w:tcW w:w="1640" w:type="dxa"/>
            <w:shd w:val="clear" w:color="auto" w:fill="auto"/>
            <w:noWrap/>
          </w:tcPr>
          <w:p w14:paraId="2DEEA3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RSRP_120</w:t>
            </w:r>
          </w:p>
        </w:tc>
        <w:tc>
          <w:tcPr>
            <w:tcW w:w="2154" w:type="dxa"/>
            <w:shd w:val="clear" w:color="auto" w:fill="auto"/>
            <w:noWrap/>
          </w:tcPr>
          <w:p w14:paraId="36FE78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-37</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SS-RSRP&lt;-36</w:t>
            </w:r>
          </w:p>
        </w:tc>
        <w:tc>
          <w:tcPr>
            <w:tcW w:w="2268" w:type="dxa"/>
          </w:tcPr>
          <w:p w14:paraId="5B595D4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5BBDE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5BC2993" w14:textId="77777777" w:rsidTr="00DF3064">
        <w:trPr>
          <w:trHeight w:val="300"/>
          <w:jc w:val="center"/>
        </w:trPr>
        <w:tc>
          <w:tcPr>
            <w:tcW w:w="1640" w:type="dxa"/>
            <w:shd w:val="clear" w:color="auto" w:fill="auto"/>
            <w:noWrap/>
          </w:tcPr>
          <w:p w14:paraId="7552B99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RSRP_121</w:t>
            </w:r>
          </w:p>
        </w:tc>
        <w:tc>
          <w:tcPr>
            <w:tcW w:w="2154" w:type="dxa"/>
            <w:shd w:val="clear" w:color="auto" w:fill="auto"/>
            <w:noWrap/>
          </w:tcPr>
          <w:p w14:paraId="01A76AB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SS-RSRP&lt;-35</w:t>
            </w:r>
          </w:p>
        </w:tc>
        <w:tc>
          <w:tcPr>
            <w:tcW w:w="2268" w:type="dxa"/>
          </w:tcPr>
          <w:p w14:paraId="0EB5CE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FC438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714E8BD" w14:textId="77777777" w:rsidTr="00DF3064">
        <w:trPr>
          <w:trHeight w:val="300"/>
          <w:jc w:val="center"/>
        </w:trPr>
        <w:tc>
          <w:tcPr>
            <w:tcW w:w="1640" w:type="dxa"/>
            <w:shd w:val="clear" w:color="auto" w:fill="auto"/>
            <w:noWrap/>
          </w:tcPr>
          <w:p w14:paraId="2E93C27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RSRP_122</w:t>
            </w:r>
          </w:p>
        </w:tc>
        <w:tc>
          <w:tcPr>
            <w:tcW w:w="2154" w:type="dxa"/>
            <w:shd w:val="clear" w:color="auto" w:fill="auto"/>
            <w:noWrap/>
          </w:tcPr>
          <w:p w14:paraId="759950A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SS-RSRP&lt;-34</w:t>
            </w:r>
          </w:p>
        </w:tc>
        <w:tc>
          <w:tcPr>
            <w:tcW w:w="2268" w:type="dxa"/>
          </w:tcPr>
          <w:p w14:paraId="15B84B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A22E0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54BC156" w14:textId="77777777" w:rsidTr="00DF3064">
        <w:trPr>
          <w:trHeight w:val="300"/>
          <w:jc w:val="center"/>
        </w:trPr>
        <w:tc>
          <w:tcPr>
            <w:tcW w:w="1640" w:type="dxa"/>
            <w:shd w:val="clear" w:color="auto" w:fill="auto"/>
            <w:noWrap/>
          </w:tcPr>
          <w:p w14:paraId="48315CF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RSRP_123</w:t>
            </w:r>
          </w:p>
        </w:tc>
        <w:tc>
          <w:tcPr>
            <w:tcW w:w="2154" w:type="dxa"/>
            <w:shd w:val="clear" w:color="auto" w:fill="auto"/>
            <w:noWrap/>
          </w:tcPr>
          <w:p w14:paraId="28C88CC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SS-RSRP&lt;-33</w:t>
            </w:r>
          </w:p>
        </w:tc>
        <w:tc>
          <w:tcPr>
            <w:tcW w:w="2268" w:type="dxa"/>
          </w:tcPr>
          <w:p w14:paraId="30CDA3B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C0E226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15D29A4" w14:textId="77777777" w:rsidTr="00DF3064">
        <w:trPr>
          <w:trHeight w:val="300"/>
          <w:jc w:val="center"/>
        </w:trPr>
        <w:tc>
          <w:tcPr>
            <w:tcW w:w="1640" w:type="dxa"/>
            <w:shd w:val="clear" w:color="auto" w:fill="auto"/>
            <w:noWrap/>
          </w:tcPr>
          <w:p w14:paraId="6644BEE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RSRP_124</w:t>
            </w:r>
          </w:p>
        </w:tc>
        <w:tc>
          <w:tcPr>
            <w:tcW w:w="2154" w:type="dxa"/>
            <w:shd w:val="clear" w:color="auto" w:fill="auto"/>
            <w:noWrap/>
          </w:tcPr>
          <w:p w14:paraId="765BB8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SS-RSRP&lt;-32</w:t>
            </w:r>
          </w:p>
        </w:tc>
        <w:tc>
          <w:tcPr>
            <w:tcW w:w="2268" w:type="dxa"/>
          </w:tcPr>
          <w:p w14:paraId="37B8220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DFF2C8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5ED8AB" w14:textId="77777777" w:rsidTr="00DF3064">
        <w:trPr>
          <w:trHeight w:val="300"/>
          <w:jc w:val="center"/>
        </w:trPr>
        <w:tc>
          <w:tcPr>
            <w:tcW w:w="1640" w:type="dxa"/>
            <w:shd w:val="clear" w:color="auto" w:fill="auto"/>
            <w:noWrap/>
            <w:hideMark/>
          </w:tcPr>
          <w:p w14:paraId="5E133B3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RSRP_125</w:t>
            </w:r>
          </w:p>
        </w:tc>
        <w:tc>
          <w:tcPr>
            <w:tcW w:w="2154" w:type="dxa"/>
            <w:shd w:val="clear" w:color="auto" w:fill="auto"/>
            <w:noWrap/>
            <w:hideMark/>
          </w:tcPr>
          <w:p w14:paraId="22D28C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SS-RSRP&lt;-31</w:t>
            </w:r>
          </w:p>
        </w:tc>
        <w:tc>
          <w:tcPr>
            <w:tcW w:w="2268" w:type="dxa"/>
          </w:tcPr>
          <w:p w14:paraId="026A07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8B950D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B0EC5D3" w14:textId="77777777" w:rsidTr="00DF3064">
        <w:trPr>
          <w:trHeight w:val="300"/>
          <w:jc w:val="center"/>
        </w:trPr>
        <w:tc>
          <w:tcPr>
            <w:tcW w:w="1640" w:type="dxa"/>
            <w:shd w:val="clear" w:color="auto" w:fill="auto"/>
            <w:noWrap/>
            <w:hideMark/>
          </w:tcPr>
          <w:p w14:paraId="29AAE8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RSRP_126</w:t>
            </w:r>
          </w:p>
        </w:tc>
        <w:tc>
          <w:tcPr>
            <w:tcW w:w="2154" w:type="dxa"/>
            <w:shd w:val="clear" w:color="auto" w:fill="auto"/>
            <w:noWrap/>
            <w:hideMark/>
          </w:tcPr>
          <w:p w14:paraId="1C95CD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w:t>
            </w:r>
          </w:p>
        </w:tc>
        <w:tc>
          <w:tcPr>
            <w:tcW w:w="2268" w:type="dxa"/>
          </w:tcPr>
          <w:p w14:paraId="39EA8B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5F4CA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39DF269" w14:textId="77777777" w:rsidTr="00DF3064">
        <w:trPr>
          <w:trHeight w:val="300"/>
          <w:jc w:val="center"/>
        </w:trPr>
        <w:tc>
          <w:tcPr>
            <w:tcW w:w="1640" w:type="dxa"/>
            <w:shd w:val="clear" w:color="auto" w:fill="auto"/>
            <w:noWrap/>
            <w:hideMark/>
          </w:tcPr>
          <w:p w14:paraId="10C81E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 xml:space="preserve">RSRP_127 </w:t>
            </w:r>
            <w:r w:rsidRPr="008C6DE4">
              <w:rPr>
                <w:rFonts w:ascii="Arial" w:hAnsi="Arial"/>
                <w:sz w:val="18"/>
                <w:lang w:eastAsia="zh-CN"/>
              </w:rPr>
              <w:t>(Note)</w:t>
            </w:r>
          </w:p>
        </w:tc>
        <w:tc>
          <w:tcPr>
            <w:tcW w:w="2154" w:type="dxa"/>
            <w:shd w:val="clear" w:color="auto" w:fill="auto"/>
            <w:noWrap/>
            <w:hideMark/>
          </w:tcPr>
          <w:p w14:paraId="683A54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Infinity</w:t>
            </w:r>
          </w:p>
        </w:tc>
        <w:tc>
          <w:tcPr>
            <w:tcW w:w="2268" w:type="dxa"/>
          </w:tcPr>
          <w:p w14:paraId="20D230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zh-CN"/>
              </w:rPr>
              <w:t>Infinity</w:t>
            </w:r>
          </w:p>
        </w:tc>
        <w:tc>
          <w:tcPr>
            <w:tcW w:w="710" w:type="dxa"/>
            <w:shd w:val="clear" w:color="auto" w:fill="auto"/>
            <w:noWrap/>
            <w:hideMark/>
          </w:tcPr>
          <w:p w14:paraId="3AA053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1F5A79" w:rsidRPr="008C6DE4" w14:paraId="5FE7802E" w14:textId="77777777" w:rsidTr="00DF3064">
        <w:trPr>
          <w:trHeight w:val="300"/>
          <w:jc w:val="center"/>
        </w:trPr>
        <w:tc>
          <w:tcPr>
            <w:tcW w:w="6772" w:type="dxa"/>
            <w:gridSpan w:val="4"/>
            <w:shd w:val="clear" w:color="auto" w:fill="auto"/>
            <w:noWrap/>
          </w:tcPr>
          <w:p w14:paraId="4D6968D5" w14:textId="77777777" w:rsidR="001F5A79" w:rsidRPr="008C6DE4" w:rsidRDefault="001F5A79" w:rsidP="00DF3064">
            <w:pPr>
              <w:keepNext/>
              <w:keepLines/>
              <w:spacing w:after="0"/>
              <w:ind w:left="851" w:hanging="851"/>
              <w:rPr>
                <w:rFonts w:ascii="Arial" w:hAnsi="Arial"/>
                <w:sz w:val="18"/>
                <w:lang w:eastAsia="ko-KR"/>
              </w:rPr>
            </w:pPr>
            <w:r w:rsidRPr="008C6DE4">
              <w:rPr>
                <w:rFonts w:ascii="Arial" w:hAnsi="Arial"/>
                <w:sz w:val="18"/>
                <w:lang w:eastAsia="zh-CN"/>
              </w:rPr>
              <w:t>Note:</w:t>
            </w:r>
            <w:r w:rsidRPr="008C6DE4">
              <w:rPr>
                <w:rFonts w:ascii="Arial" w:hAnsi="Arial"/>
                <w:sz w:val="28"/>
                <w:lang w:val="en-US"/>
              </w:rPr>
              <w:tab/>
            </w:r>
            <w:r w:rsidRPr="008C6DE4">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C6DE4" w:rsidRDefault="001F5A79" w:rsidP="001F5A79"/>
    <w:p w14:paraId="16D0CCDF" w14:textId="77777777" w:rsidR="001F5A79" w:rsidRPr="008C6DE4" w:rsidRDefault="001F5A79" w:rsidP="001F5A79">
      <w:pPr>
        <w:keepNext/>
        <w:keepLines/>
        <w:spacing w:before="60"/>
        <w:jc w:val="center"/>
        <w:rPr>
          <w:rFonts w:ascii="Arial" w:hAnsi="Arial"/>
          <w:b/>
        </w:rPr>
      </w:pPr>
      <w:r w:rsidRPr="008C6DE4">
        <w:rPr>
          <w:rFonts w:ascii="Arial" w:hAnsi="Arial"/>
          <w:b/>
        </w:rPr>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8C6DE4" w14:paraId="022AB7D8" w14:textId="77777777" w:rsidTr="00DF3064">
        <w:trPr>
          <w:trHeight w:val="300"/>
          <w:jc w:val="center"/>
        </w:trPr>
        <w:tc>
          <w:tcPr>
            <w:tcW w:w="1817" w:type="dxa"/>
            <w:shd w:val="clear" w:color="auto" w:fill="auto"/>
            <w:noWrap/>
            <w:hideMark/>
          </w:tcPr>
          <w:p w14:paraId="63503A69"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Reported value</w:t>
            </w:r>
          </w:p>
        </w:tc>
        <w:tc>
          <w:tcPr>
            <w:tcW w:w="3034" w:type="dxa"/>
          </w:tcPr>
          <w:p w14:paraId="17DDBF37"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Unit</w:t>
            </w:r>
          </w:p>
        </w:tc>
      </w:tr>
      <w:tr w:rsidR="00DD3199" w:rsidRPr="008C6DE4" w14:paraId="3D74581C" w14:textId="77777777" w:rsidTr="00DF3064">
        <w:trPr>
          <w:trHeight w:val="300"/>
          <w:jc w:val="center"/>
        </w:trPr>
        <w:tc>
          <w:tcPr>
            <w:tcW w:w="1817" w:type="dxa"/>
            <w:shd w:val="clear" w:color="auto" w:fill="auto"/>
            <w:noWrap/>
            <w:hideMark/>
          </w:tcPr>
          <w:p w14:paraId="3BDB826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DIFFRSRP_0</w:t>
            </w:r>
          </w:p>
        </w:tc>
        <w:tc>
          <w:tcPr>
            <w:tcW w:w="3034" w:type="dxa"/>
          </w:tcPr>
          <w:p w14:paraId="6F25A3D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0</w:t>
            </w:r>
            <w:r w:rsidRPr="008C6DE4">
              <w:rPr>
                <w:rFonts w:ascii="Arial" w:hAnsi="Arial" w:hint="eastAsia"/>
                <w:sz w:val="18"/>
                <w:lang w:eastAsia="zh-CN"/>
              </w:rPr>
              <w:t>≥Δ</w:t>
            </w:r>
            <w:r w:rsidRPr="008C6DE4">
              <w:rPr>
                <w:rFonts w:ascii="Arial" w:hAnsi="Arial"/>
                <w:sz w:val="18"/>
                <w:lang w:eastAsia="zh-CN"/>
              </w:rPr>
              <w:t>RSRP&gt;-2</w:t>
            </w:r>
          </w:p>
        </w:tc>
        <w:tc>
          <w:tcPr>
            <w:tcW w:w="883" w:type="dxa"/>
            <w:shd w:val="clear" w:color="auto" w:fill="auto"/>
            <w:noWrap/>
            <w:hideMark/>
          </w:tcPr>
          <w:p w14:paraId="120AA54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01240BF" w14:textId="77777777" w:rsidTr="00DF3064">
        <w:trPr>
          <w:trHeight w:val="300"/>
          <w:jc w:val="center"/>
        </w:trPr>
        <w:tc>
          <w:tcPr>
            <w:tcW w:w="1817" w:type="dxa"/>
            <w:shd w:val="clear" w:color="auto" w:fill="auto"/>
            <w:noWrap/>
          </w:tcPr>
          <w:p w14:paraId="3364FB8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w:t>
            </w:r>
          </w:p>
        </w:tc>
        <w:tc>
          <w:tcPr>
            <w:tcW w:w="3034" w:type="dxa"/>
          </w:tcPr>
          <w:p w14:paraId="4412E76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w:t>
            </w:r>
            <w:r w:rsidRPr="008C6DE4">
              <w:rPr>
                <w:rFonts w:ascii="Arial" w:hAnsi="Arial" w:hint="eastAsia"/>
                <w:sz w:val="18"/>
                <w:lang w:eastAsia="zh-CN"/>
              </w:rPr>
              <w:t>≥Δ</w:t>
            </w:r>
            <w:r w:rsidRPr="008C6DE4">
              <w:rPr>
                <w:rFonts w:ascii="Arial" w:hAnsi="Arial"/>
                <w:sz w:val="18"/>
                <w:lang w:eastAsia="zh-CN"/>
              </w:rPr>
              <w:t>RSRP&gt;-4</w:t>
            </w:r>
          </w:p>
        </w:tc>
        <w:tc>
          <w:tcPr>
            <w:tcW w:w="883" w:type="dxa"/>
            <w:shd w:val="clear" w:color="auto" w:fill="auto"/>
            <w:noWrap/>
          </w:tcPr>
          <w:p w14:paraId="24432C9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80B1A58" w14:textId="77777777" w:rsidTr="00DF3064">
        <w:trPr>
          <w:trHeight w:val="300"/>
          <w:jc w:val="center"/>
        </w:trPr>
        <w:tc>
          <w:tcPr>
            <w:tcW w:w="1817" w:type="dxa"/>
            <w:shd w:val="clear" w:color="auto" w:fill="auto"/>
            <w:noWrap/>
          </w:tcPr>
          <w:p w14:paraId="174AB9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DIFFRSRP_2</w:t>
            </w:r>
          </w:p>
        </w:tc>
        <w:tc>
          <w:tcPr>
            <w:tcW w:w="3034" w:type="dxa"/>
          </w:tcPr>
          <w:p w14:paraId="28B9575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-4</w:t>
            </w:r>
            <w:r w:rsidRPr="008C6DE4">
              <w:rPr>
                <w:rFonts w:ascii="Arial" w:hAnsi="Arial" w:hint="eastAsia"/>
                <w:sz w:val="18"/>
                <w:lang w:eastAsia="zh-CN"/>
              </w:rPr>
              <w:t>≥Δ</w:t>
            </w:r>
            <w:r w:rsidRPr="008C6DE4">
              <w:rPr>
                <w:rFonts w:ascii="Arial" w:hAnsi="Arial"/>
                <w:sz w:val="18"/>
                <w:lang w:eastAsia="zh-CN"/>
              </w:rPr>
              <w:t>RSRP&gt;-6</w:t>
            </w:r>
          </w:p>
        </w:tc>
        <w:tc>
          <w:tcPr>
            <w:tcW w:w="883" w:type="dxa"/>
            <w:shd w:val="clear" w:color="auto" w:fill="auto"/>
            <w:noWrap/>
          </w:tcPr>
          <w:p w14:paraId="69590B1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A6C2BCE" w14:textId="77777777" w:rsidTr="00DF3064">
        <w:trPr>
          <w:trHeight w:val="300"/>
          <w:jc w:val="center"/>
        </w:trPr>
        <w:tc>
          <w:tcPr>
            <w:tcW w:w="1817" w:type="dxa"/>
            <w:shd w:val="clear" w:color="auto" w:fill="auto"/>
            <w:noWrap/>
          </w:tcPr>
          <w:p w14:paraId="7CFE632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DIFFRSRP_3</w:t>
            </w:r>
          </w:p>
        </w:tc>
        <w:tc>
          <w:tcPr>
            <w:tcW w:w="3034" w:type="dxa"/>
          </w:tcPr>
          <w:p w14:paraId="462ED06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-6</w:t>
            </w:r>
            <w:r w:rsidRPr="008C6DE4">
              <w:rPr>
                <w:rFonts w:ascii="Arial" w:hAnsi="Arial" w:hint="eastAsia"/>
                <w:sz w:val="18"/>
                <w:lang w:eastAsia="zh-CN"/>
              </w:rPr>
              <w:t>≥Δ</w:t>
            </w:r>
            <w:r w:rsidRPr="008C6DE4">
              <w:rPr>
                <w:rFonts w:ascii="Arial" w:hAnsi="Arial"/>
                <w:sz w:val="18"/>
                <w:lang w:eastAsia="zh-CN"/>
              </w:rPr>
              <w:t>RSRP&gt;-8</w:t>
            </w:r>
          </w:p>
        </w:tc>
        <w:tc>
          <w:tcPr>
            <w:tcW w:w="883" w:type="dxa"/>
            <w:shd w:val="clear" w:color="auto" w:fill="auto"/>
            <w:noWrap/>
          </w:tcPr>
          <w:p w14:paraId="0CFE7F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02C63D99" w14:textId="77777777" w:rsidTr="00DF3064">
        <w:trPr>
          <w:trHeight w:val="300"/>
          <w:jc w:val="center"/>
        </w:trPr>
        <w:tc>
          <w:tcPr>
            <w:tcW w:w="1817" w:type="dxa"/>
            <w:shd w:val="clear" w:color="auto" w:fill="auto"/>
            <w:noWrap/>
          </w:tcPr>
          <w:p w14:paraId="42D94D2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DIFFRSRP_4</w:t>
            </w:r>
          </w:p>
        </w:tc>
        <w:tc>
          <w:tcPr>
            <w:tcW w:w="3034" w:type="dxa"/>
          </w:tcPr>
          <w:p w14:paraId="2572EBA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-8</w:t>
            </w:r>
            <w:r w:rsidRPr="008C6DE4">
              <w:rPr>
                <w:rFonts w:ascii="Arial" w:hAnsi="Arial" w:hint="eastAsia"/>
                <w:sz w:val="18"/>
                <w:lang w:eastAsia="zh-CN"/>
              </w:rPr>
              <w:t>≥Δ</w:t>
            </w:r>
            <w:r w:rsidRPr="008C6DE4">
              <w:rPr>
                <w:rFonts w:ascii="Arial" w:hAnsi="Arial"/>
                <w:sz w:val="18"/>
                <w:lang w:eastAsia="zh-CN"/>
              </w:rPr>
              <w:t>RSRP&gt;-10</w:t>
            </w:r>
          </w:p>
        </w:tc>
        <w:tc>
          <w:tcPr>
            <w:tcW w:w="883" w:type="dxa"/>
            <w:shd w:val="clear" w:color="auto" w:fill="auto"/>
            <w:noWrap/>
          </w:tcPr>
          <w:p w14:paraId="44C6340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A324CA5" w14:textId="77777777" w:rsidTr="00DF3064">
        <w:trPr>
          <w:trHeight w:val="300"/>
          <w:jc w:val="center"/>
        </w:trPr>
        <w:tc>
          <w:tcPr>
            <w:tcW w:w="1817" w:type="dxa"/>
            <w:shd w:val="clear" w:color="auto" w:fill="auto"/>
            <w:noWrap/>
          </w:tcPr>
          <w:p w14:paraId="0A35B6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DIFFRSRP_5</w:t>
            </w:r>
          </w:p>
        </w:tc>
        <w:tc>
          <w:tcPr>
            <w:tcW w:w="3034" w:type="dxa"/>
          </w:tcPr>
          <w:p w14:paraId="499E954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-10</w:t>
            </w:r>
            <w:r w:rsidRPr="008C6DE4">
              <w:rPr>
                <w:rFonts w:ascii="Arial" w:hAnsi="Arial" w:hint="eastAsia"/>
                <w:sz w:val="18"/>
                <w:lang w:eastAsia="zh-CN"/>
              </w:rPr>
              <w:t>≥Δ</w:t>
            </w:r>
            <w:r w:rsidRPr="008C6DE4">
              <w:rPr>
                <w:rFonts w:ascii="Arial" w:hAnsi="Arial"/>
                <w:sz w:val="18"/>
                <w:lang w:eastAsia="zh-CN"/>
              </w:rPr>
              <w:t>RSRP&gt;-12</w:t>
            </w:r>
          </w:p>
        </w:tc>
        <w:tc>
          <w:tcPr>
            <w:tcW w:w="883" w:type="dxa"/>
            <w:shd w:val="clear" w:color="auto" w:fill="auto"/>
            <w:noWrap/>
          </w:tcPr>
          <w:p w14:paraId="63D1298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7233116" w14:textId="77777777" w:rsidTr="00DF3064">
        <w:trPr>
          <w:trHeight w:val="300"/>
          <w:jc w:val="center"/>
        </w:trPr>
        <w:tc>
          <w:tcPr>
            <w:tcW w:w="1817" w:type="dxa"/>
            <w:shd w:val="clear" w:color="auto" w:fill="auto"/>
            <w:noWrap/>
          </w:tcPr>
          <w:p w14:paraId="26B34FC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DIFFRSRP_6</w:t>
            </w:r>
          </w:p>
        </w:tc>
        <w:tc>
          <w:tcPr>
            <w:tcW w:w="3034" w:type="dxa"/>
          </w:tcPr>
          <w:p w14:paraId="4808461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-12</w:t>
            </w:r>
            <w:r w:rsidRPr="008C6DE4">
              <w:rPr>
                <w:rFonts w:ascii="Arial" w:hAnsi="Arial" w:hint="eastAsia"/>
                <w:sz w:val="18"/>
                <w:lang w:eastAsia="zh-CN"/>
              </w:rPr>
              <w:t>≥Δ</w:t>
            </w:r>
            <w:r w:rsidRPr="008C6DE4">
              <w:rPr>
                <w:rFonts w:ascii="Arial" w:hAnsi="Arial"/>
                <w:sz w:val="18"/>
                <w:lang w:eastAsia="zh-CN"/>
              </w:rPr>
              <w:t>RSRP&gt;-14</w:t>
            </w:r>
          </w:p>
        </w:tc>
        <w:tc>
          <w:tcPr>
            <w:tcW w:w="883" w:type="dxa"/>
            <w:shd w:val="clear" w:color="auto" w:fill="auto"/>
            <w:noWrap/>
          </w:tcPr>
          <w:p w14:paraId="007658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9A247FD" w14:textId="77777777" w:rsidTr="00DF3064">
        <w:trPr>
          <w:trHeight w:val="300"/>
          <w:jc w:val="center"/>
        </w:trPr>
        <w:tc>
          <w:tcPr>
            <w:tcW w:w="1817" w:type="dxa"/>
            <w:shd w:val="clear" w:color="auto" w:fill="auto"/>
            <w:noWrap/>
          </w:tcPr>
          <w:p w14:paraId="7C1F03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DIFFRSRP_7</w:t>
            </w:r>
          </w:p>
        </w:tc>
        <w:tc>
          <w:tcPr>
            <w:tcW w:w="3034" w:type="dxa"/>
          </w:tcPr>
          <w:p w14:paraId="4CD7B5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-14</w:t>
            </w:r>
            <w:r w:rsidRPr="008C6DE4">
              <w:rPr>
                <w:rFonts w:ascii="Arial" w:hAnsi="Arial" w:hint="eastAsia"/>
                <w:sz w:val="18"/>
                <w:lang w:eastAsia="zh-CN"/>
              </w:rPr>
              <w:t>≥Δ</w:t>
            </w:r>
            <w:r w:rsidRPr="008C6DE4">
              <w:rPr>
                <w:rFonts w:ascii="Arial" w:hAnsi="Arial"/>
                <w:sz w:val="18"/>
                <w:lang w:eastAsia="zh-CN"/>
              </w:rPr>
              <w:t>RSRP&gt;-16</w:t>
            </w:r>
          </w:p>
        </w:tc>
        <w:tc>
          <w:tcPr>
            <w:tcW w:w="883" w:type="dxa"/>
            <w:shd w:val="clear" w:color="auto" w:fill="auto"/>
            <w:noWrap/>
          </w:tcPr>
          <w:p w14:paraId="0A61811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C4D32D" w14:textId="77777777" w:rsidTr="00DF3064">
        <w:trPr>
          <w:trHeight w:val="300"/>
          <w:jc w:val="center"/>
        </w:trPr>
        <w:tc>
          <w:tcPr>
            <w:tcW w:w="1817" w:type="dxa"/>
            <w:shd w:val="clear" w:color="auto" w:fill="auto"/>
            <w:noWrap/>
          </w:tcPr>
          <w:p w14:paraId="41B09FA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DIFFRSRP_8</w:t>
            </w:r>
          </w:p>
        </w:tc>
        <w:tc>
          <w:tcPr>
            <w:tcW w:w="3034" w:type="dxa"/>
          </w:tcPr>
          <w:p w14:paraId="2FEAD03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-16</w:t>
            </w:r>
            <w:r w:rsidRPr="008C6DE4">
              <w:rPr>
                <w:rFonts w:ascii="Arial" w:hAnsi="Arial" w:hint="eastAsia"/>
                <w:sz w:val="18"/>
                <w:lang w:eastAsia="zh-CN"/>
              </w:rPr>
              <w:t>≥Δ</w:t>
            </w:r>
            <w:r w:rsidRPr="008C6DE4">
              <w:rPr>
                <w:rFonts w:ascii="Arial" w:hAnsi="Arial"/>
                <w:sz w:val="18"/>
                <w:lang w:eastAsia="zh-CN"/>
              </w:rPr>
              <w:t>RSRP&gt;-18</w:t>
            </w:r>
          </w:p>
        </w:tc>
        <w:tc>
          <w:tcPr>
            <w:tcW w:w="883" w:type="dxa"/>
            <w:shd w:val="clear" w:color="auto" w:fill="auto"/>
            <w:noWrap/>
          </w:tcPr>
          <w:p w14:paraId="5E41DC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D4FCBC8" w14:textId="77777777" w:rsidTr="00DF3064">
        <w:trPr>
          <w:trHeight w:val="300"/>
          <w:jc w:val="center"/>
        </w:trPr>
        <w:tc>
          <w:tcPr>
            <w:tcW w:w="1817" w:type="dxa"/>
            <w:shd w:val="clear" w:color="auto" w:fill="auto"/>
            <w:noWrap/>
          </w:tcPr>
          <w:p w14:paraId="5CE63AD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DIFFRSRP_9</w:t>
            </w:r>
          </w:p>
        </w:tc>
        <w:tc>
          <w:tcPr>
            <w:tcW w:w="3034" w:type="dxa"/>
          </w:tcPr>
          <w:p w14:paraId="076C2D9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-18</w:t>
            </w:r>
            <w:r w:rsidRPr="008C6DE4">
              <w:rPr>
                <w:rFonts w:ascii="Arial" w:hAnsi="Arial" w:hint="eastAsia"/>
                <w:sz w:val="18"/>
                <w:lang w:eastAsia="zh-CN"/>
              </w:rPr>
              <w:t>≥Δ</w:t>
            </w:r>
            <w:r w:rsidRPr="008C6DE4">
              <w:rPr>
                <w:rFonts w:ascii="Arial" w:hAnsi="Arial"/>
                <w:sz w:val="18"/>
                <w:lang w:eastAsia="zh-CN"/>
              </w:rPr>
              <w:t>RSRP&gt;-20</w:t>
            </w:r>
          </w:p>
        </w:tc>
        <w:tc>
          <w:tcPr>
            <w:tcW w:w="883" w:type="dxa"/>
            <w:shd w:val="clear" w:color="auto" w:fill="auto"/>
            <w:noWrap/>
          </w:tcPr>
          <w:p w14:paraId="5C1E9BE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CC5FECE" w14:textId="77777777" w:rsidTr="00DF3064">
        <w:trPr>
          <w:trHeight w:val="300"/>
          <w:jc w:val="center"/>
        </w:trPr>
        <w:tc>
          <w:tcPr>
            <w:tcW w:w="1817" w:type="dxa"/>
            <w:shd w:val="clear" w:color="auto" w:fill="auto"/>
            <w:noWrap/>
          </w:tcPr>
          <w:p w14:paraId="1949697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DIFFRSRP_10</w:t>
            </w:r>
          </w:p>
        </w:tc>
        <w:tc>
          <w:tcPr>
            <w:tcW w:w="3034" w:type="dxa"/>
          </w:tcPr>
          <w:p w14:paraId="30608BD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-20</w:t>
            </w:r>
            <w:r w:rsidRPr="008C6DE4">
              <w:rPr>
                <w:rFonts w:ascii="Arial" w:hAnsi="Arial" w:hint="eastAsia"/>
                <w:sz w:val="18"/>
                <w:lang w:eastAsia="zh-CN"/>
              </w:rPr>
              <w:t>≥Δ</w:t>
            </w:r>
            <w:r w:rsidRPr="008C6DE4">
              <w:rPr>
                <w:rFonts w:ascii="Arial" w:hAnsi="Arial"/>
                <w:sz w:val="18"/>
                <w:lang w:eastAsia="zh-CN"/>
              </w:rPr>
              <w:t>RSRP&gt;-22</w:t>
            </w:r>
          </w:p>
        </w:tc>
        <w:tc>
          <w:tcPr>
            <w:tcW w:w="883" w:type="dxa"/>
            <w:shd w:val="clear" w:color="auto" w:fill="auto"/>
            <w:noWrap/>
          </w:tcPr>
          <w:p w14:paraId="02E2AAF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31D9578" w14:textId="77777777" w:rsidTr="00DF3064">
        <w:trPr>
          <w:trHeight w:val="300"/>
          <w:jc w:val="center"/>
        </w:trPr>
        <w:tc>
          <w:tcPr>
            <w:tcW w:w="1817" w:type="dxa"/>
            <w:shd w:val="clear" w:color="auto" w:fill="auto"/>
            <w:noWrap/>
          </w:tcPr>
          <w:p w14:paraId="62CCF15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DIFFRSRP_11</w:t>
            </w:r>
          </w:p>
        </w:tc>
        <w:tc>
          <w:tcPr>
            <w:tcW w:w="3034" w:type="dxa"/>
          </w:tcPr>
          <w:p w14:paraId="6B5372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-22</w:t>
            </w:r>
            <w:r w:rsidRPr="008C6DE4">
              <w:rPr>
                <w:rFonts w:ascii="Arial" w:hAnsi="Arial" w:hint="eastAsia"/>
                <w:sz w:val="18"/>
                <w:lang w:eastAsia="zh-CN"/>
              </w:rPr>
              <w:t>≥Δ</w:t>
            </w:r>
            <w:r w:rsidRPr="008C6DE4">
              <w:rPr>
                <w:rFonts w:ascii="Arial" w:hAnsi="Arial"/>
                <w:sz w:val="18"/>
                <w:lang w:eastAsia="zh-CN"/>
              </w:rPr>
              <w:t>RSRP&gt;-24</w:t>
            </w:r>
          </w:p>
        </w:tc>
        <w:tc>
          <w:tcPr>
            <w:tcW w:w="883" w:type="dxa"/>
            <w:shd w:val="clear" w:color="auto" w:fill="auto"/>
            <w:noWrap/>
          </w:tcPr>
          <w:p w14:paraId="7B5E137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3C62B21C" w14:textId="77777777" w:rsidTr="00DF3064">
        <w:trPr>
          <w:trHeight w:val="300"/>
          <w:jc w:val="center"/>
        </w:trPr>
        <w:tc>
          <w:tcPr>
            <w:tcW w:w="1817" w:type="dxa"/>
            <w:shd w:val="clear" w:color="auto" w:fill="auto"/>
            <w:noWrap/>
          </w:tcPr>
          <w:p w14:paraId="00FC035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DIFFRSRP_12</w:t>
            </w:r>
          </w:p>
        </w:tc>
        <w:tc>
          <w:tcPr>
            <w:tcW w:w="3034" w:type="dxa"/>
          </w:tcPr>
          <w:p w14:paraId="5F183BC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-24</w:t>
            </w:r>
            <w:r w:rsidRPr="008C6DE4">
              <w:rPr>
                <w:rFonts w:ascii="Arial" w:hAnsi="Arial" w:hint="eastAsia"/>
                <w:sz w:val="18"/>
                <w:lang w:eastAsia="zh-CN"/>
              </w:rPr>
              <w:t>≥Δ</w:t>
            </w:r>
            <w:r w:rsidRPr="008C6DE4">
              <w:rPr>
                <w:rFonts w:ascii="Arial" w:hAnsi="Arial"/>
                <w:sz w:val="18"/>
                <w:lang w:eastAsia="zh-CN"/>
              </w:rPr>
              <w:t>RSRP&gt;-26</w:t>
            </w:r>
          </w:p>
        </w:tc>
        <w:tc>
          <w:tcPr>
            <w:tcW w:w="883" w:type="dxa"/>
            <w:shd w:val="clear" w:color="auto" w:fill="auto"/>
            <w:noWrap/>
          </w:tcPr>
          <w:p w14:paraId="3FB922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2D08BBF" w14:textId="77777777" w:rsidTr="00DF3064">
        <w:trPr>
          <w:trHeight w:val="300"/>
          <w:jc w:val="center"/>
        </w:trPr>
        <w:tc>
          <w:tcPr>
            <w:tcW w:w="1817" w:type="dxa"/>
            <w:shd w:val="clear" w:color="auto" w:fill="auto"/>
            <w:noWrap/>
          </w:tcPr>
          <w:p w14:paraId="3157A80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DIFFRSRP_13</w:t>
            </w:r>
          </w:p>
        </w:tc>
        <w:tc>
          <w:tcPr>
            <w:tcW w:w="3034" w:type="dxa"/>
          </w:tcPr>
          <w:p w14:paraId="0AD4DAF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-26</w:t>
            </w:r>
            <w:r w:rsidRPr="008C6DE4">
              <w:rPr>
                <w:rFonts w:ascii="Arial" w:hAnsi="Arial" w:hint="eastAsia"/>
                <w:sz w:val="18"/>
                <w:lang w:eastAsia="zh-CN"/>
              </w:rPr>
              <w:t>≥Δ</w:t>
            </w:r>
            <w:r w:rsidRPr="008C6DE4">
              <w:rPr>
                <w:rFonts w:ascii="Arial" w:hAnsi="Arial"/>
                <w:sz w:val="18"/>
                <w:lang w:eastAsia="zh-CN"/>
              </w:rPr>
              <w:t>RSRP&gt;-28</w:t>
            </w:r>
          </w:p>
        </w:tc>
        <w:tc>
          <w:tcPr>
            <w:tcW w:w="883" w:type="dxa"/>
            <w:shd w:val="clear" w:color="auto" w:fill="auto"/>
            <w:noWrap/>
          </w:tcPr>
          <w:p w14:paraId="22E052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59B809" w14:textId="77777777" w:rsidTr="00DF3064">
        <w:trPr>
          <w:trHeight w:val="300"/>
          <w:jc w:val="center"/>
        </w:trPr>
        <w:tc>
          <w:tcPr>
            <w:tcW w:w="1817" w:type="dxa"/>
            <w:shd w:val="clear" w:color="auto" w:fill="auto"/>
            <w:noWrap/>
          </w:tcPr>
          <w:p w14:paraId="658DCA2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DIFFRSRP_14</w:t>
            </w:r>
          </w:p>
        </w:tc>
        <w:tc>
          <w:tcPr>
            <w:tcW w:w="3034" w:type="dxa"/>
          </w:tcPr>
          <w:p w14:paraId="0B90CA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-28</w:t>
            </w:r>
            <w:r w:rsidRPr="008C6DE4">
              <w:rPr>
                <w:rFonts w:ascii="Arial" w:hAnsi="Arial" w:hint="eastAsia"/>
                <w:sz w:val="18"/>
                <w:lang w:eastAsia="zh-CN"/>
              </w:rPr>
              <w:t>≥Δ</w:t>
            </w:r>
            <w:r w:rsidRPr="008C6DE4">
              <w:rPr>
                <w:rFonts w:ascii="Arial" w:hAnsi="Arial"/>
                <w:sz w:val="18"/>
                <w:lang w:eastAsia="zh-CN"/>
              </w:rPr>
              <w:t>RSRP&gt;-30</w:t>
            </w:r>
          </w:p>
        </w:tc>
        <w:tc>
          <w:tcPr>
            <w:tcW w:w="883" w:type="dxa"/>
            <w:shd w:val="clear" w:color="auto" w:fill="auto"/>
            <w:noWrap/>
          </w:tcPr>
          <w:p w14:paraId="4CACE1A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1F5A79" w:rsidRPr="008C6DE4" w14:paraId="12870475" w14:textId="77777777" w:rsidTr="00DF3064">
        <w:trPr>
          <w:trHeight w:val="300"/>
          <w:jc w:val="center"/>
        </w:trPr>
        <w:tc>
          <w:tcPr>
            <w:tcW w:w="1817" w:type="dxa"/>
            <w:shd w:val="clear" w:color="auto" w:fill="auto"/>
            <w:noWrap/>
          </w:tcPr>
          <w:p w14:paraId="4FF5E81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DIFFRSRP_15</w:t>
            </w:r>
          </w:p>
        </w:tc>
        <w:tc>
          <w:tcPr>
            <w:tcW w:w="3034" w:type="dxa"/>
          </w:tcPr>
          <w:p w14:paraId="27D69F3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-30</w:t>
            </w:r>
            <w:r w:rsidRPr="008C6DE4">
              <w:rPr>
                <w:rFonts w:ascii="Arial" w:hAnsi="Arial" w:hint="eastAsia"/>
                <w:sz w:val="18"/>
                <w:lang w:eastAsia="zh-CN"/>
              </w:rPr>
              <w:t>≥Δ</w:t>
            </w:r>
            <w:r w:rsidRPr="008C6DE4">
              <w:rPr>
                <w:rFonts w:ascii="Arial" w:hAnsi="Arial"/>
                <w:sz w:val="18"/>
                <w:lang w:eastAsia="zh-CN"/>
              </w:rPr>
              <w:t>RSRP</w:t>
            </w:r>
          </w:p>
        </w:tc>
        <w:tc>
          <w:tcPr>
            <w:tcW w:w="883" w:type="dxa"/>
            <w:shd w:val="clear" w:color="auto" w:fill="auto"/>
            <w:noWrap/>
          </w:tcPr>
          <w:p w14:paraId="6FA7C6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bookmarkEnd w:id="711"/>
    </w:tbl>
    <w:p w14:paraId="60C2C34F" w14:textId="77777777" w:rsidR="001F5A79" w:rsidRPr="008C6DE4" w:rsidRDefault="001F5A79" w:rsidP="001F5A79">
      <w:pPr>
        <w:rPr>
          <w:lang w:val="en-US" w:eastAsia="ko-KR"/>
        </w:rPr>
      </w:pPr>
    </w:p>
    <w:p w14:paraId="2ACBA07E" w14:textId="211C25C1" w:rsidR="001F5A79" w:rsidRPr="008C6DE4" w:rsidRDefault="001F5A79" w:rsidP="0048284E">
      <w:pPr>
        <w:pStyle w:val="Heading3"/>
        <w:rPr>
          <w:lang w:val="en-US"/>
        </w:rPr>
      </w:pPr>
      <w:r w:rsidRPr="008C6DE4">
        <w:rPr>
          <w:lang w:val="en-US" w:eastAsia="ko-KR"/>
        </w:rPr>
        <w:t>1</w:t>
      </w:r>
      <w:r w:rsidR="0048284E" w:rsidRPr="008C6DE4">
        <w:rPr>
          <w:lang w:val="en-US" w:eastAsia="ko-KR"/>
        </w:rPr>
        <w:t>0.1.7</w:t>
      </w:r>
      <w:r w:rsidRPr="008C6DE4">
        <w:rPr>
          <w:lang w:val="en-US"/>
        </w:rPr>
        <w:tab/>
        <w:t>Intra-frequency RSRQ accuracy requirements for FR1</w:t>
      </w:r>
    </w:p>
    <w:p w14:paraId="60D8BFBD" w14:textId="0F35D965"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0.1.7.1</w:t>
      </w:r>
      <w:r w:rsidRPr="008C6DE4">
        <w:rPr>
          <w:lang w:val="en-US" w:eastAsia="zh-CN"/>
        </w:rPr>
        <w:tab/>
      </w:r>
      <w:r w:rsidRPr="008C6DE4">
        <w:rPr>
          <w:lang w:val="en-US" w:eastAsia="ko-KR"/>
        </w:rPr>
        <w:t>Intra-frequency SS-RSRQ accuracy requirements</w:t>
      </w:r>
      <w:r w:rsidRPr="008C6DE4">
        <w:rPr>
          <w:lang w:val="en-US" w:eastAsia="zh-CN"/>
        </w:rPr>
        <w:t xml:space="preserve"> in FR1</w:t>
      </w:r>
    </w:p>
    <w:p w14:paraId="764097D0" w14:textId="12BA35A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7</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FR1</w:t>
      </w:r>
    </w:p>
    <w:p w14:paraId="270D04D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SS-RSRQ</w:t>
      </w:r>
      <w:r w:rsidRPr="008C6DE4">
        <w:rPr>
          <w:rFonts w:cs="v4.2.0"/>
        </w:rPr>
        <w:t xml:space="preserve"> in this clause apply to a cell on the same frequency as that of the serving cell in FR1.</w:t>
      </w:r>
    </w:p>
    <w:p w14:paraId="397EA25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10.1.7.1.1</w:t>
      </w:r>
      <w:r w:rsidRPr="008C6DE4">
        <w:rPr>
          <w:rFonts w:cs="v4.2.0"/>
        </w:rPr>
        <w:t>-1 are valid under the following conditions:</w:t>
      </w:r>
    </w:p>
    <w:p w14:paraId="4A25AF7A"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22C9C20D"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w:t>
      </w:r>
    </w:p>
    <w:p w14:paraId="31262153"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10.1.7.1.1-1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8C6DE4"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C6DE4"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C6DE4"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C6DE4"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C6DE4"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C6DE4"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C6DE4"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C6DE4"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C6DE4"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C6DE4" w:rsidRDefault="001F5A79" w:rsidP="00DF3064">
            <w:pPr>
              <w:keepNext/>
              <w:keepLines/>
              <w:spacing w:after="0"/>
              <w:jc w:val="center"/>
              <w:rPr>
                <w:rFonts w:ascii="Arial" w:hAnsi="Arial"/>
                <w:b/>
                <w:sz w:val="18"/>
              </w:rPr>
            </w:pPr>
          </w:p>
        </w:tc>
      </w:tr>
      <w:tr w:rsidR="00DD3199" w:rsidRPr="008C6DE4"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7BCAF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FAA3C84"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70E095E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DBBAB94" w14:textId="77777777" w:rsidR="001F5A79" w:rsidRPr="008C6DE4" w:rsidRDefault="001F5A79" w:rsidP="001F5A79"/>
    <w:p w14:paraId="23B248C6" w14:textId="35B36FB5" w:rsidR="001F5A79" w:rsidRPr="008C6DE4" w:rsidRDefault="001F5A79" w:rsidP="0048284E">
      <w:pPr>
        <w:pStyle w:val="Heading3"/>
        <w:rPr>
          <w:lang w:val="en-US"/>
        </w:rPr>
      </w:pPr>
      <w:r w:rsidRPr="008C6DE4">
        <w:rPr>
          <w:lang w:val="en-US" w:eastAsia="ko-KR"/>
        </w:rPr>
        <w:t>1</w:t>
      </w:r>
      <w:r w:rsidR="0048284E" w:rsidRPr="008C6DE4">
        <w:rPr>
          <w:lang w:val="en-US" w:eastAsia="ko-KR"/>
        </w:rPr>
        <w:t>0.1.8</w:t>
      </w:r>
      <w:r w:rsidRPr="008C6DE4">
        <w:rPr>
          <w:lang w:val="en-US"/>
        </w:rPr>
        <w:tab/>
        <w:t>Intra-frequency RSRQ accuracy requirements for FR2</w:t>
      </w:r>
    </w:p>
    <w:p w14:paraId="099E9F16" w14:textId="30F4B651" w:rsidR="001F5A79" w:rsidRPr="008C6DE4" w:rsidRDefault="001F5A79" w:rsidP="0048284E">
      <w:pPr>
        <w:pStyle w:val="Heading4"/>
        <w:rPr>
          <w:lang w:val="en-US" w:eastAsia="zh-CN"/>
        </w:rPr>
      </w:pPr>
      <w:r w:rsidRPr="008C6DE4">
        <w:rPr>
          <w:lang w:val="en-US"/>
        </w:rPr>
        <w:t>1</w:t>
      </w:r>
      <w:r w:rsidR="0048284E" w:rsidRPr="008C6DE4">
        <w:rPr>
          <w:lang w:val="en-US"/>
        </w:rPr>
        <w:t>0.1.8.</w:t>
      </w:r>
      <w:r w:rsidR="0048284E" w:rsidRPr="008C6DE4">
        <w:rPr>
          <w:lang w:val="en-US" w:eastAsia="zh-CN"/>
        </w:rPr>
        <w:t>1</w:t>
      </w:r>
      <w:r w:rsidRPr="008C6DE4">
        <w:rPr>
          <w:lang w:val="en-US" w:eastAsia="zh-CN"/>
        </w:rPr>
        <w:tab/>
      </w:r>
      <w:r w:rsidRPr="008C6DE4">
        <w:rPr>
          <w:lang w:val="en-US" w:eastAsia="ko-KR"/>
        </w:rPr>
        <w:t>Intra</w:t>
      </w:r>
      <w:r w:rsidRPr="008C6DE4">
        <w:rPr>
          <w:lang w:val="en-US"/>
        </w:rPr>
        <w:t xml:space="preserve">-frequency </w:t>
      </w:r>
      <w:r w:rsidRPr="008C6DE4">
        <w:rPr>
          <w:lang w:val="en-US" w:eastAsia="ko-KR"/>
        </w:rPr>
        <w:t>SS-RSRQ</w:t>
      </w:r>
      <w:r w:rsidRPr="008C6DE4">
        <w:rPr>
          <w:lang w:val="en-US"/>
        </w:rPr>
        <w:t xml:space="preserve"> accuracy requirements </w:t>
      </w:r>
      <w:r w:rsidRPr="008C6DE4">
        <w:rPr>
          <w:lang w:val="en-US" w:eastAsia="zh-CN"/>
        </w:rPr>
        <w:t>in FR2</w:t>
      </w:r>
    </w:p>
    <w:p w14:paraId="2549C997" w14:textId="689839D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8</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FR2</w:t>
      </w:r>
    </w:p>
    <w:p w14:paraId="1AC75AFB" w14:textId="77777777" w:rsidR="001F5A79" w:rsidRPr="008C6DE4" w:rsidRDefault="001F5A79" w:rsidP="001F5A79">
      <w:pPr>
        <w:rPr>
          <w:i/>
        </w:rPr>
      </w:pPr>
      <w:r w:rsidRPr="008C6DE4">
        <w:rPr>
          <w:rFonts w:cs="v4.2.0"/>
        </w:rPr>
        <w:t xml:space="preserve">Unless otherwise specified, the requirements </w:t>
      </w:r>
      <w:r w:rsidRPr="008C6DE4">
        <w:t xml:space="preserve">for </w:t>
      </w:r>
      <w:r w:rsidRPr="008C6DE4">
        <w:rPr>
          <w:rFonts w:cs="v4.2.0"/>
        </w:rPr>
        <w:t xml:space="preserve">absolute accuracy of </w:t>
      </w:r>
      <w:r w:rsidRPr="008C6DE4">
        <w:rPr>
          <w:rFonts w:cs="v4.2.0"/>
          <w:lang w:eastAsia="zh-CN"/>
        </w:rPr>
        <w:t>SS-RSRQ</w:t>
      </w:r>
      <w:r w:rsidRPr="008C6DE4">
        <w:rPr>
          <w:rFonts w:cs="v4.2.0"/>
        </w:rPr>
        <w:t xml:space="preserve"> in this clause apply to a cell on the same frequency as that of the serving cell in FR2.</w:t>
      </w:r>
    </w:p>
    <w:p w14:paraId="6CFA20B4"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10.1.8.1.1</w:t>
      </w:r>
      <w:r w:rsidRPr="008C6DE4">
        <w:rPr>
          <w:rFonts w:cs="v4.2.0"/>
        </w:rPr>
        <w:t>-1 are valid under the following conditions:</w:t>
      </w:r>
    </w:p>
    <w:p w14:paraId="52C58B35"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38.101-2 [19] for reference sensitivity are fulfilled.</w:t>
      </w:r>
    </w:p>
    <w:p w14:paraId="7F7A46CB"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 xml:space="preserve">. </w:t>
      </w:r>
    </w:p>
    <w:p w14:paraId="10FAD21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15A3EAF"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10.1.8.1.1-1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C6DE4" w:rsidRDefault="001F5A79" w:rsidP="00DF3064">
            <w:pPr>
              <w:keepNext/>
              <w:keepLines/>
              <w:spacing w:after="0"/>
              <w:jc w:val="center"/>
              <w:rPr>
                <w:rFonts w:ascii="Arial" w:hAnsi="Arial"/>
                <w:b/>
                <w:sz w:val="18"/>
              </w:rPr>
            </w:pPr>
          </w:p>
        </w:tc>
      </w:tr>
      <w:tr w:rsidR="00DD3199" w:rsidRPr="008C6DE4"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C6DE4" w:rsidRDefault="001F5A79" w:rsidP="00DF3064">
            <w:pPr>
              <w:keepNext/>
              <w:keepLines/>
              <w:spacing w:after="0"/>
              <w:jc w:val="center"/>
              <w:rPr>
                <w:rFonts w:ascii="Arial" w:hAnsi="Arial"/>
                <w:sz w:val="18"/>
              </w:rPr>
            </w:pPr>
            <w:r w:rsidRPr="008C6DE4">
              <w:rPr>
                <w:rFonts w:hint="eastAsia"/>
                <w:sz w:val="18"/>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C6DE4" w:rsidRDefault="001F5A79" w:rsidP="00DF3064">
            <w:pPr>
              <w:keepNext/>
              <w:keepLines/>
              <w:spacing w:after="0"/>
              <w:jc w:val="center"/>
              <w:rPr>
                <w:rFonts w:ascii="Arial" w:hAnsi="Arial"/>
                <w:sz w:val="18"/>
              </w:rPr>
            </w:pPr>
          </w:p>
        </w:tc>
      </w:tr>
      <w:tr w:rsidR="001F5A79" w:rsidRPr="008C6DE4"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298F60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DE9B142" w14:textId="77777777" w:rsidR="001F5A79" w:rsidRPr="008C6DE4" w:rsidRDefault="001F5A79" w:rsidP="001F5A79"/>
    <w:p w14:paraId="4941FFCD" w14:textId="632F299C" w:rsidR="001F5A79" w:rsidRPr="008C6DE4" w:rsidRDefault="001F5A79" w:rsidP="0048284E">
      <w:pPr>
        <w:pStyle w:val="Heading3"/>
        <w:rPr>
          <w:lang w:val="en-US"/>
        </w:rPr>
      </w:pPr>
      <w:r w:rsidRPr="008C6DE4">
        <w:rPr>
          <w:lang w:val="en-US"/>
        </w:rPr>
        <w:t>1</w:t>
      </w:r>
      <w:r w:rsidR="0048284E" w:rsidRPr="008C6DE4">
        <w:rPr>
          <w:lang w:val="en-US"/>
        </w:rPr>
        <w:t>0.1.9</w:t>
      </w:r>
      <w:r w:rsidRPr="008C6DE4">
        <w:rPr>
          <w:lang w:val="en-US"/>
        </w:rPr>
        <w:tab/>
        <w:t xml:space="preserve">Inter-frequency RSRQ accuracy requirements for </w:t>
      </w:r>
      <w:r w:rsidRPr="008C6DE4">
        <w:rPr>
          <w:lang w:val="en-US" w:eastAsia="ko-KR"/>
        </w:rPr>
        <w:t>FR1</w:t>
      </w:r>
    </w:p>
    <w:p w14:paraId="03FF389D" w14:textId="247A1CE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0.1.9.1</w:t>
      </w:r>
      <w:r w:rsidRPr="008C6DE4">
        <w:rPr>
          <w:lang w:val="en-US" w:eastAsia="zh-CN"/>
        </w:rPr>
        <w:tab/>
      </w:r>
      <w:r w:rsidRPr="008C6DE4">
        <w:rPr>
          <w:lang w:val="en-US" w:eastAsia="ko-KR"/>
        </w:rPr>
        <w:t>Inter-frequency SS-RSRQ accuracy requirements</w:t>
      </w:r>
      <w:r w:rsidRPr="008C6DE4">
        <w:rPr>
          <w:lang w:val="en-US" w:eastAsia="zh-CN"/>
        </w:rPr>
        <w:t xml:space="preserve"> in FR1</w:t>
      </w:r>
    </w:p>
    <w:p w14:paraId="712B8A0B" w14:textId="2268FA21"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0.1.9.1.1</w:t>
      </w:r>
      <w:r w:rsidRPr="008C6DE4">
        <w:rPr>
          <w:lang w:val="en-US" w:eastAsia="zh-CN"/>
        </w:rPr>
        <w:tab/>
      </w:r>
      <w:r w:rsidRPr="008C6DE4">
        <w:rPr>
          <w:lang w:eastAsia="zh-CN"/>
        </w:rPr>
        <w:t>Aboslute</w:t>
      </w:r>
      <w:r w:rsidRPr="008C6DE4">
        <w:t xml:space="preserve"> Accuracy of </w:t>
      </w:r>
      <w:r w:rsidRPr="008C6DE4">
        <w:rPr>
          <w:lang w:eastAsia="zh-CN"/>
        </w:rPr>
        <w:t>SS-RSRQ</w:t>
      </w:r>
      <w:r w:rsidRPr="008C6DE4">
        <w:rPr>
          <w:lang w:val="en-US" w:eastAsia="zh-CN"/>
        </w:rPr>
        <w:t xml:space="preserve"> in FR1</w:t>
      </w:r>
    </w:p>
    <w:p w14:paraId="2E5BABE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FR1 that has different carrier frequency from the serving cell.</w:t>
      </w:r>
    </w:p>
    <w:p w14:paraId="0DDD8F2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10.1.9.1.1</w:t>
      </w:r>
      <w:r w:rsidRPr="008C6DE4">
        <w:rPr>
          <w:rFonts w:cs="v4.2.0"/>
        </w:rPr>
        <w:t>-1 are valid under the following conditions:</w:t>
      </w:r>
    </w:p>
    <w:p w14:paraId="07C9E91F"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38.101-1 [18] for reference sensitivity are fulfilled.</w:t>
      </w:r>
    </w:p>
    <w:p w14:paraId="6800F9D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087D941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10.1.9.1.1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C6DE4" w:rsidRDefault="001F5A79" w:rsidP="00DF3064">
            <w:pPr>
              <w:keepNext/>
              <w:keepLines/>
              <w:spacing w:after="0"/>
              <w:jc w:val="center"/>
              <w:rPr>
                <w:rFonts w:ascii="Arial" w:hAnsi="Arial"/>
                <w:b/>
                <w:sz w:val="18"/>
              </w:rPr>
            </w:pPr>
          </w:p>
        </w:tc>
      </w:tr>
      <w:tr w:rsidR="00DD3199" w:rsidRPr="008C6DE4"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4523C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9E71828"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B827D8E" w14:textId="77777777" w:rsidR="001F5A79" w:rsidRPr="008C6DE4" w:rsidRDefault="001F5A79" w:rsidP="001F5A79">
      <w:pPr>
        <w:rPr>
          <w:lang w:eastAsia="zh-CN"/>
        </w:rPr>
      </w:pPr>
    </w:p>
    <w:p w14:paraId="5817AC97" w14:textId="55C55995"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.9.1.2</w:t>
      </w:r>
      <w:r w:rsidRPr="008C6DE4">
        <w:tab/>
        <w:t xml:space="preserve">Relative Accuracy of </w:t>
      </w:r>
      <w:r w:rsidRPr="008C6DE4">
        <w:rPr>
          <w:lang w:eastAsia="zh-CN"/>
        </w:rPr>
        <w:t>SS-RSRQ</w:t>
      </w:r>
      <w:r w:rsidRPr="008C6DE4">
        <w:t xml:space="preserve"> in FR1</w:t>
      </w:r>
    </w:p>
    <w:p w14:paraId="1F450E6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10.1.9.1.2</w:t>
      </w:r>
      <w:r w:rsidRPr="008C6DE4">
        <w:rPr>
          <w:rFonts w:cs="v4.2.0"/>
        </w:rPr>
        <w:t>-1 are valid under the following conditions:</w:t>
      </w:r>
    </w:p>
    <w:p w14:paraId="74D45E14"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122A1D2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74AD2C9E"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3295A63B"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216F096"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10.1.9.1.2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C6DE4" w:rsidRDefault="001F5A79" w:rsidP="00DF3064">
            <w:pPr>
              <w:keepNext/>
              <w:keepLines/>
              <w:spacing w:after="0"/>
              <w:jc w:val="center"/>
              <w:rPr>
                <w:rFonts w:ascii="Arial" w:hAnsi="Arial"/>
                <w:b/>
                <w:sz w:val="18"/>
              </w:rPr>
            </w:pPr>
          </w:p>
        </w:tc>
      </w:tr>
      <w:tr w:rsidR="00DD3199" w:rsidRPr="008C6DE4"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A740E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8C6DE4" w:rsidRDefault="001F5A79" w:rsidP="00DF3064">
            <w:pPr>
              <w:keepNext/>
              <w:keepLines/>
              <w:spacing w:after="0"/>
              <w:jc w:val="center"/>
              <w:rPr>
                <w:rFonts w:ascii="Arial" w:hAnsi="Arial"/>
                <w:sz w:val="18"/>
                <w:lang w:val="sv-FI"/>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3FCC0B6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11DE591E"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1A0DA08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NR operating band groups in FR1 are as defined in clause 3.5.2.</w:t>
            </w:r>
          </w:p>
        </w:tc>
      </w:tr>
    </w:tbl>
    <w:p w14:paraId="6470B282" w14:textId="77777777" w:rsidR="001F5A79" w:rsidRPr="008C6DE4" w:rsidRDefault="001F5A79" w:rsidP="001F5A79">
      <w:pPr>
        <w:rPr>
          <w:lang w:eastAsia="ko-KR"/>
        </w:rPr>
      </w:pPr>
    </w:p>
    <w:p w14:paraId="527D249B" w14:textId="692EDAC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0</w:t>
      </w:r>
      <w:r w:rsidRPr="008C6DE4">
        <w:rPr>
          <w:lang w:val="en-US" w:eastAsia="ko-KR"/>
        </w:rPr>
        <w:tab/>
        <w:t xml:space="preserve">Inter-frequency RSRQ accuracy requirements </w:t>
      </w:r>
      <w:r w:rsidRPr="008C6DE4">
        <w:rPr>
          <w:lang w:val="en-US" w:eastAsia="zh-CN"/>
        </w:rPr>
        <w:t>for</w:t>
      </w:r>
      <w:r w:rsidRPr="008C6DE4">
        <w:rPr>
          <w:lang w:val="en-US" w:eastAsia="ko-KR"/>
        </w:rPr>
        <w:t xml:space="preserve"> FR2</w:t>
      </w:r>
    </w:p>
    <w:p w14:paraId="25F2200F"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10.1.10.1</w:t>
      </w:r>
      <w:r w:rsidRPr="008C6DE4">
        <w:rPr>
          <w:rFonts w:ascii="Arial" w:hAnsi="Arial"/>
          <w:sz w:val="24"/>
          <w:lang w:val="en-US" w:eastAsia="zh-CN"/>
        </w:rPr>
        <w:tab/>
      </w:r>
      <w:r w:rsidRPr="008C6DE4">
        <w:rPr>
          <w:rFonts w:ascii="Arial" w:hAnsi="Arial"/>
          <w:sz w:val="24"/>
          <w:lang w:val="en-US" w:eastAsia="ko-KR"/>
        </w:rPr>
        <w:t>Inter-frequency SS-RSRQ accuracy requirements</w:t>
      </w:r>
      <w:r w:rsidRPr="008C6DE4">
        <w:rPr>
          <w:rFonts w:ascii="Arial" w:hAnsi="Arial"/>
          <w:sz w:val="24"/>
          <w:lang w:val="en-US" w:eastAsia="zh-CN"/>
        </w:rPr>
        <w:t xml:space="preserve"> in FR2</w:t>
      </w:r>
    </w:p>
    <w:p w14:paraId="54C49971"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10.1.10.1.1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SS-RSRQ</w:t>
      </w:r>
      <w:r w:rsidRPr="008C6DE4">
        <w:rPr>
          <w:rFonts w:ascii="Arial" w:hAnsi="Arial"/>
          <w:sz w:val="22"/>
          <w:lang w:val="en-US" w:eastAsia="zh-CN"/>
        </w:rPr>
        <w:t xml:space="preserve"> in FR2</w:t>
      </w:r>
    </w:p>
    <w:p w14:paraId="153F7485"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FR2 that has different carrier frequency from the serving cell.</w:t>
      </w:r>
    </w:p>
    <w:p w14:paraId="3E65DE7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10.1.10.1.1</w:t>
      </w:r>
      <w:r w:rsidRPr="008C6DE4">
        <w:rPr>
          <w:rFonts w:cs="v4.2.0"/>
        </w:rPr>
        <w:t>-1 are valid under the following conditions:</w:t>
      </w:r>
    </w:p>
    <w:p w14:paraId="651383DE"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38B6C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5814C34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F943ED4"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10.1.10.1.1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C6DE4" w:rsidRDefault="001F5A79" w:rsidP="00DF3064">
            <w:pPr>
              <w:keepNext/>
              <w:keepLines/>
              <w:spacing w:after="0"/>
              <w:jc w:val="center"/>
              <w:rPr>
                <w:rFonts w:ascii="Arial" w:hAnsi="Arial"/>
                <w:b/>
                <w:sz w:val="18"/>
              </w:rPr>
            </w:pPr>
          </w:p>
        </w:tc>
      </w:tr>
      <w:tr w:rsidR="00DD3199" w:rsidRPr="008C6DE4"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C6DE4" w:rsidRDefault="001F5A79" w:rsidP="00DF3064">
            <w:pPr>
              <w:keepNext/>
              <w:keepLines/>
              <w:spacing w:after="0"/>
              <w:jc w:val="center"/>
              <w:rPr>
                <w:rFonts w:ascii="Arial" w:hAnsi="Arial"/>
                <w:sz w:val="18"/>
              </w:rPr>
            </w:pPr>
          </w:p>
        </w:tc>
      </w:tr>
      <w:tr w:rsidR="001F5A79" w:rsidRPr="008C6DE4"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4D1995B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8891204" w14:textId="77777777" w:rsidR="001F5A79" w:rsidRPr="008C6DE4" w:rsidRDefault="001F5A79" w:rsidP="001F5A79">
      <w:pPr>
        <w:rPr>
          <w:lang w:eastAsia="zh-CN"/>
        </w:rPr>
      </w:pPr>
    </w:p>
    <w:p w14:paraId="3D85265A"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w:t>
      </w:r>
      <w:r w:rsidRPr="008C6DE4">
        <w:rPr>
          <w:rFonts w:ascii="Arial" w:hAnsi="Arial"/>
          <w:sz w:val="22"/>
        </w:rPr>
        <w:t>.1.</w:t>
      </w:r>
      <w:r w:rsidRPr="008C6DE4">
        <w:rPr>
          <w:rFonts w:ascii="Arial" w:hAnsi="Arial"/>
          <w:sz w:val="22"/>
          <w:lang w:eastAsia="zh-CN"/>
        </w:rPr>
        <w:t>10</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SS-RSRQ</w:t>
      </w:r>
      <w:r w:rsidRPr="008C6DE4">
        <w:rPr>
          <w:rFonts w:ascii="Arial" w:hAnsi="Arial"/>
          <w:sz w:val="22"/>
        </w:rPr>
        <w:t xml:space="preserve"> in FR2</w:t>
      </w:r>
    </w:p>
    <w:p w14:paraId="381D312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10.1.10.1.2</w:t>
      </w:r>
      <w:r w:rsidRPr="008C6DE4">
        <w:rPr>
          <w:rFonts w:cs="v4.2.0"/>
        </w:rPr>
        <w:t>-1 are valid under the following conditions:</w:t>
      </w:r>
    </w:p>
    <w:p w14:paraId="361BDF1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66499C5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30FF978A"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58654C1E"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41260393"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A63EEB9"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10.1.10.1.2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C6DE4" w:rsidRDefault="001F5A79" w:rsidP="00DF3064">
            <w:pPr>
              <w:keepNext/>
              <w:keepLines/>
              <w:spacing w:after="0"/>
              <w:jc w:val="center"/>
              <w:rPr>
                <w:rFonts w:ascii="Arial" w:hAnsi="Arial"/>
                <w:b/>
                <w:sz w:val="18"/>
              </w:rPr>
            </w:pPr>
          </w:p>
        </w:tc>
      </w:tr>
      <w:tr w:rsidR="00DD3199" w:rsidRPr="008C6DE4"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C6DE4" w:rsidRDefault="001F5A79" w:rsidP="00DF3064">
            <w:pPr>
              <w:keepNext/>
              <w:keepLines/>
              <w:spacing w:after="0"/>
              <w:jc w:val="center"/>
              <w:rPr>
                <w:rFonts w:ascii="Arial" w:hAnsi="Arial"/>
                <w:sz w:val="18"/>
              </w:rPr>
            </w:pPr>
          </w:p>
        </w:tc>
      </w:tr>
      <w:tr w:rsidR="001F5A79" w:rsidRPr="008C6DE4"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F4FB56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2FEEB9E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D7BC9C7" w14:textId="77777777" w:rsidR="001F5A79" w:rsidRPr="008C6DE4" w:rsidRDefault="001F5A79" w:rsidP="001F5A79"/>
    <w:p w14:paraId="30F88F91" w14:textId="1ADEDA7C"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1</w:t>
      </w:r>
      <w:r w:rsidRPr="008C6DE4">
        <w:rPr>
          <w:lang w:val="en-US" w:eastAsia="ko-KR"/>
        </w:rPr>
        <w:tab/>
        <w:t>RSRQ report mapping</w:t>
      </w:r>
    </w:p>
    <w:p w14:paraId="4AA870F6"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10.1.11.1</w:t>
      </w:r>
      <w:r w:rsidRPr="008C6DE4">
        <w:rPr>
          <w:rFonts w:ascii="Arial" w:hAnsi="Arial"/>
          <w:sz w:val="24"/>
          <w:lang w:val="en-US" w:eastAsia="zh-CN"/>
        </w:rPr>
        <w:tab/>
      </w:r>
      <w:r w:rsidRPr="008C6DE4">
        <w:rPr>
          <w:rFonts w:ascii="Arial" w:hAnsi="Arial"/>
          <w:sz w:val="24"/>
          <w:lang w:val="en-US" w:eastAsia="ko-KR"/>
        </w:rPr>
        <w:t>SS-RSRQ measurement report mapping</w:t>
      </w:r>
    </w:p>
    <w:p w14:paraId="3B026B8D" w14:textId="77777777" w:rsidR="001F5A79" w:rsidRPr="008C6DE4" w:rsidRDefault="001F5A79" w:rsidP="001F5A79">
      <w:pPr>
        <w:rPr>
          <w:rFonts w:cs="v4.2.0"/>
        </w:rPr>
      </w:pPr>
      <w:r w:rsidRPr="008C6DE4">
        <w:rPr>
          <w:sz w:val="22"/>
          <w:szCs w:val="22"/>
        </w:rPr>
        <w:t>T</w:t>
      </w:r>
      <w:r w:rsidRPr="008C6DE4">
        <w:rPr>
          <w:rFonts w:cs="v4.2.0"/>
        </w:rPr>
        <w:t>he reporting range of SS-RSRQ is defined from -</w:t>
      </w:r>
      <w:r w:rsidRPr="008C6DE4">
        <w:rPr>
          <w:rFonts w:cs="v4.2.0"/>
          <w:lang w:eastAsia="zh-CN"/>
        </w:rPr>
        <w:t>43</w:t>
      </w:r>
      <w:r w:rsidRPr="008C6DE4">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C6DE4" w:rsidRDefault="001F5A79" w:rsidP="001F5A79">
      <w:pPr>
        <w:keepNext/>
        <w:keepLines/>
        <w:spacing w:before="60"/>
        <w:jc w:val="center"/>
        <w:rPr>
          <w:rFonts w:ascii="Arial" w:hAnsi="Arial"/>
          <w:b/>
        </w:rPr>
      </w:pPr>
      <w:r w:rsidRPr="008C6DE4">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44975563" w14:textId="77777777" w:rsidTr="00DF3064">
        <w:trPr>
          <w:trHeight w:val="300"/>
          <w:jc w:val="center"/>
        </w:trPr>
        <w:tc>
          <w:tcPr>
            <w:tcW w:w="1640" w:type="dxa"/>
            <w:shd w:val="clear" w:color="auto" w:fill="auto"/>
            <w:noWrap/>
            <w:hideMark/>
          </w:tcPr>
          <w:p w14:paraId="7668B424"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9D3D366"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3E61AF85"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0320AF1" w14:textId="77777777" w:rsidTr="00DF3064">
        <w:trPr>
          <w:trHeight w:val="300"/>
          <w:jc w:val="center"/>
        </w:trPr>
        <w:tc>
          <w:tcPr>
            <w:tcW w:w="1640" w:type="dxa"/>
            <w:shd w:val="clear" w:color="auto" w:fill="auto"/>
            <w:noWrap/>
            <w:vAlign w:val="bottom"/>
            <w:hideMark/>
          </w:tcPr>
          <w:p w14:paraId="7CB389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SS-RSRQ_0</w:t>
            </w:r>
          </w:p>
        </w:tc>
        <w:tc>
          <w:tcPr>
            <w:tcW w:w="2154" w:type="dxa"/>
            <w:shd w:val="clear" w:color="auto" w:fill="auto"/>
            <w:noWrap/>
            <w:vAlign w:val="bottom"/>
            <w:hideMark/>
          </w:tcPr>
          <w:p w14:paraId="0EA1CDB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SS-RSRQ&lt;-43</w:t>
            </w:r>
          </w:p>
        </w:tc>
        <w:tc>
          <w:tcPr>
            <w:tcW w:w="710" w:type="dxa"/>
            <w:shd w:val="clear" w:color="auto" w:fill="auto"/>
            <w:noWrap/>
            <w:vAlign w:val="bottom"/>
            <w:hideMark/>
          </w:tcPr>
          <w:p w14:paraId="705D23C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1B45A8F" w14:textId="77777777" w:rsidTr="00DF3064">
        <w:trPr>
          <w:trHeight w:val="300"/>
          <w:jc w:val="center"/>
        </w:trPr>
        <w:tc>
          <w:tcPr>
            <w:tcW w:w="1640" w:type="dxa"/>
            <w:shd w:val="clear" w:color="auto" w:fill="auto"/>
            <w:noWrap/>
            <w:vAlign w:val="bottom"/>
            <w:hideMark/>
          </w:tcPr>
          <w:p w14:paraId="5ADA99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w:t>
            </w:r>
          </w:p>
        </w:tc>
        <w:tc>
          <w:tcPr>
            <w:tcW w:w="2154" w:type="dxa"/>
            <w:shd w:val="clear" w:color="auto" w:fill="auto"/>
            <w:noWrap/>
            <w:vAlign w:val="bottom"/>
            <w:hideMark/>
          </w:tcPr>
          <w:p w14:paraId="0F3B63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-43</w:t>
            </w:r>
            <w:r w:rsidRPr="008C6DE4">
              <w:rPr>
                <w:rFonts w:ascii="Arial" w:hAnsi="Arial" w:hint="eastAsia"/>
                <w:sz w:val="18"/>
              </w:rPr>
              <w:t>≤</w:t>
            </w:r>
            <w:r w:rsidRPr="008C6DE4">
              <w:rPr>
                <w:rFonts w:ascii="Arial" w:hAnsi="Arial"/>
                <w:sz w:val="18"/>
              </w:rPr>
              <w:t xml:space="preserve"> SS-RSRQ&lt;-42.5</w:t>
            </w:r>
          </w:p>
        </w:tc>
        <w:tc>
          <w:tcPr>
            <w:tcW w:w="710" w:type="dxa"/>
            <w:shd w:val="clear" w:color="auto" w:fill="auto"/>
            <w:noWrap/>
            <w:vAlign w:val="bottom"/>
            <w:hideMark/>
          </w:tcPr>
          <w:p w14:paraId="7451D0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CA9F6C6" w14:textId="77777777" w:rsidTr="00DF3064">
        <w:trPr>
          <w:trHeight w:val="300"/>
          <w:jc w:val="center"/>
        </w:trPr>
        <w:tc>
          <w:tcPr>
            <w:tcW w:w="1640" w:type="dxa"/>
            <w:shd w:val="clear" w:color="auto" w:fill="auto"/>
            <w:noWrap/>
            <w:vAlign w:val="bottom"/>
            <w:hideMark/>
          </w:tcPr>
          <w:p w14:paraId="7F02C5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SS-RSRQ_2</w:t>
            </w:r>
          </w:p>
        </w:tc>
        <w:tc>
          <w:tcPr>
            <w:tcW w:w="2154" w:type="dxa"/>
            <w:shd w:val="clear" w:color="auto" w:fill="auto"/>
            <w:noWrap/>
            <w:vAlign w:val="bottom"/>
            <w:hideMark/>
          </w:tcPr>
          <w:p w14:paraId="2859669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-42.5</w:t>
            </w:r>
            <w:r w:rsidRPr="008C6DE4">
              <w:rPr>
                <w:rFonts w:ascii="Arial" w:hAnsi="Arial" w:hint="eastAsia"/>
                <w:sz w:val="18"/>
              </w:rPr>
              <w:t>≤</w:t>
            </w:r>
            <w:r w:rsidRPr="008C6DE4">
              <w:rPr>
                <w:rFonts w:ascii="Arial" w:hAnsi="Arial"/>
                <w:sz w:val="18"/>
              </w:rPr>
              <w:t xml:space="preserve"> SS-RSRQ&lt;-42</w:t>
            </w:r>
          </w:p>
        </w:tc>
        <w:tc>
          <w:tcPr>
            <w:tcW w:w="710" w:type="dxa"/>
            <w:shd w:val="clear" w:color="auto" w:fill="auto"/>
            <w:noWrap/>
            <w:vAlign w:val="bottom"/>
            <w:hideMark/>
          </w:tcPr>
          <w:p w14:paraId="08C15A1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9B613E1" w14:textId="77777777" w:rsidTr="00DF3064">
        <w:trPr>
          <w:trHeight w:val="300"/>
          <w:jc w:val="center"/>
        </w:trPr>
        <w:tc>
          <w:tcPr>
            <w:tcW w:w="1640" w:type="dxa"/>
            <w:shd w:val="clear" w:color="auto" w:fill="auto"/>
            <w:noWrap/>
            <w:vAlign w:val="bottom"/>
            <w:hideMark/>
          </w:tcPr>
          <w:p w14:paraId="1F6D02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SS-RSRQ_3</w:t>
            </w:r>
          </w:p>
        </w:tc>
        <w:tc>
          <w:tcPr>
            <w:tcW w:w="2154" w:type="dxa"/>
            <w:shd w:val="clear" w:color="auto" w:fill="auto"/>
            <w:noWrap/>
            <w:vAlign w:val="bottom"/>
            <w:hideMark/>
          </w:tcPr>
          <w:p w14:paraId="340B19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w:t>
            </w:r>
            <w:r w:rsidRPr="008C6DE4">
              <w:rPr>
                <w:rFonts w:ascii="Arial" w:hAnsi="Arial" w:hint="eastAsia"/>
                <w:sz w:val="18"/>
              </w:rPr>
              <w:t>≤</w:t>
            </w:r>
            <w:r w:rsidRPr="008C6DE4">
              <w:rPr>
                <w:rFonts w:ascii="Arial" w:hAnsi="Arial"/>
                <w:sz w:val="18"/>
              </w:rPr>
              <w:t xml:space="preserve"> SS-RSRQ&lt;-41.5</w:t>
            </w:r>
          </w:p>
        </w:tc>
        <w:tc>
          <w:tcPr>
            <w:tcW w:w="710" w:type="dxa"/>
            <w:shd w:val="clear" w:color="auto" w:fill="auto"/>
            <w:noWrap/>
            <w:vAlign w:val="bottom"/>
            <w:hideMark/>
          </w:tcPr>
          <w:p w14:paraId="28CC1E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FF7B40A" w14:textId="77777777" w:rsidTr="00DF3064">
        <w:trPr>
          <w:trHeight w:val="300"/>
          <w:jc w:val="center"/>
        </w:trPr>
        <w:tc>
          <w:tcPr>
            <w:tcW w:w="1640" w:type="dxa"/>
            <w:shd w:val="clear" w:color="auto" w:fill="auto"/>
            <w:noWrap/>
            <w:vAlign w:val="bottom"/>
            <w:hideMark/>
          </w:tcPr>
          <w:p w14:paraId="192571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SS-RSRQ_4</w:t>
            </w:r>
          </w:p>
        </w:tc>
        <w:tc>
          <w:tcPr>
            <w:tcW w:w="2154" w:type="dxa"/>
            <w:shd w:val="clear" w:color="auto" w:fill="auto"/>
            <w:noWrap/>
            <w:vAlign w:val="bottom"/>
            <w:hideMark/>
          </w:tcPr>
          <w:p w14:paraId="4C8A033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-41.5</w:t>
            </w:r>
            <w:r w:rsidRPr="008C6DE4">
              <w:rPr>
                <w:rFonts w:ascii="Arial" w:hAnsi="Arial" w:hint="eastAsia"/>
                <w:sz w:val="18"/>
              </w:rPr>
              <w:t>≤</w:t>
            </w:r>
            <w:r w:rsidRPr="008C6DE4">
              <w:rPr>
                <w:rFonts w:ascii="Arial" w:hAnsi="Arial"/>
                <w:sz w:val="18"/>
              </w:rPr>
              <w:t xml:space="preserve"> SS-RSRQ&lt;-41</w:t>
            </w:r>
          </w:p>
        </w:tc>
        <w:tc>
          <w:tcPr>
            <w:tcW w:w="710" w:type="dxa"/>
            <w:shd w:val="clear" w:color="auto" w:fill="auto"/>
            <w:noWrap/>
            <w:vAlign w:val="bottom"/>
            <w:hideMark/>
          </w:tcPr>
          <w:p w14:paraId="65A9D9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49A645B2" w14:textId="77777777" w:rsidTr="00DF3064">
        <w:trPr>
          <w:trHeight w:val="300"/>
          <w:jc w:val="center"/>
        </w:trPr>
        <w:tc>
          <w:tcPr>
            <w:tcW w:w="1640" w:type="dxa"/>
            <w:shd w:val="clear" w:color="auto" w:fill="auto"/>
            <w:noWrap/>
            <w:hideMark/>
          </w:tcPr>
          <w:p w14:paraId="1CC2BC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75D77D8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66F7C0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6BB6039B" w14:textId="77777777" w:rsidTr="00DF3064">
        <w:trPr>
          <w:trHeight w:val="300"/>
          <w:jc w:val="center"/>
        </w:trPr>
        <w:tc>
          <w:tcPr>
            <w:tcW w:w="1640" w:type="dxa"/>
            <w:shd w:val="clear" w:color="auto" w:fill="auto"/>
            <w:noWrap/>
            <w:vAlign w:val="bottom"/>
            <w:hideMark/>
          </w:tcPr>
          <w:p w14:paraId="0ACC89A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SS-RSRQ_122</w:t>
            </w:r>
          </w:p>
        </w:tc>
        <w:tc>
          <w:tcPr>
            <w:tcW w:w="2154" w:type="dxa"/>
            <w:shd w:val="clear" w:color="auto" w:fill="auto"/>
            <w:noWrap/>
            <w:vAlign w:val="bottom"/>
            <w:hideMark/>
          </w:tcPr>
          <w:p w14:paraId="63C939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17.5</w:t>
            </w:r>
            <w:r w:rsidRPr="008C6DE4">
              <w:rPr>
                <w:rFonts w:ascii="Arial" w:hAnsi="Arial" w:hint="eastAsia"/>
                <w:sz w:val="18"/>
              </w:rPr>
              <w:t>≤</w:t>
            </w:r>
            <w:r w:rsidRPr="008C6DE4">
              <w:rPr>
                <w:rFonts w:ascii="Arial" w:hAnsi="Arial"/>
                <w:sz w:val="18"/>
              </w:rPr>
              <w:t xml:space="preserve"> SS-RSRQ&lt;18</w:t>
            </w:r>
          </w:p>
        </w:tc>
        <w:tc>
          <w:tcPr>
            <w:tcW w:w="710" w:type="dxa"/>
            <w:shd w:val="clear" w:color="auto" w:fill="auto"/>
            <w:noWrap/>
            <w:vAlign w:val="bottom"/>
            <w:hideMark/>
          </w:tcPr>
          <w:p w14:paraId="39AE38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73246FE" w14:textId="77777777" w:rsidTr="00DF3064">
        <w:trPr>
          <w:trHeight w:val="300"/>
          <w:jc w:val="center"/>
        </w:trPr>
        <w:tc>
          <w:tcPr>
            <w:tcW w:w="1640" w:type="dxa"/>
            <w:shd w:val="clear" w:color="auto" w:fill="auto"/>
            <w:noWrap/>
            <w:vAlign w:val="bottom"/>
            <w:hideMark/>
          </w:tcPr>
          <w:p w14:paraId="40B542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SS-RSRQ_123</w:t>
            </w:r>
          </w:p>
        </w:tc>
        <w:tc>
          <w:tcPr>
            <w:tcW w:w="2154" w:type="dxa"/>
            <w:shd w:val="clear" w:color="auto" w:fill="auto"/>
            <w:noWrap/>
            <w:vAlign w:val="bottom"/>
            <w:hideMark/>
          </w:tcPr>
          <w:p w14:paraId="04CE99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w:t>
            </w:r>
            <w:r w:rsidRPr="008C6DE4">
              <w:rPr>
                <w:rFonts w:ascii="Arial" w:hAnsi="Arial" w:hint="eastAsia"/>
                <w:sz w:val="18"/>
              </w:rPr>
              <w:t>≤</w:t>
            </w:r>
            <w:r w:rsidRPr="008C6DE4">
              <w:rPr>
                <w:rFonts w:ascii="Arial" w:hAnsi="Arial"/>
                <w:sz w:val="18"/>
              </w:rPr>
              <w:t xml:space="preserve"> SS-RSRQ&lt;18.5</w:t>
            </w:r>
          </w:p>
        </w:tc>
        <w:tc>
          <w:tcPr>
            <w:tcW w:w="710" w:type="dxa"/>
            <w:shd w:val="clear" w:color="auto" w:fill="auto"/>
            <w:noWrap/>
            <w:vAlign w:val="bottom"/>
            <w:hideMark/>
          </w:tcPr>
          <w:p w14:paraId="04F287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C90B8C3" w14:textId="77777777" w:rsidTr="00DF3064">
        <w:trPr>
          <w:trHeight w:val="300"/>
          <w:jc w:val="center"/>
        </w:trPr>
        <w:tc>
          <w:tcPr>
            <w:tcW w:w="1640" w:type="dxa"/>
            <w:shd w:val="clear" w:color="auto" w:fill="auto"/>
            <w:noWrap/>
            <w:vAlign w:val="bottom"/>
            <w:hideMark/>
          </w:tcPr>
          <w:p w14:paraId="0EDA74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SS-RSRQ_124</w:t>
            </w:r>
          </w:p>
        </w:tc>
        <w:tc>
          <w:tcPr>
            <w:tcW w:w="2154" w:type="dxa"/>
            <w:shd w:val="clear" w:color="auto" w:fill="auto"/>
            <w:noWrap/>
            <w:vAlign w:val="bottom"/>
            <w:hideMark/>
          </w:tcPr>
          <w:p w14:paraId="6DAED1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18.5</w:t>
            </w:r>
            <w:r w:rsidRPr="008C6DE4">
              <w:rPr>
                <w:rFonts w:ascii="Arial" w:hAnsi="Arial" w:hint="eastAsia"/>
                <w:sz w:val="18"/>
              </w:rPr>
              <w:t>≤</w:t>
            </w:r>
            <w:r w:rsidRPr="008C6DE4">
              <w:rPr>
                <w:rFonts w:ascii="Arial" w:hAnsi="Arial"/>
                <w:sz w:val="18"/>
              </w:rPr>
              <w:t xml:space="preserve"> SS-RSRQ&lt;19</w:t>
            </w:r>
          </w:p>
        </w:tc>
        <w:tc>
          <w:tcPr>
            <w:tcW w:w="710" w:type="dxa"/>
            <w:shd w:val="clear" w:color="auto" w:fill="auto"/>
            <w:noWrap/>
            <w:vAlign w:val="bottom"/>
            <w:hideMark/>
          </w:tcPr>
          <w:p w14:paraId="66A615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DE1B188" w14:textId="77777777" w:rsidTr="00DF3064">
        <w:trPr>
          <w:trHeight w:val="300"/>
          <w:jc w:val="center"/>
        </w:trPr>
        <w:tc>
          <w:tcPr>
            <w:tcW w:w="1640" w:type="dxa"/>
            <w:shd w:val="clear" w:color="auto" w:fill="auto"/>
            <w:noWrap/>
            <w:vAlign w:val="bottom"/>
            <w:hideMark/>
          </w:tcPr>
          <w:p w14:paraId="270CD3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SS-RSRQ_125</w:t>
            </w:r>
          </w:p>
        </w:tc>
        <w:tc>
          <w:tcPr>
            <w:tcW w:w="2154" w:type="dxa"/>
            <w:shd w:val="clear" w:color="auto" w:fill="auto"/>
            <w:noWrap/>
            <w:vAlign w:val="bottom"/>
            <w:hideMark/>
          </w:tcPr>
          <w:p w14:paraId="32102F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w:t>
            </w:r>
            <w:r w:rsidRPr="008C6DE4">
              <w:rPr>
                <w:rFonts w:ascii="Arial" w:hAnsi="Arial" w:hint="eastAsia"/>
                <w:sz w:val="18"/>
              </w:rPr>
              <w:t>≤</w:t>
            </w:r>
            <w:r w:rsidRPr="008C6DE4">
              <w:rPr>
                <w:rFonts w:ascii="Arial" w:hAnsi="Arial"/>
                <w:sz w:val="18"/>
              </w:rPr>
              <w:t xml:space="preserve"> SS-RSRQ&lt;19.5</w:t>
            </w:r>
          </w:p>
        </w:tc>
        <w:tc>
          <w:tcPr>
            <w:tcW w:w="710" w:type="dxa"/>
            <w:shd w:val="clear" w:color="auto" w:fill="auto"/>
            <w:noWrap/>
            <w:vAlign w:val="bottom"/>
            <w:hideMark/>
          </w:tcPr>
          <w:p w14:paraId="31F5CDB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940B2BF" w14:textId="77777777" w:rsidTr="00DF3064">
        <w:trPr>
          <w:trHeight w:val="300"/>
          <w:jc w:val="center"/>
        </w:trPr>
        <w:tc>
          <w:tcPr>
            <w:tcW w:w="1640" w:type="dxa"/>
            <w:shd w:val="clear" w:color="auto" w:fill="auto"/>
            <w:noWrap/>
            <w:vAlign w:val="bottom"/>
            <w:hideMark/>
          </w:tcPr>
          <w:p w14:paraId="166496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SS-RSRQ_126</w:t>
            </w:r>
          </w:p>
        </w:tc>
        <w:tc>
          <w:tcPr>
            <w:tcW w:w="2154" w:type="dxa"/>
            <w:shd w:val="clear" w:color="auto" w:fill="auto"/>
            <w:noWrap/>
            <w:vAlign w:val="bottom"/>
            <w:hideMark/>
          </w:tcPr>
          <w:p w14:paraId="2BE532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19.5</w:t>
            </w:r>
            <w:r w:rsidRPr="008C6DE4">
              <w:rPr>
                <w:rFonts w:ascii="Arial" w:hAnsi="Arial" w:hint="eastAsia"/>
                <w:sz w:val="18"/>
              </w:rPr>
              <w:t>≤</w:t>
            </w:r>
            <w:r w:rsidRPr="008C6DE4">
              <w:rPr>
                <w:rFonts w:ascii="Arial" w:hAnsi="Arial"/>
                <w:sz w:val="18"/>
              </w:rPr>
              <w:t xml:space="preserve"> SS-RSRQ&lt;20</w:t>
            </w:r>
          </w:p>
        </w:tc>
        <w:tc>
          <w:tcPr>
            <w:tcW w:w="710" w:type="dxa"/>
            <w:shd w:val="clear" w:color="auto" w:fill="auto"/>
            <w:noWrap/>
            <w:vAlign w:val="bottom"/>
            <w:hideMark/>
          </w:tcPr>
          <w:p w14:paraId="12CA62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1DBAEFFA" w14:textId="77777777" w:rsidTr="00DF3064">
        <w:trPr>
          <w:trHeight w:val="300"/>
          <w:jc w:val="center"/>
        </w:trPr>
        <w:tc>
          <w:tcPr>
            <w:tcW w:w="1640" w:type="dxa"/>
            <w:shd w:val="clear" w:color="auto" w:fill="auto"/>
            <w:noWrap/>
            <w:vAlign w:val="bottom"/>
          </w:tcPr>
          <w:p w14:paraId="42163522" w14:textId="77777777" w:rsidR="001F5A79" w:rsidRPr="008C6DE4" w:rsidRDefault="001F5A79" w:rsidP="00DF3064">
            <w:pPr>
              <w:keepNext/>
              <w:keepLines/>
              <w:spacing w:after="0"/>
              <w:rPr>
                <w:rFonts w:ascii="Arial" w:hAnsi="Arial"/>
                <w:sz w:val="18"/>
              </w:rPr>
            </w:pPr>
            <w:r w:rsidRPr="008C6DE4">
              <w:rPr>
                <w:rFonts w:ascii="Arial" w:hAnsi="Arial"/>
                <w:sz w:val="18"/>
              </w:rPr>
              <w:t>SS-RSRQ_127</w:t>
            </w:r>
          </w:p>
        </w:tc>
        <w:tc>
          <w:tcPr>
            <w:tcW w:w="2154" w:type="dxa"/>
            <w:shd w:val="clear" w:color="auto" w:fill="auto"/>
            <w:noWrap/>
            <w:vAlign w:val="bottom"/>
          </w:tcPr>
          <w:p w14:paraId="69013AFB" w14:textId="77777777" w:rsidR="001F5A79" w:rsidRPr="008C6DE4" w:rsidRDefault="001F5A79" w:rsidP="00DF3064">
            <w:pPr>
              <w:keepNext/>
              <w:keepLines/>
              <w:spacing w:after="0"/>
              <w:rPr>
                <w:rFonts w:ascii="Arial" w:hAnsi="Arial"/>
                <w:sz w:val="18"/>
              </w:rPr>
            </w:pPr>
            <w:r w:rsidRPr="008C6DE4">
              <w:rPr>
                <w:rFonts w:ascii="Arial" w:hAnsi="Arial"/>
                <w:sz w:val="18"/>
              </w:rPr>
              <w:t xml:space="preserve">20 </w:t>
            </w:r>
            <w:r w:rsidRPr="008C6DE4">
              <w:rPr>
                <w:rFonts w:ascii="Arial" w:hAnsi="Arial" w:hint="eastAsia"/>
                <w:sz w:val="18"/>
              </w:rPr>
              <w:t>≤</w:t>
            </w:r>
            <w:r w:rsidRPr="008C6DE4">
              <w:rPr>
                <w:rFonts w:ascii="Arial" w:hAnsi="Arial"/>
                <w:sz w:val="18"/>
              </w:rPr>
              <w:t xml:space="preserve"> SS-RSRQ</w:t>
            </w:r>
          </w:p>
        </w:tc>
        <w:tc>
          <w:tcPr>
            <w:tcW w:w="710" w:type="dxa"/>
            <w:shd w:val="clear" w:color="auto" w:fill="auto"/>
            <w:noWrap/>
            <w:vAlign w:val="bottom"/>
          </w:tcPr>
          <w:p w14:paraId="6F40A305" w14:textId="77777777" w:rsidR="001F5A79" w:rsidRPr="008C6DE4" w:rsidRDefault="001F5A79" w:rsidP="00DF3064">
            <w:pPr>
              <w:keepNext/>
              <w:keepLines/>
              <w:spacing w:after="0"/>
              <w:rPr>
                <w:rFonts w:ascii="Arial" w:hAnsi="Arial"/>
                <w:sz w:val="18"/>
              </w:rPr>
            </w:pPr>
            <w:r w:rsidRPr="008C6DE4">
              <w:rPr>
                <w:rFonts w:ascii="Arial" w:hAnsi="Arial"/>
                <w:sz w:val="18"/>
              </w:rPr>
              <w:t>dB</w:t>
            </w:r>
          </w:p>
        </w:tc>
      </w:tr>
    </w:tbl>
    <w:p w14:paraId="279518B9" w14:textId="77777777" w:rsidR="001F5A79" w:rsidRPr="008C6DE4" w:rsidRDefault="001F5A79" w:rsidP="001F5A79">
      <w:pPr>
        <w:rPr>
          <w:lang w:val="en-US" w:eastAsia="ko-KR"/>
        </w:rPr>
      </w:pPr>
    </w:p>
    <w:p w14:paraId="1DE22EF3" w14:textId="5E748DFA"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2</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FR1</w:t>
      </w:r>
    </w:p>
    <w:p w14:paraId="092FED8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10.1.12.1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FR1</w:t>
      </w:r>
    </w:p>
    <w:p w14:paraId="0EB8384D"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10.1.12</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FR1</w:t>
      </w:r>
    </w:p>
    <w:p w14:paraId="4C5496C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FR1.</w:t>
      </w:r>
    </w:p>
    <w:p w14:paraId="6429EC1F"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10.1.12.1.1</w:t>
      </w:r>
      <w:r w:rsidRPr="008C6DE4">
        <w:rPr>
          <w:rFonts w:cs="v4.2.0"/>
        </w:rPr>
        <w:t>-1 are valid under the following conditions:</w:t>
      </w:r>
    </w:p>
    <w:p w14:paraId="37543D3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35BCA27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20B2BB3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10.1.12.1.1-1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C6DE4" w:rsidRDefault="001F5A79" w:rsidP="00DF3064">
            <w:pPr>
              <w:keepNext/>
              <w:keepLines/>
              <w:spacing w:after="0"/>
              <w:jc w:val="center"/>
              <w:rPr>
                <w:rFonts w:ascii="Arial" w:hAnsi="Arial"/>
                <w:b/>
                <w:sz w:val="18"/>
              </w:rPr>
            </w:pPr>
          </w:p>
        </w:tc>
      </w:tr>
      <w:tr w:rsidR="00DD3199" w:rsidRPr="008C6DE4"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CDF09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331D6A6D"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34B3796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586AF451" w14:textId="77777777" w:rsidR="001F5A79" w:rsidRPr="008C6DE4" w:rsidRDefault="001F5A79" w:rsidP="001F5A79"/>
    <w:p w14:paraId="1A2BA756" w14:textId="0F711D72"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3</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FR2</w:t>
      </w:r>
    </w:p>
    <w:p w14:paraId="17BF54E7"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10.1.13.1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FR2</w:t>
      </w:r>
    </w:p>
    <w:p w14:paraId="2228E069"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10.1.13</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FR2</w:t>
      </w:r>
    </w:p>
    <w:p w14:paraId="1535E25B"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FR2.</w:t>
      </w:r>
    </w:p>
    <w:p w14:paraId="4F39781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10.1.13.1.1</w:t>
      </w:r>
      <w:r w:rsidRPr="008C6DE4">
        <w:rPr>
          <w:rFonts w:cs="v4.2.0"/>
        </w:rPr>
        <w:t>-1 are valid under the following conditions:</w:t>
      </w:r>
    </w:p>
    <w:p w14:paraId="6AC15C6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1701D46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3C3E1AC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59545D1"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10.1.13.1.1-1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C6DE4" w:rsidRDefault="001F5A79" w:rsidP="00DF3064">
            <w:pPr>
              <w:keepNext/>
              <w:keepLines/>
              <w:spacing w:after="0"/>
              <w:jc w:val="center"/>
              <w:rPr>
                <w:rFonts w:ascii="Arial" w:hAnsi="Arial"/>
                <w:b/>
                <w:sz w:val="18"/>
              </w:rPr>
            </w:pPr>
          </w:p>
        </w:tc>
      </w:tr>
      <w:tr w:rsidR="00DD3199" w:rsidRPr="008C6DE4"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C6DE4" w:rsidRDefault="001F5A79" w:rsidP="00DF3064">
            <w:pPr>
              <w:keepNext/>
              <w:keepLines/>
              <w:spacing w:after="0"/>
              <w:jc w:val="center"/>
              <w:rPr>
                <w:rFonts w:ascii="Arial" w:hAnsi="Arial"/>
                <w:sz w:val="18"/>
              </w:rPr>
            </w:pPr>
          </w:p>
        </w:tc>
      </w:tr>
      <w:tr w:rsidR="001F5A79" w:rsidRPr="008C6DE4"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D336B7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8ADC03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41A1215B" w14:textId="77777777" w:rsidR="001F5A79" w:rsidRPr="008C6DE4" w:rsidRDefault="001F5A79" w:rsidP="001F5A79"/>
    <w:p w14:paraId="5D89751A" w14:textId="21BD56F8"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4</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FR1</w:t>
      </w:r>
    </w:p>
    <w:p w14:paraId="7D5E4680"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10.1.14.1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FR1</w:t>
      </w:r>
    </w:p>
    <w:p w14:paraId="24C39776"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10.1.14.1.1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FR1</w:t>
      </w:r>
    </w:p>
    <w:p w14:paraId="7E96403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FR1 that has different carrier frequency from the serving cell.</w:t>
      </w:r>
    </w:p>
    <w:p w14:paraId="652965B9"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10.1.14.1.1</w:t>
      </w:r>
      <w:r w:rsidRPr="008C6DE4">
        <w:rPr>
          <w:rFonts w:cs="v4.2.0"/>
        </w:rPr>
        <w:t>-1 are valid under the following conditions:</w:t>
      </w:r>
    </w:p>
    <w:p w14:paraId="003066D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5BE5160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7E8AC39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10.1.14.1.1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C6DE4" w:rsidRDefault="001F5A79" w:rsidP="00DF3064">
            <w:pPr>
              <w:keepNext/>
              <w:keepLines/>
              <w:spacing w:after="0"/>
              <w:jc w:val="center"/>
              <w:rPr>
                <w:rFonts w:ascii="Arial" w:hAnsi="Arial"/>
                <w:b/>
                <w:sz w:val="18"/>
              </w:rPr>
            </w:pPr>
          </w:p>
        </w:tc>
      </w:tr>
      <w:tr w:rsidR="00DD3199" w:rsidRPr="008C6DE4"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1CE1E1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504C273"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0103711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03D57465" w14:textId="77777777" w:rsidR="001F5A79" w:rsidRPr="008C6DE4" w:rsidRDefault="001F5A79" w:rsidP="001F5A79">
      <w:pPr>
        <w:rPr>
          <w:lang w:eastAsia="ko-KR"/>
        </w:rPr>
      </w:pPr>
    </w:p>
    <w:p w14:paraId="2EDEE6B0"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10.1.14</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FR1</w:t>
      </w:r>
    </w:p>
    <w:p w14:paraId="3844B6EB"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SS-SINR</w:t>
      </w:r>
      <w:r w:rsidRPr="008C6DE4">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10.1.14.1.2</w:t>
      </w:r>
      <w:r w:rsidRPr="008C6DE4">
        <w:rPr>
          <w:rFonts w:cs="v4.2.0"/>
        </w:rPr>
        <w:t>-1 are valid under the following conditions:</w:t>
      </w:r>
    </w:p>
    <w:p w14:paraId="4FE941B8"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428B1CDD"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6DDF2F23"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26203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E025800"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10.1.14.1.2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8C6DE4"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C6DE4"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C6DE4"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C6DE4"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C6DE4"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C6DE4"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C6DE4"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C6DE4" w:rsidRDefault="001F5A79" w:rsidP="00DF3064">
            <w:pPr>
              <w:keepNext/>
              <w:keepLines/>
              <w:spacing w:after="0"/>
              <w:jc w:val="center"/>
              <w:rPr>
                <w:rFonts w:ascii="Arial" w:hAnsi="Arial"/>
                <w:b/>
                <w:sz w:val="18"/>
              </w:rPr>
            </w:pPr>
          </w:p>
        </w:tc>
      </w:tr>
      <w:tr w:rsidR="00DD3199" w:rsidRPr="008C6DE4"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-3</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87DA4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-6</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2F6E087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w:t>
            </w:r>
            <w:r w:rsidRPr="008C6DE4">
              <w:rPr>
                <w:rFonts w:ascii="Arial" w:hAnsi="Arial"/>
                <w:sz w:val="18"/>
              </w:rPr>
              <w:t>SSB Ês/Iot</w:t>
            </w:r>
            <w:r w:rsidRPr="008C6DE4">
              <w:rPr>
                <w:rFonts w:ascii="Arial" w:hAnsi="Arial"/>
                <w:sz w:val="18"/>
                <w:lang w:eastAsia="zh-CN"/>
              </w:rPr>
              <w:t xml:space="preserve"> of the pair of cells to which the requirement applies.</w:t>
            </w:r>
          </w:p>
          <w:p w14:paraId="2B47A8C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7721C0B0"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4:</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64EA1234"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5:</w:t>
            </w:r>
            <w:r w:rsidRPr="008C6DE4">
              <w:rPr>
                <w:rFonts w:ascii="Arial" w:hAnsi="Arial" w:cs="Arial"/>
                <w:sz w:val="18"/>
              </w:rPr>
              <w:tab/>
            </w:r>
            <w:r w:rsidRPr="008C6DE4">
              <w:rPr>
                <w:rFonts w:ascii="Arial" w:hAnsi="Arial"/>
                <w:sz w:val="18"/>
              </w:rPr>
              <w:t>NR operating band groups in FR1 are as defined in clause 3.5.2.</w:t>
            </w:r>
          </w:p>
        </w:tc>
      </w:tr>
    </w:tbl>
    <w:p w14:paraId="7B184D58" w14:textId="77777777" w:rsidR="001F5A79" w:rsidRPr="008C6DE4" w:rsidRDefault="001F5A79" w:rsidP="001F5A79">
      <w:pPr>
        <w:rPr>
          <w:lang w:eastAsia="ko-KR"/>
        </w:rPr>
      </w:pPr>
    </w:p>
    <w:p w14:paraId="6E5C207B" w14:textId="4F2C1B4D"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5</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FR2</w:t>
      </w:r>
    </w:p>
    <w:p w14:paraId="5F56F4A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10.1.15.1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FR2</w:t>
      </w:r>
    </w:p>
    <w:p w14:paraId="25F4D97A"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10.1.15.1.1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FR2</w:t>
      </w:r>
    </w:p>
    <w:p w14:paraId="3D47EE3E"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FR2 that has different carrier frequency from the serving cell.</w:t>
      </w:r>
    </w:p>
    <w:p w14:paraId="0B8BA0F6"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10.1.15.1.1</w:t>
      </w:r>
      <w:r w:rsidRPr="008C6DE4">
        <w:rPr>
          <w:rFonts w:cs="v4.2.0"/>
        </w:rPr>
        <w:t>-1 are valid under the following conditions:</w:t>
      </w:r>
    </w:p>
    <w:p w14:paraId="06AAA815"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5BFECF45"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5962794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1D2C819"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10.1.15.1.1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C6DE4" w:rsidRDefault="001F5A79" w:rsidP="00DF3064">
            <w:pPr>
              <w:keepNext/>
              <w:keepLines/>
              <w:spacing w:after="0"/>
              <w:jc w:val="center"/>
              <w:rPr>
                <w:rFonts w:ascii="Arial" w:hAnsi="Arial"/>
                <w:b/>
                <w:sz w:val="18"/>
              </w:rPr>
            </w:pPr>
          </w:p>
        </w:tc>
      </w:tr>
      <w:tr w:rsidR="00DD3199" w:rsidRPr="008C6DE4"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C6DE4" w:rsidRDefault="001F5A79" w:rsidP="00DF3064">
            <w:pPr>
              <w:keepNext/>
              <w:keepLines/>
              <w:spacing w:after="0"/>
              <w:jc w:val="center"/>
              <w:rPr>
                <w:rFonts w:ascii="Arial" w:hAnsi="Arial"/>
                <w:sz w:val="18"/>
              </w:rPr>
            </w:pPr>
          </w:p>
        </w:tc>
      </w:tr>
      <w:tr w:rsidR="001F5A79" w:rsidRPr="008C6DE4"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3D37760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3B8DE1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166B5CB7" w14:textId="77777777" w:rsidR="001F5A79" w:rsidRPr="008C6DE4" w:rsidRDefault="001F5A79" w:rsidP="001F5A79">
      <w:pPr>
        <w:rPr>
          <w:lang w:eastAsia="zh-CN"/>
        </w:rPr>
      </w:pPr>
    </w:p>
    <w:p w14:paraId="2FD09BEB"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10.1.15</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FR2</w:t>
      </w:r>
    </w:p>
    <w:p w14:paraId="70FA4C20" w14:textId="77777777" w:rsidR="001F5A79" w:rsidRPr="008C6DE4" w:rsidRDefault="001F5A79" w:rsidP="001F5A79">
      <w:pPr>
        <w:rPr>
          <w:i/>
        </w:rPr>
      </w:pPr>
      <w:r w:rsidRPr="008C6DE4">
        <w:t xml:space="preserve">The relative accuracy of </w:t>
      </w:r>
      <w:r w:rsidRPr="008C6DE4">
        <w:rPr>
          <w:lang w:eastAsia="zh-CN"/>
        </w:rPr>
        <w:t>SS-SINR</w:t>
      </w:r>
      <w:r w:rsidRPr="008C6DE4">
        <w:t xml:space="preserve"> in inter frequency case is defined as the SS-SINR measured from one cell on a frequency in FR2 compared to the SS-SINR measured from another cell on a different frequency in FR2.</w:t>
      </w:r>
    </w:p>
    <w:p w14:paraId="4D476BF3"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10.1.15.1.2</w:t>
      </w:r>
      <w:r w:rsidRPr="008C6DE4">
        <w:rPr>
          <w:rFonts w:cs="v4.2.0"/>
        </w:rPr>
        <w:t>-1 are valid under the following conditions:</w:t>
      </w:r>
    </w:p>
    <w:p w14:paraId="48051AB9"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06DF160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375DF1AD"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2A0D447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5A08D2DC"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F8E3A42"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10.1.15.1.2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C6DE4" w:rsidRDefault="001F5A79" w:rsidP="00DF3064">
            <w:pPr>
              <w:keepNext/>
              <w:keepLines/>
              <w:spacing w:after="0"/>
              <w:jc w:val="center"/>
              <w:rPr>
                <w:rFonts w:ascii="Arial" w:hAnsi="Arial"/>
                <w:b/>
                <w:sz w:val="18"/>
              </w:rPr>
            </w:pPr>
          </w:p>
        </w:tc>
      </w:tr>
      <w:tr w:rsidR="00DD3199" w:rsidRPr="008C6DE4"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C6DE4" w:rsidRDefault="001F5A79" w:rsidP="00DF3064">
            <w:pPr>
              <w:keepNext/>
              <w:keepLines/>
              <w:spacing w:after="0"/>
              <w:jc w:val="center"/>
              <w:rPr>
                <w:rFonts w:ascii="Arial" w:hAnsi="Arial"/>
                <w:sz w:val="18"/>
              </w:rPr>
            </w:pPr>
          </w:p>
        </w:tc>
      </w:tr>
      <w:tr w:rsidR="001F5A79" w:rsidRPr="008C6DE4"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56807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03036E4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5A95E7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5:</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5C79FE82" w14:textId="77777777" w:rsidR="001F5A79" w:rsidRPr="008C6DE4" w:rsidRDefault="001F5A79" w:rsidP="001F5A79"/>
    <w:p w14:paraId="4F25A807" w14:textId="0F2D58F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6</w:t>
      </w:r>
      <w:r w:rsidRPr="008C6DE4">
        <w:rPr>
          <w:lang w:val="en-US" w:eastAsia="ko-KR"/>
        </w:rPr>
        <w:tab/>
        <w:t>SINR report mapping</w:t>
      </w:r>
    </w:p>
    <w:p w14:paraId="72ABF67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10.1.16.1</w:t>
      </w:r>
      <w:r w:rsidRPr="008C6DE4">
        <w:rPr>
          <w:rFonts w:ascii="Arial" w:hAnsi="Arial"/>
          <w:sz w:val="24"/>
          <w:lang w:val="en-US" w:eastAsia="zh-CN"/>
        </w:rPr>
        <w:tab/>
      </w:r>
      <w:r w:rsidRPr="008C6DE4">
        <w:rPr>
          <w:rFonts w:ascii="Arial" w:hAnsi="Arial"/>
          <w:sz w:val="24"/>
          <w:lang w:val="en-US" w:eastAsia="ko-KR"/>
        </w:rPr>
        <w:t>SS-SINR measurement report mapping</w:t>
      </w:r>
    </w:p>
    <w:p w14:paraId="4A1B694E" w14:textId="77777777" w:rsidR="001F5A79" w:rsidRPr="008C6DE4" w:rsidRDefault="001F5A79" w:rsidP="001F5A79">
      <w:pPr>
        <w:rPr>
          <w:rFonts w:cs="v4.2.0"/>
        </w:rPr>
      </w:pPr>
      <w:r w:rsidRPr="008C6DE4">
        <w:rPr>
          <w:sz w:val="22"/>
          <w:szCs w:val="22"/>
        </w:rPr>
        <w:t>T</w:t>
      </w:r>
      <w:r w:rsidRPr="008C6DE4">
        <w:rPr>
          <w:rFonts w:cs="v4.2.0"/>
        </w:rPr>
        <w:t>he reporting range of SS-SINR is defined from -</w:t>
      </w:r>
      <w:r w:rsidRPr="008C6DE4">
        <w:rPr>
          <w:rFonts w:cs="v4.2.0"/>
          <w:lang w:eastAsia="zh-CN"/>
        </w:rPr>
        <w:t>23</w:t>
      </w:r>
      <w:r w:rsidRPr="008C6DE4">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8C6DE4" w:rsidRDefault="001F5A79" w:rsidP="001F5A79">
      <w:pPr>
        <w:keepNext/>
        <w:keepLines/>
        <w:spacing w:before="60"/>
        <w:jc w:val="center"/>
        <w:rPr>
          <w:rFonts w:ascii="Arial" w:hAnsi="Arial"/>
          <w:b/>
        </w:rPr>
      </w:pPr>
      <w:r w:rsidRPr="008C6DE4">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7B39AF3B" w14:textId="77777777" w:rsidTr="00DF3064">
        <w:trPr>
          <w:trHeight w:val="300"/>
          <w:jc w:val="center"/>
        </w:trPr>
        <w:tc>
          <w:tcPr>
            <w:tcW w:w="1640" w:type="dxa"/>
            <w:shd w:val="clear" w:color="auto" w:fill="auto"/>
            <w:noWrap/>
            <w:hideMark/>
          </w:tcPr>
          <w:p w14:paraId="5CC3092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41430A5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43F07808"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79222F1" w14:textId="77777777" w:rsidTr="00DF3064">
        <w:trPr>
          <w:trHeight w:val="300"/>
          <w:jc w:val="center"/>
        </w:trPr>
        <w:tc>
          <w:tcPr>
            <w:tcW w:w="1640" w:type="dxa"/>
            <w:shd w:val="clear" w:color="auto" w:fill="auto"/>
            <w:noWrap/>
            <w:vAlign w:val="bottom"/>
            <w:hideMark/>
          </w:tcPr>
          <w:p w14:paraId="6F0472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SS-SINR_0</w:t>
            </w:r>
          </w:p>
        </w:tc>
        <w:tc>
          <w:tcPr>
            <w:tcW w:w="2154" w:type="dxa"/>
            <w:shd w:val="clear" w:color="auto" w:fill="auto"/>
            <w:noWrap/>
            <w:vAlign w:val="bottom"/>
            <w:hideMark/>
          </w:tcPr>
          <w:p w14:paraId="18BAD2A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SS-SINR&lt;-23</w:t>
            </w:r>
          </w:p>
        </w:tc>
        <w:tc>
          <w:tcPr>
            <w:tcW w:w="710" w:type="dxa"/>
            <w:shd w:val="clear" w:color="auto" w:fill="auto"/>
            <w:noWrap/>
            <w:vAlign w:val="bottom"/>
            <w:hideMark/>
          </w:tcPr>
          <w:p w14:paraId="5231478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910F776" w14:textId="77777777" w:rsidTr="00DF3064">
        <w:trPr>
          <w:trHeight w:val="300"/>
          <w:jc w:val="center"/>
        </w:trPr>
        <w:tc>
          <w:tcPr>
            <w:tcW w:w="1640" w:type="dxa"/>
            <w:shd w:val="clear" w:color="auto" w:fill="auto"/>
            <w:noWrap/>
            <w:vAlign w:val="bottom"/>
            <w:hideMark/>
          </w:tcPr>
          <w:p w14:paraId="4C535F0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w:t>
            </w:r>
          </w:p>
        </w:tc>
        <w:tc>
          <w:tcPr>
            <w:tcW w:w="2154" w:type="dxa"/>
            <w:shd w:val="clear" w:color="auto" w:fill="auto"/>
            <w:noWrap/>
            <w:vAlign w:val="bottom"/>
            <w:hideMark/>
          </w:tcPr>
          <w:p w14:paraId="3571637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-23</w:t>
            </w:r>
            <w:r w:rsidRPr="008C6DE4">
              <w:rPr>
                <w:rFonts w:ascii="Arial" w:hAnsi="Arial" w:hint="eastAsia"/>
                <w:sz w:val="18"/>
              </w:rPr>
              <w:t>≤</w:t>
            </w:r>
            <w:r w:rsidRPr="008C6DE4">
              <w:rPr>
                <w:rFonts w:ascii="Arial" w:hAnsi="Arial"/>
                <w:sz w:val="18"/>
              </w:rPr>
              <w:t xml:space="preserve"> SS-SINR&lt;-22.5</w:t>
            </w:r>
          </w:p>
        </w:tc>
        <w:tc>
          <w:tcPr>
            <w:tcW w:w="710" w:type="dxa"/>
            <w:shd w:val="clear" w:color="auto" w:fill="auto"/>
            <w:noWrap/>
            <w:vAlign w:val="bottom"/>
            <w:hideMark/>
          </w:tcPr>
          <w:p w14:paraId="5A0190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608A69D" w14:textId="77777777" w:rsidTr="00DF3064">
        <w:trPr>
          <w:trHeight w:val="300"/>
          <w:jc w:val="center"/>
        </w:trPr>
        <w:tc>
          <w:tcPr>
            <w:tcW w:w="1640" w:type="dxa"/>
            <w:shd w:val="clear" w:color="auto" w:fill="auto"/>
            <w:noWrap/>
            <w:vAlign w:val="bottom"/>
            <w:hideMark/>
          </w:tcPr>
          <w:p w14:paraId="6AF21A7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SS-SINR_2</w:t>
            </w:r>
          </w:p>
        </w:tc>
        <w:tc>
          <w:tcPr>
            <w:tcW w:w="2154" w:type="dxa"/>
            <w:shd w:val="clear" w:color="auto" w:fill="auto"/>
            <w:noWrap/>
            <w:vAlign w:val="bottom"/>
            <w:hideMark/>
          </w:tcPr>
          <w:p w14:paraId="64EF4F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-22.5</w:t>
            </w:r>
            <w:r w:rsidRPr="008C6DE4">
              <w:rPr>
                <w:rFonts w:ascii="Arial" w:hAnsi="Arial" w:hint="eastAsia"/>
                <w:sz w:val="18"/>
              </w:rPr>
              <w:t>≤</w:t>
            </w:r>
            <w:r w:rsidRPr="008C6DE4">
              <w:rPr>
                <w:rFonts w:ascii="Arial" w:hAnsi="Arial"/>
                <w:sz w:val="18"/>
              </w:rPr>
              <w:t xml:space="preserve"> SS-SINR&lt;-22</w:t>
            </w:r>
          </w:p>
        </w:tc>
        <w:tc>
          <w:tcPr>
            <w:tcW w:w="710" w:type="dxa"/>
            <w:shd w:val="clear" w:color="auto" w:fill="auto"/>
            <w:noWrap/>
            <w:vAlign w:val="bottom"/>
            <w:hideMark/>
          </w:tcPr>
          <w:p w14:paraId="4BCBD7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687128B" w14:textId="77777777" w:rsidTr="00DF3064">
        <w:trPr>
          <w:trHeight w:val="300"/>
          <w:jc w:val="center"/>
        </w:trPr>
        <w:tc>
          <w:tcPr>
            <w:tcW w:w="1640" w:type="dxa"/>
            <w:shd w:val="clear" w:color="auto" w:fill="auto"/>
            <w:noWrap/>
            <w:vAlign w:val="bottom"/>
            <w:hideMark/>
          </w:tcPr>
          <w:p w14:paraId="74ECB38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SS-SINR_3</w:t>
            </w:r>
          </w:p>
        </w:tc>
        <w:tc>
          <w:tcPr>
            <w:tcW w:w="2154" w:type="dxa"/>
            <w:shd w:val="clear" w:color="auto" w:fill="auto"/>
            <w:noWrap/>
            <w:vAlign w:val="bottom"/>
            <w:hideMark/>
          </w:tcPr>
          <w:p w14:paraId="37AFD1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w:t>
            </w:r>
            <w:r w:rsidRPr="008C6DE4">
              <w:rPr>
                <w:rFonts w:ascii="Arial" w:hAnsi="Arial" w:hint="eastAsia"/>
                <w:sz w:val="18"/>
              </w:rPr>
              <w:t>≤</w:t>
            </w:r>
            <w:r w:rsidRPr="008C6DE4">
              <w:rPr>
                <w:rFonts w:ascii="Arial" w:hAnsi="Arial"/>
                <w:sz w:val="18"/>
              </w:rPr>
              <w:t xml:space="preserve"> SS-SINR&lt;-21.5</w:t>
            </w:r>
          </w:p>
        </w:tc>
        <w:tc>
          <w:tcPr>
            <w:tcW w:w="710" w:type="dxa"/>
            <w:shd w:val="clear" w:color="auto" w:fill="auto"/>
            <w:noWrap/>
            <w:vAlign w:val="bottom"/>
            <w:hideMark/>
          </w:tcPr>
          <w:p w14:paraId="6EF2DFF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DFC914F" w14:textId="77777777" w:rsidTr="00DF3064">
        <w:trPr>
          <w:trHeight w:val="300"/>
          <w:jc w:val="center"/>
        </w:trPr>
        <w:tc>
          <w:tcPr>
            <w:tcW w:w="1640" w:type="dxa"/>
            <w:shd w:val="clear" w:color="auto" w:fill="auto"/>
            <w:noWrap/>
            <w:vAlign w:val="bottom"/>
            <w:hideMark/>
          </w:tcPr>
          <w:p w14:paraId="36DF5C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SS-SINR_4</w:t>
            </w:r>
          </w:p>
        </w:tc>
        <w:tc>
          <w:tcPr>
            <w:tcW w:w="2154" w:type="dxa"/>
            <w:shd w:val="clear" w:color="auto" w:fill="auto"/>
            <w:noWrap/>
            <w:vAlign w:val="bottom"/>
            <w:hideMark/>
          </w:tcPr>
          <w:p w14:paraId="31F04E6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-21.5</w:t>
            </w:r>
            <w:r w:rsidRPr="008C6DE4">
              <w:rPr>
                <w:rFonts w:ascii="Arial" w:hAnsi="Arial" w:hint="eastAsia"/>
                <w:sz w:val="18"/>
              </w:rPr>
              <w:t>≤</w:t>
            </w:r>
            <w:r w:rsidRPr="008C6DE4">
              <w:rPr>
                <w:rFonts w:ascii="Arial" w:hAnsi="Arial"/>
                <w:sz w:val="18"/>
              </w:rPr>
              <w:t xml:space="preserve"> SS-SINR&lt;-21</w:t>
            </w:r>
          </w:p>
        </w:tc>
        <w:tc>
          <w:tcPr>
            <w:tcW w:w="710" w:type="dxa"/>
            <w:shd w:val="clear" w:color="auto" w:fill="auto"/>
            <w:noWrap/>
            <w:vAlign w:val="bottom"/>
            <w:hideMark/>
          </w:tcPr>
          <w:p w14:paraId="6AFC595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3ECBF7F" w14:textId="77777777" w:rsidTr="00DF3064">
        <w:trPr>
          <w:trHeight w:val="300"/>
          <w:jc w:val="center"/>
        </w:trPr>
        <w:tc>
          <w:tcPr>
            <w:tcW w:w="1640" w:type="dxa"/>
            <w:shd w:val="clear" w:color="auto" w:fill="auto"/>
            <w:noWrap/>
            <w:hideMark/>
          </w:tcPr>
          <w:p w14:paraId="0D5F65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1FD07AA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1BFE40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7B717D6B" w14:textId="77777777" w:rsidTr="00DF3064">
        <w:trPr>
          <w:trHeight w:val="300"/>
          <w:jc w:val="center"/>
        </w:trPr>
        <w:tc>
          <w:tcPr>
            <w:tcW w:w="1640" w:type="dxa"/>
            <w:shd w:val="clear" w:color="auto" w:fill="auto"/>
            <w:noWrap/>
            <w:vAlign w:val="bottom"/>
            <w:hideMark/>
          </w:tcPr>
          <w:p w14:paraId="2C7B0D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SS-SINR_123</w:t>
            </w:r>
          </w:p>
        </w:tc>
        <w:tc>
          <w:tcPr>
            <w:tcW w:w="2154" w:type="dxa"/>
            <w:shd w:val="clear" w:color="auto" w:fill="auto"/>
            <w:noWrap/>
            <w:vAlign w:val="bottom"/>
            <w:hideMark/>
          </w:tcPr>
          <w:p w14:paraId="07B47CD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w:t>
            </w:r>
            <w:r w:rsidRPr="008C6DE4">
              <w:rPr>
                <w:rFonts w:ascii="Arial" w:hAnsi="Arial" w:hint="eastAsia"/>
                <w:sz w:val="18"/>
              </w:rPr>
              <w:t>≤</w:t>
            </w:r>
            <w:r w:rsidRPr="008C6DE4">
              <w:rPr>
                <w:rFonts w:ascii="Arial" w:hAnsi="Arial"/>
                <w:sz w:val="18"/>
              </w:rPr>
              <w:t xml:space="preserve"> SS-SINR&lt;38.5</w:t>
            </w:r>
          </w:p>
        </w:tc>
        <w:tc>
          <w:tcPr>
            <w:tcW w:w="710" w:type="dxa"/>
            <w:shd w:val="clear" w:color="auto" w:fill="auto"/>
            <w:noWrap/>
            <w:vAlign w:val="bottom"/>
            <w:hideMark/>
          </w:tcPr>
          <w:p w14:paraId="32261E9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D4493FB" w14:textId="77777777" w:rsidTr="00DF3064">
        <w:trPr>
          <w:trHeight w:val="300"/>
          <w:jc w:val="center"/>
        </w:trPr>
        <w:tc>
          <w:tcPr>
            <w:tcW w:w="1640" w:type="dxa"/>
            <w:shd w:val="clear" w:color="auto" w:fill="auto"/>
            <w:noWrap/>
            <w:vAlign w:val="bottom"/>
            <w:hideMark/>
          </w:tcPr>
          <w:p w14:paraId="4BE572E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SS-SINR_124</w:t>
            </w:r>
          </w:p>
        </w:tc>
        <w:tc>
          <w:tcPr>
            <w:tcW w:w="2154" w:type="dxa"/>
            <w:shd w:val="clear" w:color="auto" w:fill="auto"/>
            <w:noWrap/>
            <w:vAlign w:val="bottom"/>
            <w:hideMark/>
          </w:tcPr>
          <w:p w14:paraId="3C75B3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38.5</w:t>
            </w:r>
            <w:r w:rsidRPr="008C6DE4">
              <w:rPr>
                <w:rFonts w:ascii="Arial" w:hAnsi="Arial" w:hint="eastAsia"/>
                <w:sz w:val="18"/>
              </w:rPr>
              <w:t>≤</w:t>
            </w:r>
            <w:r w:rsidRPr="008C6DE4">
              <w:rPr>
                <w:rFonts w:ascii="Arial" w:hAnsi="Arial"/>
                <w:sz w:val="18"/>
              </w:rPr>
              <w:t xml:space="preserve"> SS-SINR&lt;39</w:t>
            </w:r>
          </w:p>
        </w:tc>
        <w:tc>
          <w:tcPr>
            <w:tcW w:w="710" w:type="dxa"/>
            <w:shd w:val="clear" w:color="auto" w:fill="auto"/>
            <w:noWrap/>
            <w:vAlign w:val="bottom"/>
            <w:hideMark/>
          </w:tcPr>
          <w:p w14:paraId="0A6C71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264C546E" w14:textId="77777777" w:rsidTr="00DF3064">
        <w:trPr>
          <w:trHeight w:val="300"/>
          <w:jc w:val="center"/>
        </w:trPr>
        <w:tc>
          <w:tcPr>
            <w:tcW w:w="1640" w:type="dxa"/>
            <w:shd w:val="clear" w:color="auto" w:fill="auto"/>
            <w:noWrap/>
            <w:vAlign w:val="bottom"/>
            <w:hideMark/>
          </w:tcPr>
          <w:p w14:paraId="4AEDF6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SS-SINR_125</w:t>
            </w:r>
          </w:p>
        </w:tc>
        <w:tc>
          <w:tcPr>
            <w:tcW w:w="2154" w:type="dxa"/>
            <w:shd w:val="clear" w:color="auto" w:fill="auto"/>
            <w:noWrap/>
            <w:vAlign w:val="bottom"/>
            <w:hideMark/>
          </w:tcPr>
          <w:p w14:paraId="261D134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w:t>
            </w:r>
            <w:r w:rsidRPr="008C6DE4">
              <w:rPr>
                <w:rFonts w:ascii="Arial" w:hAnsi="Arial" w:hint="eastAsia"/>
                <w:sz w:val="18"/>
              </w:rPr>
              <w:t>≤</w:t>
            </w:r>
            <w:r w:rsidRPr="008C6DE4">
              <w:rPr>
                <w:rFonts w:ascii="Arial" w:hAnsi="Arial"/>
                <w:sz w:val="18"/>
              </w:rPr>
              <w:t xml:space="preserve"> SS-SINR&lt;39.5</w:t>
            </w:r>
          </w:p>
        </w:tc>
        <w:tc>
          <w:tcPr>
            <w:tcW w:w="710" w:type="dxa"/>
            <w:shd w:val="clear" w:color="auto" w:fill="auto"/>
            <w:noWrap/>
            <w:vAlign w:val="bottom"/>
            <w:hideMark/>
          </w:tcPr>
          <w:p w14:paraId="447A639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571C7999" w14:textId="77777777" w:rsidTr="00DF3064">
        <w:trPr>
          <w:trHeight w:val="300"/>
          <w:jc w:val="center"/>
        </w:trPr>
        <w:tc>
          <w:tcPr>
            <w:tcW w:w="1640" w:type="dxa"/>
            <w:shd w:val="clear" w:color="auto" w:fill="auto"/>
            <w:noWrap/>
            <w:vAlign w:val="bottom"/>
            <w:hideMark/>
          </w:tcPr>
          <w:p w14:paraId="594FC3F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SS-SINR_126</w:t>
            </w:r>
          </w:p>
        </w:tc>
        <w:tc>
          <w:tcPr>
            <w:tcW w:w="2154" w:type="dxa"/>
            <w:shd w:val="clear" w:color="auto" w:fill="auto"/>
            <w:noWrap/>
            <w:vAlign w:val="bottom"/>
            <w:hideMark/>
          </w:tcPr>
          <w:p w14:paraId="641EE4C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39.5</w:t>
            </w:r>
            <w:r w:rsidRPr="008C6DE4">
              <w:rPr>
                <w:rFonts w:ascii="Arial" w:hAnsi="Arial" w:hint="eastAsia"/>
                <w:sz w:val="18"/>
              </w:rPr>
              <w:t>≤</w:t>
            </w:r>
            <w:r w:rsidRPr="008C6DE4">
              <w:rPr>
                <w:rFonts w:ascii="Arial" w:hAnsi="Arial"/>
                <w:sz w:val="18"/>
              </w:rPr>
              <w:t xml:space="preserve"> SS-SINR&lt;40</w:t>
            </w:r>
          </w:p>
        </w:tc>
        <w:tc>
          <w:tcPr>
            <w:tcW w:w="710" w:type="dxa"/>
            <w:shd w:val="clear" w:color="auto" w:fill="auto"/>
            <w:noWrap/>
            <w:vAlign w:val="bottom"/>
            <w:hideMark/>
          </w:tcPr>
          <w:p w14:paraId="103B89A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3A649D8C" w14:textId="77777777" w:rsidTr="00DF3064">
        <w:trPr>
          <w:trHeight w:val="300"/>
          <w:jc w:val="center"/>
        </w:trPr>
        <w:tc>
          <w:tcPr>
            <w:tcW w:w="1640" w:type="dxa"/>
            <w:shd w:val="clear" w:color="auto" w:fill="auto"/>
            <w:noWrap/>
            <w:vAlign w:val="bottom"/>
            <w:hideMark/>
          </w:tcPr>
          <w:p w14:paraId="7A71C9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SS-SINR_127</w:t>
            </w:r>
          </w:p>
        </w:tc>
        <w:tc>
          <w:tcPr>
            <w:tcW w:w="2154" w:type="dxa"/>
            <w:shd w:val="clear" w:color="auto" w:fill="auto"/>
            <w:noWrap/>
            <w:vAlign w:val="bottom"/>
            <w:hideMark/>
          </w:tcPr>
          <w:p w14:paraId="7A531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40</w:t>
            </w:r>
            <w:r w:rsidRPr="008C6DE4">
              <w:rPr>
                <w:rFonts w:ascii="Arial" w:hAnsi="Arial" w:hint="eastAsia"/>
                <w:sz w:val="18"/>
              </w:rPr>
              <w:t>≤</w:t>
            </w:r>
            <w:r w:rsidRPr="008C6DE4">
              <w:rPr>
                <w:rFonts w:ascii="Arial" w:hAnsi="Arial"/>
                <w:sz w:val="18"/>
              </w:rPr>
              <w:t xml:space="preserve"> SS-SINR</w:t>
            </w:r>
          </w:p>
        </w:tc>
        <w:tc>
          <w:tcPr>
            <w:tcW w:w="710" w:type="dxa"/>
            <w:shd w:val="clear" w:color="auto" w:fill="auto"/>
            <w:noWrap/>
            <w:vAlign w:val="bottom"/>
            <w:hideMark/>
          </w:tcPr>
          <w:p w14:paraId="6080706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bl>
    <w:p w14:paraId="40FCC8F2" w14:textId="77777777" w:rsidR="001F5A79" w:rsidRPr="008C6DE4" w:rsidRDefault="001F5A79" w:rsidP="001F5A79">
      <w:pPr>
        <w:rPr>
          <w:lang w:val="en-US" w:eastAsia="ko-KR"/>
        </w:rPr>
      </w:pPr>
    </w:p>
    <w:p w14:paraId="3CB5B186" w14:textId="05CF4086" w:rsidR="001F5A79" w:rsidRPr="008C6DE4" w:rsidRDefault="001F5A79" w:rsidP="0048284E">
      <w:pPr>
        <w:pStyle w:val="Heading3"/>
        <w:rPr>
          <w:lang w:val="en-US"/>
        </w:rPr>
      </w:pPr>
      <w:r w:rsidRPr="008C6DE4">
        <w:rPr>
          <w:lang w:val="en-US" w:eastAsia="ko-KR"/>
        </w:rPr>
        <w:t>1</w:t>
      </w:r>
      <w:r w:rsidR="0048284E" w:rsidRPr="008C6DE4">
        <w:rPr>
          <w:lang w:val="en-US" w:eastAsia="ko-KR"/>
        </w:rPr>
        <w:t>0.1.1</w:t>
      </w:r>
      <w:r w:rsidRPr="008C6DE4">
        <w:rPr>
          <w:lang w:val="en-US" w:eastAsia="ko-KR"/>
        </w:rPr>
        <w:t>7</w:t>
      </w:r>
      <w:r w:rsidRPr="008C6DE4">
        <w:rPr>
          <w:lang w:val="en-US"/>
        </w:rPr>
        <w:tab/>
        <w:t>Power Headroom</w:t>
      </w:r>
    </w:p>
    <w:p w14:paraId="216831B5" w14:textId="77777777" w:rsidR="001F5A79" w:rsidRPr="008C6DE4" w:rsidRDefault="001F5A79" w:rsidP="001F5A79">
      <w:pPr>
        <w:rPr>
          <w:rFonts w:ascii="Arial" w:hAnsi="Arial" w:cs="Arial"/>
          <w:sz w:val="24"/>
          <w:szCs w:val="24"/>
        </w:rPr>
      </w:pPr>
      <w:r w:rsidRPr="008C6DE4">
        <w:rPr>
          <w:rFonts w:ascii="Arial" w:hAnsi="Arial" w:cs="Arial"/>
          <w:sz w:val="24"/>
          <w:szCs w:val="24"/>
        </w:rPr>
        <w:t>10.1.17.1 Power Headroom Report</w:t>
      </w:r>
    </w:p>
    <w:p w14:paraId="35479FEE" w14:textId="77777777" w:rsidR="001F5A79" w:rsidRPr="008C6DE4" w:rsidRDefault="001F5A79" w:rsidP="001F5A79">
      <w:pPr>
        <w:keepNext/>
        <w:keepLines/>
        <w:spacing w:before="120"/>
        <w:ind w:left="1418" w:hanging="1418"/>
        <w:outlineLvl w:val="3"/>
        <w:rPr>
          <w:rFonts w:ascii="Arial" w:eastAsia="Malgun Gothic" w:hAnsi="Arial"/>
          <w:sz w:val="24"/>
          <w:lang w:val="en-US" w:eastAsia="ko-KR"/>
        </w:rPr>
      </w:pPr>
      <w:r w:rsidRPr="008C6DE4">
        <w:rPr>
          <w:rFonts w:ascii="Arial" w:hAnsi="Arial"/>
          <w:sz w:val="24"/>
          <w:lang w:val="en-US" w:eastAsia="ko-KR"/>
        </w:rPr>
        <w:t>10.1.17.1.1</w:t>
      </w:r>
      <w:r w:rsidRPr="008C6DE4">
        <w:rPr>
          <w:rFonts w:ascii="Arial" w:hAnsi="Arial"/>
          <w:sz w:val="24"/>
          <w:lang w:val="en-US" w:eastAsia="ko-KR"/>
        </w:rPr>
        <w:tab/>
        <w:t>Power Headroom Report Mapping</w:t>
      </w:r>
    </w:p>
    <w:p w14:paraId="17CF49A0" w14:textId="77777777" w:rsidR="001F5A79" w:rsidRPr="008C6DE4" w:rsidRDefault="001F5A79" w:rsidP="001F5A79">
      <w:r w:rsidRPr="008C6DE4">
        <w:t>The power headroom reporting range is from -32 ...+38 dB. Table 10.1.17.1-1 defines the report mapping.</w:t>
      </w:r>
    </w:p>
    <w:p w14:paraId="064842A4" w14:textId="77777777" w:rsidR="001F5A79" w:rsidRPr="008C6DE4" w:rsidRDefault="001F5A79" w:rsidP="001F5A79">
      <w:pPr>
        <w:keepNext/>
        <w:keepLines/>
        <w:spacing w:before="60"/>
        <w:jc w:val="center"/>
        <w:rPr>
          <w:rFonts w:ascii="Arial" w:hAnsi="Arial"/>
          <w:b/>
        </w:rPr>
      </w:pPr>
      <w:r w:rsidRPr="008C6DE4">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8C6DE4" w14:paraId="0BD79401" w14:textId="77777777" w:rsidTr="00DF3064">
        <w:trPr>
          <w:jc w:val="center"/>
        </w:trPr>
        <w:tc>
          <w:tcPr>
            <w:tcW w:w="3243" w:type="dxa"/>
            <w:shd w:val="clear" w:color="auto" w:fill="auto"/>
          </w:tcPr>
          <w:p w14:paraId="1D3133F2"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Reported value</w:t>
            </w:r>
          </w:p>
        </w:tc>
        <w:tc>
          <w:tcPr>
            <w:tcW w:w="3244" w:type="dxa"/>
            <w:shd w:val="clear" w:color="auto" w:fill="auto"/>
          </w:tcPr>
          <w:p w14:paraId="03A27E65"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Measured quantity value (dB)</w:t>
            </w:r>
          </w:p>
        </w:tc>
      </w:tr>
      <w:tr w:rsidR="00DD3199" w:rsidRPr="008C6DE4" w14:paraId="5757BA56" w14:textId="77777777" w:rsidTr="00DF3064">
        <w:trPr>
          <w:jc w:val="center"/>
        </w:trPr>
        <w:tc>
          <w:tcPr>
            <w:tcW w:w="3243" w:type="dxa"/>
            <w:shd w:val="clear" w:color="auto" w:fill="auto"/>
          </w:tcPr>
          <w:p w14:paraId="68559D6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POWER_HEADROOM_0</w:t>
            </w:r>
          </w:p>
        </w:tc>
        <w:tc>
          <w:tcPr>
            <w:tcW w:w="3244" w:type="dxa"/>
            <w:shd w:val="clear" w:color="auto" w:fill="auto"/>
          </w:tcPr>
          <w:p w14:paraId="3783D38E"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sz w:val="18"/>
                <w:szCs w:val="18"/>
              </w:rPr>
              <w:sym w:font="Symbol" w:char="F03C"/>
            </w:r>
            <w:r w:rsidRPr="008C6DE4">
              <w:rPr>
                <w:rFonts w:ascii="Arial" w:hAnsi="Arial"/>
                <w:sz w:val="18"/>
                <w:szCs w:val="18"/>
              </w:rPr>
              <w:t xml:space="preserve"> -32</w:t>
            </w:r>
          </w:p>
        </w:tc>
      </w:tr>
      <w:tr w:rsidR="00DD3199" w:rsidRPr="008C6DE4" w14:paraId="0145679D" w14:textId="77777777" w:rsidTr="00DF3064">
        <w:trPr>
          <w:jc w:val="center"/>
        </w:trPr>
        <w:tc>
          <w:tcPr>
            <w:tcW w:w="3243" w:type="dxa"/>
            <w:shd w:val="clear" w:color="auto" w:fill="auto"/>
          </w:tcPr>
          <w:p w14:paraId="5B94679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POWER_HEADROOM_1</w:t>
            </w:r>
          </w:p>
        </w:tc>
        <w:tc>
          <w:tcPr>
            <w:tcW w:w="3244" w:type="dxa"/>
            <w:shd w:val="clear" w:color="auto" w:fill="auto"/>
          </w:tcPr>
          <w:p w14:paraId="6756A00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-31</w:t>
            </w:r>
          </w:p>
        </w:tc>
      </w:tr>
      <w:tr w:rsidR="00DD3199" w:rsidRPr="008C6DE4" w14:paraId="1FA21952" w14:textId="77777777" w:rsidTr="00DF3064">
        <w:trPr>
          <w:jc w:val="center"/>
        </w:trPr>
        <w:tc>
          <w:tcPr>
            <w:tcW w:w="3243" w:type="dxa"/>
            <w:shd w:val="clear" w:color="auto" w:fill="auto"/>
          </w:tcPr>
          <w:p w14:paraId="5EA4A15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POWER_HEADROOM_2</w:t>
            </w:r>
          </w:p>
        </w:tc>
        <w:tc>
          <w:tcPr>
            <w:tcW w:w="3244" w:type="dxa"/>
            <w:shd w:val="clear" w:color="auto" w:fill="auto"/>
          </w:tcPr>
          <w:p w14:paraId="6CCD6B8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-31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-30</w:t>
            </w:r>
          </w:p>
        </w:tc>
      </w:tr>
      <w:tr w:rsidR="00DD3199" w:rsidRPr="008C6DE4" w14:paraId="26298354" w14:textId="77777777" w:rsidTr="00DF3064">
        <w:trPr>
          <w:jc w:val="center"/>
        </w:trPr>
        <w:tc>
          <w:tcPr>
            <w:tcW w:w="3243" w:type="dxa"/>
            <w:shd w:val="clear" w:color="auto" w:fill="auto"/>
          </w:tcPr>
          <w:p w14:paraId="28B2102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POWER_HEADROOM_3</w:t>
            </w:r>
          </w:p>
        </w:tc>
        <w:tc>
          <w:tcPr>
            <w:tcW w:w="3244" w:type="dxa"/>
            <w:shd w:val="clear" w:color="auto" w:fill="auto"/>
          </w:tcPr>
          <w:p w14:paraId="52230FF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-29</w:t>
            </w:r>
          </w:p>
        </w:tc>
      </w:tr>
      <w:tr w:rsidR="00DD3199" w:rsidRPr="008C6DE4" w14:paraId="12A97C95" w14:textId="77777777" w:rsidTr="00DF3064">
        <w:trPr>
          <w:jc w:val="center"/>
        </w:trPr>
        <w:tc>
          <w:tcPr>
            <w:tcW w:w="3243" w:type="dxa"/>
            <w:shd w:val="clear" w:color="auto" w:fill="auto"/>
          </w:tcPr>
          <w:p w14:paraId="219FF14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c>
          <w:tcPr>
            <w:tcW w:w="3244" w:type="dxa"/>
            <w:shd w:val="clear" w:color="auto" w:fill="auto"/>
          </w:tcPr>
          <w:p w14:paraId="0FF705E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r>
      <w:tr w:rsidR="00DD3199" w:rsidRPr="008C6DE4" w14:paraId="30EC7EDA" w14:textId="77777777" w:rsidTr="00DF3064">
        <w:trPr>
          <w:jc w:val="center"/>
        </w:trPr>
        <w:tc>
          <w:tcPr>
            <w:tcW w:w="3243" w:type="dxa"/>
            <w:shd w:val="clear" w:color="auto" w:fill="auto"/>
          </w:tcPr>
          <w:p w14:paraId="0B1D0C91"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POWER_HEADROOM_53</w:t>
            </w:r>
          </w:p>
        </w:tc>
        <w:tc>
          <w:tcPr>
            <w:tcW w:w="3244" w:type="dxa"/>
            <w:shd w:val="clear" w:color="auto" w:fill="auto"/>
          </w:tcPr>
          <w:p w14:paraId="7477BF2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21</w:t>
            </w:r>
          </w:p>
        </w:tc>
      </w:tr>
      <w:tr w:rsidR="00DD3199" w:rsidRPr="008C6DE4" w14:paraId="08C0C857" w14:textId="77777777" w:rsidTr="00DF3064">
        <w:trPr>
          <w:jc w:val="center"/>
        </w:trPr>
        <w:tc>
          <w:tcPr>
            <w:tcW w:w="3243" w:type="dxa"/>
            <w:shd w:val="clear" w:color="auto" w:fill="auto"/>
          </w:tcPr>
          <w:p w14:paraId="7BCB42A4"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POWER_HEADROOM_54</w:t>
            </w:r>
          </w:p>
        </w:tc>
        <w:tc>
          <w:tcPr>
            <w:tcW w:w="3244" w:type="dxa"/>
            <w:shd w:val="clear" w:color="auto" w:fill="auto"/>
          </w:tcPr>
          <w:p w14:paraId="3FC8786D"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21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22</w:t>
            </w:r>
          </w:p>
        </w:tc>
      </w:tr>
      <w:tr w:rsidR="00DD3199" w:rsidRPr="008C6DE4" w14:paraId="66A46338" w14:textId="77777777" w:rsidTr="00DF3064">
        <w:trPr>
          <w:jc w:val="center"/>
        </w:trPr>
        <w:tc>
          <w:tcPr>
            <w:tcW w:w="3243" w:type="dxa"/>
            <w:shd w:val="clear" w:color="auto" w:fill="auto"/>
          </w:tcPr>
          <w:p w14:paraId="66D263CE"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POWER_HEADROOM_55</w:t>
            </w:r>
          </w:p>
        </w:tc>
        <w:tc>
          <w:tcPr>
            <w:tcW w:w="3244" w:type="dxa"/>
            <w:shd w:val="clear" w:color="auto" w:fill="auto"/>
          </w:tcPr>
          <w:p w14:paraId="304BCA8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24</w:t>
            </w:r>
          </w:p>
        </w:tc>
      </w:tr>
      <w:tr w:rsidR="00DD3199" w:rsidRPr="008C6DE4" w14:paraId="4ADA8409" w14:textId="77777777" w:rsidTr="00DF3064">
        <w:trPr>
          <w:jc w:val="center"/>
        </w:trPr>
        <w:tc>
          <w:tcPr>
            <w:tcW w:w="3243" w:type="dxa"/>
            <w:shd w:val="clear" w:color="auto" w:fill="auto"/>
          </w:tcPr>
          <w:p w14:paraId="4B7F499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POWER_HEADROOM_56</w:t>
            </w:r>
          </w:p>
        </w:tc>
        <w:tc>
          <w:tcPr>
            <w:tcW w:w="3244" w:type="dxa"/>
            <w:shd w:val="clear" w:color="auto" w:fill="auto"/>
          </w:tcPr>
          <w:p w14:paraId="6D35FA9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26</w:t>
            </w:r>
          </w:p>
        </w:tc>
      </w:tr>
      <w:tr w:rsidR="00DD3199" w:rsidRPr="008C6DE4" w14:paraId="1D0E35F6" w14:textId="77777777" w:rsidTr="00DF3064">
        <w:trPr>
          <w:jc w:val="center"/>
        </w:trPr>
        <w:tc>
          <w:tcPr>
            <w:tcW w:w="3243" w:type="dxa"/>
            <w:shd w:val="clear" w:color="auto" w:fill="auto"/>
          </w:tcPr>
          <w:p w14:paraId="3C0834B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POWER_HEADROOM_57</w:t>
            </w:r>
          </w:p>
        </w:tc>
        <w:tc>
          <w:tcPr>
            <w:tcW w:w="3244" w:type="dxa"/>
            <w:shd w:val="clear" w:color="auto" w:fill="auto"/>
          </w:tcPr>
          <w:p w14:paraId="21DC574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28</w:t>
            </w:r>
          </w:p>
        </w:tc>
      </w:tr>
      <w:tr w:rsidR="00DD3199" w:rsidRPr="008C6DE4" w14:paraId="175C4AE7" w14:textId="77777777" w:rsidTr="00DF3064">
        <w:trPr>
          <w:jc w:val="center"/>
        </w:trPr>
        <w:tc>
          <w:tcPr>
            <w:tcW w:w="3243" w:type="dxa"/>
            <w:shd w:val="clear" w:color="auto" w:fill="auto"/>
          </w:tcPr>
          <w:p w14:paraId="4538E40D"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POWER_HEADROOM_58</w:t>
            </w:r>
          </w:p>
        </w:tc>
        <w:tc>
          <w:tcPr>
            <w:tcW w:w="3244" w:type="dxa"/>
            <w:shd w:val="clear" w:color="auto" w:fill="auto"/>
          </w:tcPr>
          <w:p w14:paraId="32919DB7"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28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30</w:t>
            </w:r>
          </w:p>
        </w:tc>
      </w:tr>
      <w:tr w:rsidR="00DD3199" w:rsidRPr="008C6DE4" w14:paraId="5EF25C3D" w14:textId="77777777" w:rsidTr="00DF3064">
        <w:trPr>
          <w:jc w:val="center"/>
        </w:trPr>
        <w:tc>
          <w:tcPr>
            <w:tcW w:w="3243" w:type="dxa"/>
            <w:shd w:val="clear" w:color="auto" w:fill="auto"/>
          </w:tcPr>
          <w:p w14:paraId="4AB23617"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POWER_HEADROOM_59</w:t>
            </w:r>
          </w:p>
        </w:tc>
        <w:tc>
          <w:tcPr>
            <w:tcW w:w="3244" w:type="dxa"/>
            <w:shd w:val="clear" w:color="auto" w:fill="auto"/>
          </w:tcPr>
          <w:p w14:paraId="31D1F6B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32</w:t>
            </w:r>
          </w:p>
        </w:tc>
      </w:tr>
      <w:tr w:rsidR="00DD3199" w:rsidRPr="008C6DE4" w14:paraId="241B1E24" w14:textId="77777777" w:rsidTr="00DF3064">
        <w:trPr>
          <w:jc w:val="center"/>
        </w:trPr>
        <w:tc>
          <w:tcPr>
            <w:tcW w:w="3243" w:type="dxa"/>
            <w:shd w:val="clear" w:color="auto" w:fill="auto"/>
          </w:tcPr>
          <w:p w14:paraId="12C96BE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POWER_HEADROOM_60</w:t>
            </w:r>
          </w:p>
        </w:tc>
        <w:tc>
          <w:tcPr>
            <w:tcW w:w="3244" w:type="dxa"/>
            <w:shd w:val="clear" w:color="auto" w:fill="auto"/>
          </w:tcPr>
          <w:p w14:paraId="543C307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34</w:t>
            </w:r>
          </w:p>
        </w:tc>
      </w:tr>
      <w:tr w:rsidR="00DD3199" w:rsidRPr="008C6DE4" w14:paraId="49A79FAA" w14:textId="77777777" w:rsidTr="00DF3064">
        <w:trPr>
          <w:jc w:val="center"/>
        </w:trPr>
        <w:tc>
          <w:tcPr>
            <w:tcW w:w="3243" w:type="dxa"/>
            <w:shd w:val="clear" w:color="auto" w:fill="auto"/>
          </w:tcPr>
          <w:p w14:paraId="3F6022A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POWER_HEADROOM_61</w:t>
            </w:r>
          </w:p>
        </w:tc>
        <w:tc>
          <w:tcPr>
            <w:tcW w:w="3244" w:type="dxa"/>
            <w:shd w:val="clear" w:color="auto" w:fill="auto"/>
          </w:tcPr>
          <w:p w14:paraId="661EE0EC"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36</w:t>
            </w:r>
          </w:p>
        </w:tc>
      </w:tr>
      <w:tr w:rsidR="00DD3199" w:rsidRPr="008C6DE4" w14:paraId="6B38DF5E" w14:textId="77777777" w:rsidTr="00DF3064">
        <w:trPr>
          <w:jc w:val="center"/>
        </w:trPr>
        <w:tc>
          <w:tcPr>
            <w:tcW w:w="3243" w:type="dxa"/>
            <w:shd w:val="clear" w:color="auto" w:fill="auto"/>
          </w:tcPr>
          <w:p w14:paraId="3EA5261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POWER_HEADROOM_62</w:t>
            </w:r>
          </w:p>
        </w:tc>
        <w:tc>
          <w:tcPr>
            <w:tcW w:w="3244" w:type="dxa"/>
            <w:shd w:val="clear" w:color="auto" w:fill="auto"/>
          </w:tcPr>
          <w:p w14:paraId="60B3C27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38</w:t>
            </w:r>
          </w:p>
        </w:tc>
      </w:tr>
      <w:tr w:rsidR="001F5A79" w:rsidRPr="008C6DE4" w14:paraId="587B363A" w14:textId="77777777" w:rsidTr="00DF3064">
        <w:trPr>
          <w:jc w:val="center"/>
        </w:trPr>
        <w:tc>
          <w:tcPr>
            <w:tcW w:w="3243" w:type="dxa"/>
            <w:shd w:val="clear" w:color="auto" w:fill="auto"/>
          </w:tcPr>
          <w:p w14:paraId="7FDE0E8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POWER_HEADROOM_63</w:t>
            </w:r>
          </w:p>
        </w:tc>
        <w:tc>
          <w:tcPr>
            <w:tcW w:w="3244" w:type="dxa"/>
            <w:shd w:val="clear" w:color="auto" w:fill="auto"/>
          </w:tcPr>
          <w:p w14:paraId="04E1761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hint="eastAsia"/>
                <w:sz w:val="18"/>
                <w:szCs w:val="18"/>
              </w:rPr>
              <w:t>≥</w:t>
            </w:r>
            <w:r w:rsidRPr="008C6DE4">
              <w:rPr>
                <w:rFonts w:ascii="Arial" w:hAnsi="Arial"/>
                <w:sz w:val="18"/>
                <w:szCs w:val="18"/>
              </w:rPr>
              <w:t xml:space="preserve"> 38</w:t>
            </w:r>
          </w:p>
        </w:tc>
      </w:tr>
    </w:tbl>
    <w:p w14:paraId="09DC36ED" w14:textId="77777777" w:rsidR="001F5A79" w:rsidRPr="008C6DE4" w:rsidRDefault="001F5A79" w:rsidP="001F5A79"/>
    <w:p w14:paraId="6033CC21" w14:textId="7C995DC5" w:rsidR="001F5A79" w:rsidRPr="008C6DE4" w:rsidRDefault="001F5A79" w:rsidP="0048284E">
      <w:pPr>
        <w:pStyle w:val="Heading3"/>
        <w:rPr>
          <w:lang w:eastAsia="ko-KR"/>
        </w:rPr>
      </w:pPr>
      <w:r w:rsidRPr="008C6DE4">
        <w:t>1</w:t>
      </w:r>
      <w:r w:rsidR="0048284E" w:rsidRPr="008C6DE4">
        <w:t>0.1.1</w:t>
      </w:r>
      <w:r w:rsidRPr="008C6DE4">
        <w:t>8</w:t>
      </w:r>
      <w:r w:rsidRPr="008C6DE4">
        <w:tab/>
        <w:t>P</w:t>
      </w:r>
      <w:r w:rsidRPr="008C6DE4">
        <w:rPr>
          <w:rFonts w:cs="v4.2.0"/>
          <w:vertAlign w:val="subscript"/>
          <w:lang w:eastAsia="zh-CN"/>
        </w:rPr>
        <w:t>CMAX,c,f</w:t>
      </w:r>
    </w:p>
    <w:p w14:paraId="3E2B0A5F" w14:textId="77777777" w:rsidR="001F5A79" w:rsidRPr="008C6DE4" w:rsidRDefault="001F5A79" w:rsidP="001F5A79">
      <w:r w:rsidRPr="008C6DE4">
        <w:t xml:space="preserve">The UE is required to report </w:t>
      </w:r>
      <w:r w:rsidRPr="008C6DE4">
        <w:rPr>
          <w:noProof/>
        </w:rPr>
        <w:t xml:space="preserve">the UE configured maximum output  power </w:t>
      </w:r>
      <w:r w:rsidRPr="008C6DE4">
        <w:t>(P</w:t>
      </w:r>
      <w:r w:rsidRPr="008C6DE4">
        <w:rPr>
          <w:vertAlign w:val="subscript"/>
        </w:rPr>
        <w:t>CMAX,c,f</w:t>
      </w:r>
      <w:r w:rsidRPr="008C6DE4">
        <w:t>) together with the power headroom. This clause defines the requirements for the P</w:t>
      </w:r>
      <w:r w:rsidRPr="008C6DE4">
        <w:rPr>
          <w:vertAlign w:val="subscript"/>
        </w:rPr>
        <w:t>CMAX,c,f</w:t>
      </w:r>
      <w:r w:rsidRPr="008C6DE4">
        <w:t xml:space="preserve"> reporting.</w:t>
      </w:r>
    </w:p>
    <w:p w14:paraId="1439A612" w14:textId="77777777" w:rsidR="001F5A79" w:rsidRPr="008C6DE4" w:rsidRDefault="001F5A79" w:rsidP="001F5A79">
      <w:pPr>
        <w:rPr>
          <w:rFonts w:ascii="Arial" w:hAnsi="Arial" w:cs="Arial"/>
          <w:sz w:val="24"/>
          <w:szCs w:val="24"/>
        </w:rPr>
      </w:pPr>
      <w:r w:rsidRPr="008C6DE4">
        <w:rPr>
          <w:rFonts w:ascii="Arial" w:hAnsi="Arial" w:cs="Arial"/>
          <w:sz w:val="24"/>
          <w:szCs w:val="24"/>
        </w:rPr>
        <w:t>10.1.18.1</w:t>
      </w:r>
      <w:r w:rsidRPr="008C6DE4">
        <w:rPr>
          <w:rFonts w:ascii="Arial" w:hAnsi="Arial" w:cs="Arial"/>
          <w:sz w:val="24"/>
          <w:szCs w:val="24"/>
        </w:rPr>
        <w:tab/>
        <w:t>Report Mapping</w:t>
      </w:r>
    </w:p>
    <w:p w14:paraId="02A4C5ED" w14:textId="77777777" w:rsidR="001F5A79" w:rsidRPr="008C6DE4" w:rsidRDefault="001F5A79" w:rsidP="001F5A79">
      <w:r w:rsidRPr="008C6DE4">
        <w:t>The P</w:t>
      </w:r>
      <w:r w:rsidRPr="008C6DE4">
        <w:rPr>
          <w:vertAlign w:val="subscript"/>
          <w:lang w:eastAsia="zh-CN"/>
        </w:rPr>
        <w:t>CMAX,c,f</w:t>
      </w:r>
      <w:r w:rsidRPr="008C6DE4">
        <w:t xml:space="preserve"> reporting range is defined from -29 dBm to 33 dBm with 1 dB resolution. Table 10.1.18.1-1 defines the reporting mapping.</w:t>
      </w:r>
    </w:p>
    <w:p w14:paraId="0649D038" w14:textId="77777777" w:rsidR="001F5A79" w:rsidRPr="008C6DE4" w:rsidRDefault="001F5A79" w:rsidP="001F5A79">
      <w:pPr>
        <w:keepNext/>
        <w:keepLines/>
        <w:spacing w:before="60"/>
        <w:jc w:val="center"/>
        <w:rPr>
          <w:rFonts w:ascii="Arial" w:hAnsi="Arial"/>
          <w:b/>
        </w:rPr>
      </w:pPr>
      <w:r w:rsidRPr="008C6DE4">
        <w:rPr>
          <w:rFonts w:ascii="Arial" w:hAnsi="Arial" w:cs="v4.2.0"/>
          <w:b/>
        </w:rPr>
        <w:t xml:space="preserve">Table </w:t>
      </w:r>
      <w:r w:rsidRPr="008C6DE4">
        <w:rPr>
          <w:rFonts w:ascii="Arial" w:hAnsi="Arial"/>
          <w:b/>
        </w:rPr>
        <w:t xml:space="preserve">10.1.18.1-1 </w:t>
      </w:r>
      <w:r w:rsidRPr="008C6DE4">
        <w:rPr>
          <w:rFonts w:ascii="Arial" w:hAnsi="Arial" w:cs="v4.2.0"/>
          <w:b/>
          <w:lang w:eastAsia="zh-CN"/>
        </w:rPr>
        <w:t>Mapping of P</w:t>
      </w:r>
      <w:r w:rsidRPr="008C6DE4">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8C6DE4"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Unit</w:t>
            </w:r>
          </w:p>
        </w:tc>
      </w:tr>
      <w:tr w:rsidR="00DD3199" w:rsidRPr="008C6DE4"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9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8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r>
      <w:tr w:rsidR="00DD3199" w:rsidRPr="008C6DE4"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1</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2</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1F5A79" w:rsidRPr="008C6DE4"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3</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bl>
    <w:p w14:paraId="12137D3E" w14:textId="77777777" w:rsidR="001F5A79" w:rsidRPr="008C6DE4" w:rsidRDefault="001F5A79" w:rsidP="001F5A79">
      <w:pPr>
        <w:rPr>
          <w:noProof/>
        </w:rPr>
      </w:pPr>
    </w:p>
    <w:p w14:paraId="10B88114" w14:textId="1FC80120" w:rsidR="001F5A79" w:rsidRPr="008C6DE4" w:rsidRDefault="001F5A79" w:rsidP="0048284E">
      <w:pPr>
        <w:pStyle w:val="Heading3"/>
        <w:rPr>
          <w:lang w:val="en-US"/>
        </w:rPr>
      </w:pPr>
      <w:r w:rsidRPr="008C6DE4">
        <w:rPr>
          <w:lang w:val="en-US"/>
        </w:rPr>
        <w:t>1</w:t>
      </w:r>
      <w:r w:rsidR="0048284E" w:rsidRPr="008C6DE4">
        <w:rPr>
          <w:lang w:val="en-US"/>
        </w:rPr>
        <w:t>0.1.1</w:t>
      </w:r>
      <w:r w:rsidRPr="008C6DE4">
        <w:rPr>
          <w:lang w:val="en-US"/>
        </w:rPr>
        <w:t>9</w:t>
      </w:r>
      <w:r w:rsidRPr="008C6DE4">
        <w:rPr>
          <w:lang w:val="en-US"/>
        </w:rPr>
        <w:tab/>
        <w:t>L1-RSRP accuracy requirements for FR1</w:t>
      </w:r>
    </w:p>
    <w:p w14:paraId="113C8FAB"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10.1.19.1</w:t>
      </w:r>
      <w:r w:rsidRPr="008C6DE4">
        <w:rPr>
          <w:rFonts w:ascii="Arial" w:hAnsi="Arial"/>
          <w:sz w:val="24"/>
          <w:lang w:val="en-US"/>
        </w:rPr>
        <w:tab/>
        <w:t>SSB based L1-RSRP accuracy requirements</w:t>
      </w:r>
    </w:p>
    <w:p w14:paraId="5B605DD3" w14:textId="77777777" w:rsidR="001F5A79" w:rsidRPr="008C6DE4" w:rsidRDefault="001F5A79" w:rsidP="001F5A79">
      <w:pPr>
        <w:keepNext/>
        <w:keepLines/>
        <w:spacing w:before="120"/>
        <w:ind w:left="1701" w:hanging="1701"/>
        <w:outlineLvl w:val="4"/>
      </w:pPr>
      <w:r w:rsidRPr="008C6DE4">
        <w:rPr>
          <w:rFonts w:ascii="Arial" w:hAnsi="Arial"/>
          <w:sz w:val="22"/>
        </w:rPr>
        <w:t>10.1.19.1.1</w:t>
      </w:r>
      <w:r w:rsidRPr="008C6DE4">
        <w:rPr>
          <w:rFonts w:ascii="Arial" w:hAnsi="Arial"/>
          <w:sz w:val="22"/>
        </w:rPr>
        <w:tab/>
        <w:t>Absolute Accuracy</w:t>
      </w:r>
    </w:p>
    <w:p w14:paraId="1AFC452A"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5AF62A1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10.1.19.1.1</w:t>
      </w:r>
      <w:r w:rsidRPr="008C6DE4">
        <w:rPr>
          <w:rFonts w:cs="v4.2.0"/>
        </w:rPr>
        <w:t>-1 are valid under the following conditions:</w:t>
      </w:r>
    </w:p>
    <w:p w14:paraId="30BA43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74BA4CFE"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2A28B1A6" w14:textId="77777777" w:rsidR="001F5A79" w:rsidRPr="008C6DE4" w:rsidRDefault="001F5A79" w:rsidP="001F5A79">
      <w:pPr>
        <w:keepNext/>
        <w:keepLines/>
        <w:spacing w:before="60"/>
        <w:jc w:val="center"/>
        <w:rPr>
          <w:rFonts w:ascii="Arial" w:hAnsi="Arial"/>
          <w:b/>
        </w:rPr>
      </w:pPr>
      <w:r w:rsidRPr="008C6DE4">
        <w:rPr>
          <w:rFonts w:ascii="Arial" w:hAnsi="Arial"/>
          <w:b/>
        </w:rPr>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8C6DE4"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8C6DE4" w:rsidRDefault="001F5A79" w:rsidP="00DF3064">
            <w:pPr>
              <w:keepNext/>
              <w:keepLines/>
              <w:spacing w:after="0"/>
              <w:jc w:val="center"/>
            </w:pPr>
            <w:r w:rsidRPr="008C6DE4">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8C6DE4" w:rsidRDefault="001F5A79" w:rsidP="00DF3064">
            <w:pPr>
              <w:keepNext/>
              <w:keepLines/>
              <w:spacing w:after="0"/>
              <w:jc w:val="center"/>
            </w:pPr>
            <w:r w:rsidRPr="008C6DE4">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8C6DE4" w:rsidRDefault="001F5A79" w:rsidP="00DF3064">
            <w:pPr>
              <w:keepNext/>
              <w:keepLines/>
              <w:spacing w:after="0"/>
              <w:jc w:val="center"/>
            </w:pPr>
            <w:r w:rsidRPr="008C6DE4">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8C6DE4" w:rsidRDefault="001F5A79" w:rsidP="00DF3064">
            <w:pPr>
              <w:keepNext/>
              <w:keepLines/>
              <w:spacing w:after="0"/>
              <w:jc w:val="center"/>
            </w:pPr>
            <w:r w:rsidRPr="008C6DE4">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8C6DE4"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8C6DE4"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8C6DE4"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8C6DE4" w:rsidRDefault="001F5A79" w:rsidP="00DF3064">
            <w:pPr>
              <w:keepNext/>
              <w:keepLines/>
              <w:spacing w:after="0"/>
              <w:jc w:val="center"/>
            </w:pPr>
            <w:r w:rsidRPr="008C6DE4">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8C6DE4" w:rsidRDefault="001F5A79" w:rsidP="00DF3064">
            <w:pPr>
              <w:keepNext/>
              <w:keepLines/>
              <w:spacing w:after="0"/>
              <w:jc w:val="center"/>
            </w:pPr>
            <w:r w:rsidRPr="008C6DE4">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8C6DE4" w:rsidRDefault="001F5A79" w:rsidP="00DF3064">
            <w:pPr>
              <w:keepNext/>
              <w:keepLines/>
              <w:spacing w:after="0"/>
              <w:jc w:val="center"/>
            </w:pPr>
            <w:r w:rsidRPr="008C6DE4">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8C6DE4"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8C6DE4"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8C6DE4"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8C6DE4"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8C6DE4"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8C6DE4" w:rsidRDefault="001F5A79" w:rsidP="00DF3064">
            <w:pPr>
              <w:keepNext/>
              <w:keepLines/>
              <w:spacing w:after="0"/>
              <w:jc w:val="center"/>
              <w:rPr>
                <w:rFonts w:ascii="Arial" w:hAnsi="Arial"/>
                <w:b/>
                <w:sz w:val="18"/>
              </w:rPr>
            </w:pPr>
          </w:p>
        </w:tc>
      </w:tr>
      <w:tr w:rsidR="00DD3199" w:rsidRPr="008C6DE4"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DF658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15EA1F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51BE4F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9501511"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0CC7169" w14:textId="77777777" w:rsidR="001F5A79" w:rsidRPr="008C6DE4" w:rsidRDefault="001F5A79" w:rsidP="001F5A79">
      <w:pPr>
        <w:rPr>
          <w:lang w:eastAsia="zh-CN"/>
        </w:rPr>
      </w:pPr>
    </w:p>
    <w:p w14:paraId="1E27BC16" w14:textId="77777777" w:rsidR="001F5A79" w:rsidRPr="008C6DE4" w:rsidRDefault="001F5A79" w:rsidP="001F5A79">
      <w:pPr>
        <w:keepNext/>
        <w:keepLines/>
        <w:spacing w:before="120"/>
        <w:ind w:left="1701" w:hanging="1701"/>
        <w:outlineLvl w:val="4"/>
      </w:pPr>
      <w:r w:rsidRPr="008C6DE4">
        <w:rPr>
          <w:rFonts w:ascii="Arial" w:hAnsi="Arial"/>
          <w:sz w:val="22"/>
        </w:rPr>
        <w:t>10.1.19.1.2</w:t>
      </w:r>
      <w:r w:rsidRPr="008C6DE4">
        <w:rPr>
          <w:rFonts w:ascii="Arial" w:hAnsi="Arial"/>
          <w:sz w:val="22"/>
        </w:rPr>
        <w:tab/>
        <w:t>Relative Accuracy</w:t>
      </w:r>
    </w:p>
    <w:p w14:paraId="756763E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A70221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w:t>
      </w:r>
      <w:r w:rsidRPr="008C6DE4">
        <w:t>.1</w:t>
      </w:r>
      <w:r w:rsidRPr="008C6DE4">
        <w:rPr>
          <w:lang w:eastAsia="zh-CN"/>
        </w:rPr>
        <w:t>.2</w:t>
      </w:r>
      <w:r w:rsidRPr="008C6DE4">
        <w:rPr>
          <w:rFonts w:cs="v4.2.0"/>
        </w:rPr>
        <w:t>-1 are valid under the following conditions:</w:t>
      </w:r>
    </w:p>
    <w:p w14:paraId="5AD93E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5B3D970B"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64D875F5" w14:textId="77777777" w:rsidR="001F5A79" w:rsidRPr="008C6DE4" w:rsidRDefault="001F5A79" w:rsidP="001F5A79">
      <w:pPr>
        <w:keepNext/>
        <w:keepLines/>
        <w:spacing w:before="60"/>
        <w:jc w:val="center"/>
        <w:rPr>
          <w:rFonts w:ascii="Arial" w:hAnsi="Arial"/>
          <w:b/>
        </w:rPr>
      </w:pPr>
      <w:r w:rsidRPr="008C6DE4">
        <w:rPr>
          <w:rFonts w:ascii="Arial" w:hAnsi="Arial"/>
          <w:b/>
        </w:rPr>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8C6DE4"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8C6DE4"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8C6DE4"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8C6DE4"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8C6DE4" w:rsidRDefault="001F5A79" w:rsidP="00DF3064">
            <w:pPr>
              <w:keepNext/>
              <w:keepLines/>
              <w:spacing w:after="0"/>
              <w:jc w:val="center"/>
              <w:rPr>
                <w:rFonts w:ascii="Arial" w:hAnsi="Arial"/>
                <w:b/>
                <w:sz w:val="18"/>
              </w:rPr>
            </w:pPr>
          </w:p>
        </w:tc>
      </w:tr>
      <w:tr w:rsidR="00DD3199" w:rsidRPr="008C6DE4"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0FBF9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8C6DE4" w:rsidRDefault="000E67F4" w:rsidP="000E67F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2A35AC74" w14:textId="77777777" w:rsidR="000E67F4" w:rsidRPr="008C6DE4" w:rsidRDefault="000E67F4" w:rsidP="000E67F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SSBs to which the requirement applies.</w:t>
            </w:r>
          </w:p>
          <w:p w14:paraId="6825A03A" w14:textId="77777777" w:rsidR="000E67F4" w:rsidRPr="008C6DE4" w:rsidRDefault="000E67F4" w:rsidP="000E67F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2A9D0A14" w14:textId="0680B2DB" w:rsidR="001F5A79" w:rsidRPr="008C6DE4" w:rsidRDefault="000E67F4" w:rsidP="000E67F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r w:rsidR="001F5A79" w:rsidRPr="008C6DE4">
              <w:rPr>
                <w:rFonts w:ascii="Arial" w:hAnsi="Arial"/>
                <w:sz w:val="18"/>
              </w:rPr>
              <w:t>.</w:t>
            </w:r>
          </w:p>
        </w:tc>
      </w:tr>
    </w:tbl>
    <w:p w14:paraId="25950E09" w14:textId="77777777" w:rsidR="001F5A79" w:rsidRPr="008C6DE4" w:rsidRDefault="001F5A79" w:rsidP="001F5A79">
      <w:pPr>
        <w:rPr>
          <w:lang w:eastAsia="ko-KR"/>
        </w:rPr>
      </w:pPr>
    </w:p>
    <w:p w14:paraId="62482D62"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10.1.19.2</w:t>
      </w:r>
      <w:r w:rsidRPr="008C6DE4">
        <w:rPr>
          <w:rFonts w:ascii="Arial" w:hAnsi="Arial"/>
          <w:sz w:val="24"/>
          <w:lang w:val="en-US"/>
        </w:rPr>
        <w:tab/>
        <w:t>CSI-RS based L1-RSRP accuracy requirements</w:t>
      </w:r>
    </w:p>
    <w:p w14:paraId="0601F8B3" w14:textId="77777777" w:rsidR="001F5A79" w:rsidRPr="008C6DE4" w:rsidRDefault="001F5A79" w:rsidP="001F5A79">
      <w:pPr>
        <w:keepNext/>
        <w:keepLines/>
        <w:spacing w:before="120"/>
        <w:ind w:left="1701" w:hanging="1701"/>
        <w:outlineLvl w:val="4"/>
      </w:pPr>
      <w:r w:rsidRPr="008C6DE4">
        <w:rPr>
          <w:rFonts w:ascii="Arial" w:hAnsi="Arial"/>
          <w:sz w:val="22"/>
        </w:rPr>
        <w:t>10.1.19.2.1</w:t>
      </w:r>
      <w:r w:rsidRPr="008C6DE4">
        <w:rPr>
          <w:rFonts w:ascii="Arial" w:hAnsi="Arial"/>
          <w:sz w:val="22"/>
        </w:rPr>
        <w:tab/>
        <w:t>Absolute Accuracy</w:t>
      </w:r>
    </w:p>
    <w:p w14:paraId="14AE945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087C9E21"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10.1.19.2.1</w:t>
      </w:r>
      <w:r w:rsidRPr="008C6DE4">
        <w:rPr>
          <w:rFonts w:cs="v4.2.0"/>
        </w:rPr>
        <w:t>-1 are valid under the following conditions:</w:t>
      </w:r>
    </w:p>
    <w:p w14:paraId="2FCAFC08"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1933808C" w14:textId="2F9231C2"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67D732D4"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45C5E328"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 10.1.19.2.1-1.</w:t>
      </w:r>
    </w:p>
    <w:p w14:paraId="53A83DD6" w14:textId="77777777" w:rsidR="001F5A79" w:rsidRPr="008C6DE4" w:rsidRDefault="001F5A79" w:rsidP="001F5A79">
      <w:pPr>
        <w:rPr>
          <w:lang w:eastAsia="zh-CN"/>
        </w:rPr>
      </w:pPr>
    </w:p>
    <w:p w14:paraId="78591F71" w14:textId="77777777" w:rsidR="001F5A79" w:rsidRPr="008C6DE4" w:rsidRDefault="001F5A79" w:rsidP="001F5A79">
      <w:pPr>
        <w:keepNext/>
        <w:keepLines/>
        <w:spacing w:before="60"/>
        <w:jc w:val="center"/>
        <w:rPr>
          <w:rFonts w:ascii="Arial" w:hAnsi="Arial"/>
          <w:b/>
        </w:rPr>
      </w:pPr>
      <w:r w:rsidRPr="008C6DE4">
        <w:rPr>
          <w:rFonts w:ascii="Arial" w:hAnsi="Arial"/>
          <w:b/>
        </w:rPr>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8C6DE4"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8C6DE4" w:rsidRDefault="001F5A79" w:rsidP="00DF3064">
            <w:pPr>
              <w:keepNext/>
              <w:keepLines/>
              <w:spacing w:after="0"/>
              <w:jc w:val="center"/>
            </w:pPr>
            <w:r w:rsidRPr="008C6DE4">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8C6DE4" w:rsidRDefault="001F5A79" w:rsidP="00DF3064">
            <w:pPr>
              <w:keepNext/>
              <w:keepLines/>
              <w:spacing w:after="0"/>
              <w:jc w:val="center"/>
            </w:pPr>
            <w:r w:rsidRPr="008C6DE4">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8C6DE4" w:rsidRDefault="001F5A79" w:rsidP="00DF3064">
            <w:pPr>
              <w:keepNext/>
              <w:keepLines/>
              <w:spacing w:after="0"/>
              <w:jc w:val="center"/>
            </w:pPr>
            <w:r w:rsidRPr="008C6DE4">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8C6DE4" w:rsidRDefault="001F5A79" w:rsidP="00DF3064">
            <w:pPr>
              <w:keepNext/>
              <w:keepLines/>
              <w:spacing w:after="0"/>
              <w:jc w:val="center"/>
            </w:pPr>
            <w:r w:rsidRPr="008C6DE4">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8C6DE4"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8C6DE4"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8C6DE4" w:rsidRDefault="001F5A79" w:rsidP="00DF3064">
            <w:pPr>
              <w:keepNext/>
              <w:keepLines/>
              <w:spacing w:after="0"/>
              <w:jc w:val="center"/>
            </w:pPr>
            <w:r w:rsidRPr="008C6DE4">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8C6DE4" w:rsidRDefault="001F5A79" w:rsidP="00DF3064">
            <w:pPr>
              <w:keepNext/>
              <w:keepLines/>
              <w:spacing w:after="0"/>
              <w:jc w:val="center"/>
            </w:pPr>
            <w:r w:rsidRPr="008C6DE4">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8C6DE4" w:rsidRDefault="001F5A79" w:rsidP="00DF3064">
            <w:pPr>
              <w:keepNext/>
              <w:keepLines/>
              <w:spacing w:after="0"/>
              <w:jc w:val="center"/>
            </w:pPr>
            <w:r w:rsidRPr="008C6DE4">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8C6DE4"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8C6DE4"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8C6DE4"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8C6DE4"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8C6DE4"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8C6DE4" w:rsidRDefault="001F5A79" w:rsidP="00DF3064">
            <w:pPr>
              <w:keepNext/>
              <w:keepLines/>
              <w:spacing w:after="0"/>
              <w:jc w:val="center"/>
              <w:rPr>
                <w:rFonts w:ascii="Arial" w:hAnsi="Arial"/>
                <w:b/>
                <w:sz w:val="18"/>
              </w:rPr>
            </w:pPr>
          </w:p>
        </w:tc>
      </w:tr>
      <w:tr w:rsidR="00DD3199" w:rsidRPr="008C6DE4"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3F2FB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8C6DE4" w:rsidRDefault="001F5A79" w:rsidP="00DF3064">
            <w:pPr>
              <w:keepNext/>
              <w:keepLines/>
              <w:spacing w:after="0"/>
              <w:jc w:val="center"/>
            </w:pPr>
            <w:r w:rsidRPr="008C6DE4">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8C6DE4" w:rsidRDefault="001F5A79" w:rsidP="00DF3064">
            <w:pPr>
              <w:keepNext/>
              <w:keepLines/>
              <w:spacing w:after="0"/>
              <w:jc w:val="center"/>
            </w:pPr>
            <w:r w:rsidRPr="008C6DE4">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8C6DE4" w:rsidRDefault="001F5A79" w:rsidP="00DF3064">
            <w:pPr>
              <w:keepNext/>
              <w:keepLines/>
              <w:spacing w:after="0"/>
              <w:jc w:val="cente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8C6DE4" w:rsidRDefault="001F5A79" w:rsidP="00DF3064">
            <w:pPr>
              <w:keepNext/>
              <w:keepLines/>
              <w:spacing w:after="0"/>
              <w:jc w:val="cente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8C6DE4" w:rsidRDefault="001F5A79" w:rsidP="00DF3064">
            <w:pPr>
              <w:keepNext/>
              <w:keepLines/>
              <w:spacing w:after="0"/>
              <w:jc w:val="center"/>
              <w:rPr>
                <w:lang w:val="sv-SE"/>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8C6DE4" w:rsidRDefault="001F5A79" w:rsidP="00DF3064">
            <w:pPr>
              <w:keepNext/>
              <w:keepLines/>
              <w:spacing w:after="0"/>
              <w:jc w:val="center"/>
              <w:rPr>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8C6DE4" w:rsidRDefault="001F5A79" w:rsidP="00DF3064">
            <w:pPr>
              <w:keepNext/>
              <w:keepLines/>
              <w:spacing w:after="0"/>
              <w:jc w:val="cente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8C6DE4" w:rsidRDefault="001F5A79" w:rsidP="00DF3064">
            <w:pPr>
              <w:keepNext/>
              <w:keepLines/>
              <w:spacing w:after="0"/>
              <w:jc w:val="center"/>
              <w:rPr>
                <w:lang w:val="sv-SE"/>
              </w:rPr>
            </w:pPr>
            <w:r w:rsidRPr="008C6DE4">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8C6DE4" w:rsidRDefault="001F5A79" w:rsidP="00DF3064">
            <w:pPr>
              <w:keepNext/>
              <w:keepLines/>
              <w:spacing w:after="0"/>
              <w:jc w:val="center"/>
              <w:rPr>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8C6DE4" w:rsidRDefault="001F5A79" w:rsidP="00DF3064">
            <w:pPr>
              <w:keepNext/>
              <w:keepLines/>
              <w:spacing w:after="0"/>
              <w:jc w:val="cente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8C6DE4" w:rsidRDefault="001F5A79" w:rsidP="00DF3064">
            <w:pPr>
              <w:keepNext/>
              <w:keepLines/>
              <w:spacing w:after="0"/>
              <w:jc w:val="center"/>
              <w:rPr>
                <w:lang w:val="sv-SE"/>
              </w:rPr>
            </w:pPr>
            <w:r w:rsidRPr="008C6DE4">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8C6DE4" w:rsidRDefault="001F5A79" w:rsidP="00DF3064">
            <w:pPr>
              <w:keepNext/>
              <w:keepLines/>
              <w:spacing w:after="0"/>
              <w:jc w:val="center"/>
              <w:rPr>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269088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11DE012A" w14:textId="77777777" w:rsidR="001F5A79" w:rsidRPr="008C6DE4" w:rsidRDefault="001F5A79" w:rsidP="00DF3064">
            <w:pPr>
              <w:keepNext/>
              <w:keepLines/>
              <w:spacing w:after="0"/>
              <w:jc w:val="center"/>
            </w:pPr>
            <w:r w:rsidRPr="008C6DE4">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8C6DE4" w:rsidRDefault="001F5A79" w:rsidP="00DF3064">
            <w:pPr>
              <w:keepNext/>
              <w:keepLines/>
              <w:spacing w:after="0"/>
              <w:jc w:val="center"/>
            </w:pPr>
            <w:r w:rsidRPr="008C6DE4">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8C6DE4" w:rsidRDefault="001F5A79" w:rsidP="00DF3064">
            <w:pPr>
              <w:keepNext/>
              <w:keepLines/>
              <w:spacing w:after="0"/>
              <w:jc w:val="cente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8C6DE4" w:rsidRDefault="001F5A79" w:rsidP="00DF3064">
            <w:pPr>
              <w:keepNext/>
              <w:keepLines/>
              <w:spacing w:after="0"/>
              <w:jc w:val="center"/>
            </w:pPr>
            <w:r w:rsidRPr="008C6DE4">
              <w:rPr>
                <w:rFonts w:ascii="Arial" w:hAnsi="Arial"/>
                <w:sz w:val="18"/>
              </w:rPr>
              <w:t>-50</w:t>
            </w:r>
          </w:p>
        </w:tc>
      </w:tr>
      <w:tr w:rsidR="001F5A79" w:rsidRPr="008C6DE4"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2C04A385"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CFF8F31" w14:textId="77777777" w:rsidR="001F5A79" w:rsidRPr="008C6DE4" w:rsidRDefault="001F5A79" w:rsidP="001F5A79">
      <w:pPr>
        <w:rPr>
          <w:lang w:eastAsia="zh-CN"/>
        </w:rPr>
      </w:pPr>
    </w:p>
    <w:p w14:paraId="23253DE5" w14:textId="77777777" w:rsidR="001F5A79" w:rsidRPr="008C6DE4" w:rsidRDefault="001F5A79" w:rsidP="001F5A79">
      <w:pPr>
        <w:keepNext/>
        <w:keepLines/>
        <w:spacing w:before="120"/>
        <w:ind w:left="1701" w:hanging="1701"/>
        <w:outlineLvl w:val="4"/>
      </w:pPr>
      <w:r w:rsidRPr="008C6DE4">
        <w:rPr>
          <w:rFonts w:ascii="Arial" w:hAnsi="Arial"/>
          <w:sz w:val="22"/>
        </w:rPr>
        <w:t>10.1.19.2.2</w:t>
      </w:r>
      <w:r w:rsidRPr="008C6DE4">
        <w:rPr>
          <w:rFonts w:ascii="Arial" w:hAnsi="Arial"/>
          <w:sz w:val="22"/>
        </w:rPr>
        <w:tab/>
        <w:t>Relative Accuracy</w:t>
      </w:r>
    </w:p>
    <w:p w14:paraId="66C42DAA"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0F18CAC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10.1.19.2.2</w:t>
      </w:r>
      <w:r w:rsidRPr="008C6DE4">
        <w:rPr>
          <w:rFonts w:cs="v4.2.0"/>
        </w:rPr>
        <w:t>-1 are valid under the following conditions:</w:t>
      </w:r>
    </w:p>
    <w:p w14:paraId="4528A723"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43A0B7F1" w14:textId="168BB173"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07BD644F"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07BDD051"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w:t>
      </w:r>
      <w:r w:rsidRPr="008C6DE4">
        <w:rPr>
          <w:rFonts w:eastAsia="PMingLiU"/>
          <w:lang w:val="en-US" w:eastAsia="zh-CN"/>
        </w:rPr>
        <w:t> </w:t>
      </w:r>
      <w:r w:rsidRPr="008C6DE4">
        <w:rPr>
          <w:rFonts w:eastAsia="PMingLiU"/>
          <w:lang w:eastAsia="zh-CN"/>
        </w:rPr>
        <w:t xml:space="preserve">10.1.19.2.2-1. </w:t>
      </w:r>
    </w:p>
    <w:p w14:paraId="17ED6DF3" w14:textId="77777777" w:rsidR="001F5A79" w:rsidRPr="008C6DE4" w:rsidRDefault="001F5A79" w:rsidP="001F5A79">
      <w:pPr>
        <w:keepNext/>
        <w:keepLines/>
        <w:spacing w:before="60"/>
        <w:jc w:val="center"/>
        <w:rPr>
          <w:rFonts w:ascii="Arial" w:hAnsi="Arial"/>
          <w:b/>
        </w:rPr>
      </w:pPr>
      <w:r w:rsidRPr="008C6DE4">
        <w:rPr>
          <w:rFonts w:ascii="Arial" w:hAnsi="Arial"/>
          <w:b/>
        </w:rPr>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8C6DE4"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CSI-RS Ês/Iot</w:t>
            </w:r>
            <w:r w:rsidRPr="008C6DE4">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8C6DE4"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8C6DE4"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8C6DE4"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8C6DE4"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8C6DE4"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8C6DE4"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8C6DE4"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8C6DE4"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8C6DE4" w:rsidRDefault="001F5A79" w:rsidP="00DF3064">
            <w:pPr>
              <w:keepNext/>
              <w:keepLines/>
              <w:spacing w:after="0"/>
              <w:jc w:val="center"/>
              <w:rPr>
                <w:rFonts w:ascii="Arial" w:hAnsi="Arial"/>
                <w:b/>
                <w:sz w:val="18"/>
              </w:rPr>
            </w:pPr>
          </w:p>
        </w:tc>
      </w:tr>
      <w:tr w:rsidR="00DD3199" w:rsidRPr="008C6DE4"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BA6C4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3A809800" w14:textId="475CCE66"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CSI-RS Ês/Iot is the minimum CSI-RS Ês/Iot of the pair of CSI-RS resources to which the requirement applies.</w:t>
            </w:r>
          </w:p>
          <w:p w14:paraId="72540C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1D7F7F51"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2E49DF6B" w14:textId="77777777" w:rsidR="001F5A79" w:rsidRPr="008C6DE4" w:rsidRDefault="001F5A79" w:rsidP="001F5A79"/>
    <w:p w14:paraId="630CD9DF" w14:textId="60FFA8C9" w:rsidR="001F5A79" w:rsidRPr="008C6DE4" w:rsidRDefault="001F5A79" w:rsidP="0048284E">
      <w:pPr>
        <w:pStyle w:val="Heading3"/>
        <w:rPr>
          <w:lang w:val="en-US"/>
        </w:rPr>
      </w:pPr>
      <w:r w:rsidRPr="008C6DE4">
        <w:rPr>
          <w:lang w:val="en-US"/>
        </w:rPr>
        <w:t>1</w:t>
      </w:r>
      <w:r w:rsidR="0048284E" w:rsidRPr="008C6DE4">
        <w:rPr>
          <w:lang w:val="en-US"/>
        </w:rPr>
        <w:t>0.1.2</w:t>
      </w:r>
      <w:r w:rsidRPr="008C6DE4">
        <w:rPr>
          <w:lang w:val="en-US"/>
        </w:rPr>
        <w:t>0</w:t>
      </w:r>
      <w:r w:rsidRPr="008C6DE4">
        <w:rPr>
          <w:lang w:val="en-US"/>
        </w:rPr>
        <w:tab/>
        <w:t>L1-RSRP accuracy requirements for FR2</w:t>
      </w:r>
    </w:p>
    <w:p w14:paraId="7F0F1D3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10.1.20.1</w:t>
      </w:r>
      <w:r w:rsidRPr="008C6DE4">
        <w:rPr>
          <w:rFonts w:ascii="Arial" w:hAnsi="Arial"/>
          <w:sz w:val="24"/>
          <w:lang w:val="en-US"/>
        </w:rPr>
        <w:tab/>
        <w:t>SSB based L1-RSRP accuracy requirements</w:t>
      </w:r>
    </w:p>
    <w:p w14:paraId="01E0EC0D" w14:textId="77777777" w:rsidR="001F5A79" w:rsidRPr="008C6DE4" w:rsidRDefault="001F5A79" w:rsidP="001F5A79">
      <w:pPr>
        <w:keepNext/>
        <w:keepLines/>
        <w:spacing w:before="120"/>
        <w:ind w:left="1701" w:hanging="1701"/>
        <w:outlineLvl w:val="4"/>
      </w:pPr>
      <w:r w:rsidRPr="008C6DE4">
        <w:rPr>
          <w:rFonts w:ascii="Arial" w:hAnsi="Arial"/>
          <w:sz w:val="22"/>
        </w:rPr>
        <w:t>10.1.20.1.1</w:t>
      </w:r>
      <w:r w:rsidRPr="008C6DE4">
        <w:rPr>
          <w:rFonts w:ascii="Arial" w:hAnsi="Arial"/>
          <w:sz w:val="22"/>
        </w:rPr>
        <w:tab/>
        <w:t>Absolute Accuracy</w:t>
      </w:r>
    </w:p>
    <w:p w14:paraId="2CCC683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38C605D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10.1.20.1.1</w:t>
      </w:r>
      <w:r w:rsidRPr="008C6DE4">
        <w:rPr>
          <w:rFonts w:cs="v4.2.0"/>
        </w:rPr>
        <w:t>-1 are valid under the following conditions:</w:t>
      </w:r>
    </w:p>
    <w:p w14:paraId="1FDB7C2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237871D" w14:textId="77777777" w:rsidR="001F5A79" w:rsidRPr="008C6DE4" w:rsidRDefault="001F5A79" w:rsidP="001F5A79">
      <w:pPr>
        <w:ind w:left="568" w:hanging="284"/>
      </w:pPr>
      <w:r w:rsidRPr="008C6DE4">
        <w:t>-</w:t>
      </w:r>
      <w:r w:rsidRPr="008C6DE4">
        <w:tab/>
        <w:t xml:space="preserve">Conditions for L1-RSRP measurements are fulfilled according to Annex B.2.4.1 for a corresponding Band </w:t>
      </w:r>
      <w:r w:rsidRPr="008C6DE4">
        <w:rPr>
          <w:rFonts w:eastAsia="PMingLiU"/>
        </w:rPr>
        <w:t>for each relevant SSB</w:t>
      </w:r>
      <w:r w:rsidRPr="008C6DE4">
        <w:t>.</w:t>
      </w:r>
    </w:p>
    <w:p w14:paraId="6747494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4D368FC" w14:textId="77777777" w:rsidR="001F5A79" w:rsidRPr="008C6DE4" w:rsidRDefault="001F5A79" w:rsidP="001F5A79">
      <w:pPr>
        <w:keepNext/>
        <w:keepLines/>
        <w:spacing w:before="60"/>
        <w:jc w:val="center"/>
        <w:rPr>
          <w:rFonts w:ascii="Arial" w:hAnsi="Arial"/>
          <w:b/>
        </w:rPr>
      </w:pPr>
      <w:r w:rsidRPr="008C6DE4">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C6DE4" w:rsidRDefault="001F5A79" w:rsidP="00DF3064">
            <w:pPr>
              <w:spacing w:after="0"/>
              <w:rPr>
                <w:rFonts w:ascii="Arial" w:hAnsi="Arial"/>
                <w:b/>
                <w:sz w:val="18"/>
              </w:rPr>
            </w:pPr>
          </w:p>
        </w:tc>
      </w:tr>
      <w:tr w:rsidR="00DD3199" w:rsidRPr="008C6DE4"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3EA61DE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89B8276" w14:textId="77777777" w:rsidR="001F5A79" w:rsidRPr="008C6DE4" w:rsidRDefault="001F5A79" w:rsidP="001F5A79">
      <w:pPr>
        <w:rPr>
          <w:lang w:eastAsia="zh-CN"/>
        </w:rPr>
      </w:pPr>
    </w:p>
    <w:p w14:paraId="20E8B8AB" w14:textId="77777777" w:rsidR="001F5A79" w:rsidRPr="008C6DE4" w:rsidRDefault="001F5A79" w:rsidP="001F5A79">
      <w:pPr>
        <w:keepNext/>
        <w:keepLines/>
        <w:spacing w:before="120"/>
        <w:ind w:left="1701" w:hanging="1701"/>
        <w:outlineLvl w:val="4"/>
      </w:pPr>
      <w:r w:rsidRPr="008C6DE4">
        <w:rPr>
          <w:rFonts w:ascii="Arial" w:hAnsi="Arial"/>
          <w:sz w:val="22"/>
        </w:rPr>
        <w:t>10.1.20.1.2</w:t>
      </w:r>
      <w:r w:rsidRPr="008C6DE4">
        <w:rPr>
          <w:rFonts w:ascii="Arial" w:hAnsi="Arial"/>
          <w:sz w:val="22"/>
        </w:rPr>
        <w:tab/>
        <w:t>Relative Accuracy</w:t>
      </w:r>
    </w:p>
    <w:p w14:paraId="1B013CC2"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984A0A4" w14:textId="77777777" w:rsidR="001F5A79" w:rsidRPr="008C6DE4" w:rsidRDefault="001F5A79" w:rsidP="00DD3199">
      <w:pPr>
        <w:rPr>
          <w:rFonts w:cs="v4.2.0"/>
        </w:rPr>
      </w:pPr>
      <w:r w:rsidRPr="008C6DE4">
        <w:rPr>
          <w:rFonts w:cs="v4.2.0"/>
        </w:rPr>
        <w:t xml:space="preserve">The accuracy requirements in Table </w:t>
      </w:r>
      <w:r w:rsidRPr="008C6DE4">
        <w:rPr>
          <w:lang w:eastAsia="zh-CN"/>
        </w:rPr>
        <w:t>10.1.20</w:t>
      </w:r>
      <w:r w:rsidRPr="008C6DE4">
        <w:t>.1</w:t>
      </w:r>
      <w:r w:rsidRPr="008C6DE4">
        <w:rPr>
          <w:lang w:eastAsia="zh-CN"/>
        </w:rPr>
        <w:t>.2</w:t>
      </w:r>
      <w:r w:rsidRPr="008C6DE4">
        <w:rPr>
          <w:rFonts w:cs="v4.2.0"/>
        </w:rPr>
        <w:t>-1 are valid under the following conditions:</w:t>
      </w:r>
    </w:p>
    <w:p w14:paraId="101375F8" w14:textId="77777777" w:rsidR="001F5A79" w:rsidRPr="008C6DE4" w:rsidRDefault="001F5A79" w:rsidP="001F5A79">
      <w:pPr>
        <w:ind w:left="568" w:hanging="284"/>
        <w:rPr>
          <w:rFonts w:cs="v4.2.0"/>
          <w:lang w:eastAsia="zh-CN"/>
        </w:rPr>
      </w:pPr>
      <w:r w:rsidRPr="008C6DE4">
        <w:t>-</w:t>
      </w:r>
      <w:r w:rsidRPr="008C6DE4">
        <w:tab/>
        <w:t>Conditions defined in clause 7.3 of TS 38.101-2 [19] for reference sensitivity are fulfilled.</w:t>
      </w:r>
    </w:p>
    <w:p w14:paraId="55A15C05" w14:textId="77777777" w:rsidR="001F5A79" w:rsidRPr="008C6DE4" w:rsidRDefault="001F5A79" w:rsidP="001F5A79">
      <w:pPr>
        <w:ind w:left="568" w:hanging="284"/>
      </w:pPr>
      <w:r w:rsidRPr="008C6DE4">
        <w:t>-</w:t>
      </w:r>
      <w:r w:rsidRPr="008C6DE4">
        <w:tab/>
        <w:t>Conditions for L1-RSRP measurements are fulfilled according to Annex B.2.4.1 for a corresponding Band for each relevant SSB.</w:t>
      </w:r>
    </w:p>
    <w:p w14:paraId="2A541D1C" w14:textId="77777777" w:rsidR="001F5A79" w:rsidRPr="008C6DE4" w:rsidRDefault="001F5A79" w:rsidP="001F5A79">
      <w:pPr>
        <w:ind w:left="568" w:hanging="284"/>
      </w:pPr>
      <w:r w:rsidRPr="008C6DE4">
        <w:t>-</w:t>
      </w:r>
      <w:r w:rsidRPr="008C6DE4">
        <w:tab/>
        <w:t>The measured signals are in the directions covered by the percentile EIS spherical coverage of the UE, defined in clause 7.3.4 of TS 38.101-2 [19].</w:t>
      </w:r>
    </w:p>
    <w:p w14:paraId="77ED8739" w14:textId="77777777" w:rsidR="001F5A79" w:rsidRPr="008C6DE4" w:rsidRDefault="001F5A79" w:rsidP="001F5A79">
      <w:pPr>
        <w:keepNext/>
        <w:keepLines/>
        <w:spacing w:before="60"/>
        <w:jc w:val="center"/>
        <w:rPr>
          <w:rFonts w:ascii="Arial" w:hAnsi="Arial"/>
          <w:b/>
        </w:rPr>
      </w:pPr>
      <w:r w:rsidRPr="008C6DE4">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C6DE4" w:rsidRDefault="001F5A79" w:rsidP="00DF3064">
            <w:pPr>
              <w:spacing w:after="0"/>
              <w:rPr>
                <w:rFonts w:ascii="Arial" w:hAnsi="Arial"/>
                <w:b/>
                <w:sz w:val="18"/>
              </w:rPr>
            </w:pPr>
          </w:p>
        </w:tc>
      </w:tr>
      <w:tr w:rsidR="00DD3199" w:rsidRPr="008C6DE4"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6F4E0105" w14:textId="77777777" w:rsidR="001F5A79" w:rsidRPr="008C6DE4" w:rsidRDefault="001F5A79" w:rsidP="00DF3064">
            <w:pPr>
              <w:keepNext/>
              <w:keepLines/>
              <w:spacing w:after="0"/>
              <w:ind w:left="851" w:hanging="851"/>
              <w:rPr>
                <w:rFonts w:ascii="Arial" w:hAnsi="Arial" w:cs="Arial"/>
                <w:sz w:val="18"/>
                <w:szCs w:val="18"/>
                <w:lang w:eastAsia="zh-CN"/>
              </w:rPr>
            </w:pPr>
            <w:r w:rsidRPr="008C6DE4">
              <w:rPr>
                <w:rFonts w:ascii="Arial" w:hAnsi="Arial" w:cs="Arial"/>
                <w:sz w:val="18"/>
                <w:szCs w:val="18"/>
              </w:rPr>
              <w:t>N</w:t>
            </w:r>
            <w:r w:rsidRPr="008C6DE4">
              <w:rPr>
                <w:rFonts w:ascii="Arial" w:hAnsi="Arial" w:cs="Arial"/>
                <w:sz w:val="18"/>
                <w:szCs w:val="18"/>
                <w:lang w:eastAsia="zh-CN"/>
              </w:rPr>
              <w:t>OTE</w:t>
            </w:r>
            <w:r w:rsidRPr="008C6DE4">
              <w:rPr>
                <w:rFonts w:ascii="Arial" w:hAnsi="Arial" w:cs="Arial"/>
                <w:sz w:val="18"/>
                <w:szCs w:val="18"/>
              </w:rPr>
              <w:t xml:space="preserve"> 2:</w:t>
            </w:r>
            <w:r w:rsidRPr="008C6DE4">
              <w:rPr>
                <w:rFonts w:ascii="Arial" w:hAnsi="Arial" w:cs="Arial"/>
                <w:sz w:val="18"/>
                <w:szCs w:val="18"/>
              </w:rPr>
              <w:tab/>
            </w:r>
            <w:r w:rsidRPr="008C6DE4">
              <w:rPr>
                <w:rFonts w:ascii="Arial" w:hAnsi="Arial" w:cs="Arial"/>
                <w:sz w:val="18"/>
                <w:szCs w:val="18"/>
                <w:lang w:eastAsia="zh-CN"/>
              </w:rPr>
              <w:t xml:space="preserve">The parameter SSB </w:t>
            </w:r>
            <w:r w:rsidRPr="008C6DE4">
              <w:rPr>
                <w:rFonts w:ascii="Arial" w:hAnsi="Arial" w:cs="Arial"/>
                <w:sz w:val="18"/>
                <w:szCs w:val="18"/>
              </w:rPr>
              <w:t>Ês/Iot</w:t>
            </w:r>
            <w:r w:rsidRPr="008C6DE4">
              <w:rPr>
                <w:rFonts w:ascii="Arial" w:hAnsi="Arial" w:cs="Arial"/>
                <w:sz w:val="18"/>
                <w:szCs w:val="18"/>
                <w:lang w:eastAsia="zh-CN"/>
              </w:rPr>
              <w:t xml:space="preserve"> is the minimum SSB </w:t>
            </w:r>
            <w:r w:rsidRPr="008C6DE4">
              <w:rPr>
                <w:rFonts w:ascii="Arial" w:hAnsi="Arial" w:cs="Arial"/>
                <w:sz w:val="18"/>
                <w:szCs w:val="18"/>
              </w:rPr>
              <w:t>Ês/Iot</w:t>
            </w:r>
            <w:r w:rsidRPr="008C6DE4">
              <w:rPr>
                <w:rFonts w:ascii="Arial" w:hAnsi="Arial" w:cs="Arial"/>
                <w:sz w:val="18"/>
                <w:szCs w:val="18"/>
                <w:lang w:eastAsia="zh-CN"/>
              </w:rPr>
              <w:t xml:space="preserve"> of the pair of SSBs to which the requirement applies.</w:t>
            </w:r>
          </w:p>
          <w:p w14:paraId="1E8A04A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2955B695" w14:textId="77777777" w:rsidR="001F5A79" w:rsidRPr="008C6DE4" w:rsidRDefault="001F5A79" w:rsidP="001F5A79">
      <w:pPr>
        <w:rPr>
          <w:rFonts w:eastAsia="Malgun Gothic"/>
          <w:lang w:eastAsia="ko-KR"/>
        </w:rPr>
      </w:pPr>
    </w:p>
    <w:p w14:paraId="584A3843"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10.1.20.2</w:t>
      </w:r>
      <w:r w:rsidRPr="008C6DE4">
        <w:rPr>
          <w:rFonts w:ascii="Arial" w:hAnsi="Arial"/>
          <w:sz w:val="24"/>
          <w:lang w:val="en-US"/>
        </w:rPr>
        <w:tab/>
        <w:t>CSI-RS based L1-RSRP accuracy requirements</w:t>
      </w:r>
    </w:p>
    <w:p w14:paraId="325D3CC8" w14:textId="77777777" w:rsidR="001F5A79" w:rsidRPr="008C6DE4" w:rsidRDefault="001F5A79" w:rsidP="001F5A79">
      <w:pPr>
        <w:keepNext/>
        <w:keepLines/>
        <w:spacing w:before="120"/>
        <w:ind w:left="1701" w:hanging="1701"/>
        <w:outlineLvl w:val="4"/>
      </w:pPr>
      <w:r w:rsidRPr="008C6DE4">
        <w:rPr>
          <w:rFonts w:ascii="Arial" w:hAnsi="Arial"/>
          <w:sz w:val="22"/>
        </w:rPr>
        <w:t>10.1.20.2.1</w:t>
      </w:r>
      <w:r w:rsidRPr="008C6DE4">
        <w:rPr>
          <w:rFonts w:ascii="Arial" w:hAnsi="Arial"/>
          <w:sz w:val="22"/>
        </w:rPr>
        <w:tab/>
        <w:t>Absolute Accuracy</w:t>
      </w:r>
    </w:p>
    <w:p w14:paraId="3DF18159"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74FC121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10.1.20.2.1</w:t>
      </w:r>
      <w:r w:rsidRPr="008C6DE4">
        <w:rPr>
          <w:rFonts w:cs="v4.2.0"/>
        </w:rPr>
        <w:t>-1 are valid under the following conditions:</w:t>
      </w:r>
    </w:p>
    <w:p w14:paraId="054FDA20"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636FAD34"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E548AD7" w14:textId="77777777" w:rsidR="001F5A79" w:rsidRPr="008C6DE4" w:rsidRDefault="001F5A79" w:rsidP="001F5A79">
      <w:pPr>
        <w:ind w:left="568" w:hanging="284"/>
        <w:rPr>
          <w:lang w:eastAsia="zh-CN"/>
        </w:rPr>
      </w:pPr>
      <w:r w:rsidRPr="008C6DE4">
        <w:t>-</w:t>
      </w:r>
      <w:r w:rsidRPr="008C6DE4">
        <w:tab/>
      </w:r>
      <w:r w:rsidRPr="008C6DE4">
        <w:rPr>
          <w:lang w:eastAsia="zh-CN"/>
        </w:rPr>
        <w:t xml:space="preserve">The bandwidth of CSI-RS is 48 PRBs and the density is 3. </w:t>
      </w:r>
    </w:p>
    <w:p w14:paraId="1C5F49FA"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EA5B691"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10.1.20.2.1-1.</w:t>
      </w:r>
    </w:p>
    <w:p w14:paraId="06599BBE" w14:textId="77777777" w:rsidR="001F5A79" w:rsidRPr="008C6DE4" w:rsidRDefault="001F5A79" w:rsidP="001F5A79">
      <w:pPr>
        <w:keepNext/>
        <w:keepLines/>
        <w:spacing w:before="60"/>
        <w:jc w:val="center"/>
        <w:rPr>
          <w:rFonts w:ascii="Arial" w:hAnsi="Arial"/>
          <w:b/>
        </w:rPr>
      </w:pPr>
      <w:r w:rsidRPr="008C6DE4">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C6DE4" w:rsidRDefault="001F5A79" w:rsidP="00DF3064">
            <w:pPr>
              <w:spacing w:after="0"/>
              <w:rPr>
                <w:rFonts w:ascii="Arial" w:hAnsi="Arial"/>
                <w:b/>
                <w:sz w:val="18"/>
              </w:rPr>
            </w:pPr>
          </w:p>
        </w:tc>
      </w:tr>
      <w:tr w:rsidR="00DD3199" w:rsidRPr="008C6DE4"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0E83891F"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6AF981E4" w14:textId="77777777" w:rsidR="001F5A79" w:rsidRPr="008C6DE4" w:rsidRDefault="001F5A79" w:rsidP="001F5A79">
      <w:pPr>
        <w:rPr>
          <w:lang w:eastAsia="zh-CN"/>
        </w:rPr>
      </w:pPr>
    </w:p>
    <w:p w14:paraId="00F8F36E" w14:textId="77777777" w:rsidR="001F5A79" w:rsidRPr="008C6DE4" w:rsidRDefault="001F5A79" w:rsidP="001F5A79">
      <w:pPr>
        <w:keepNext/>
        <w:keepLines/>
        <w:spacing w:before="120"/>
        <w:ind w:left="1701" w:hanging="1701"/>
        <w:outlineLvl w:val="4"/>
      </w:pPr>
      <w:r w:rsidRPr="008C6DE4">
        <w:rPr>
          <w:rFonts w:ascii="Arial" w:hAnsi="Arial"/>
          <w:sz w:val="22"/>
        </w:rPr>
        <w:t>10.1.20.2.2</w:t>
      </w:r>
      <w:r w:rsidRPr="008C6DE4">
        <w:rPr>
          <w:rFonts w:ascii="Arial" w:hAnsi="Arial"/>
          <w:sz w:val="22"/>
        </w:rPr>
        <w:tab/>
        <w:t>Relative Accuracy</w:t>
      </w:r>
    </w:p>
    <w:p w14:paraId="699F702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249E033A"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10.1.20.2.2</w:t>
      </w:r>
      <w:r w:rsidRPr="008C6DE4">
        <w:rPr>
          <w:rFonts w:cs="v4.2.0"/>
        </w:rPr>
        <w:t>-1 are valid under the following conditions:</w:t>
      </w:r>
    </w:p>
    <w:p w14:paraId="5CEE8775"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5CF86F8"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579AE69" w14:textId="77777777" w:rsidR="001F5A79" w:rsidRPr="008C6DE4" w:rsidRDefault="001F5A79" w:rsidP="001F5A79">
      <w:pPr>
        <w:ind w:left="568" w:hanging="284"/>
        <w:rPr>
          <w:lang w:eastAsia="zh-CN"/>
        </w:rPr>
      </w:pPr>
      <w:r w:rsidRPr="008C6DE4">
        <w:t>-</w:t>
      </w:r>
      <w:r w:rsidRPr="008C6DE4">
        <w:tab/>
      </w:r>
      <w:r w:rsidRPr="008C6DE4">
        <w:rPr>
          <w:lang w:eastAsia="zh-CN"/>
        </w:rPr>
        <w:t>The bandwidth of CSI-RS is 48 PRBs and the density is 3.</w:t>
      </w:r>
    </w:p>
    <w:p w14:paraId="6824D592"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82243AA"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10.1.20.2.2-1.</w:t>
      </w:r>
    </w:p>
    <w:p w14:paraId="058AB3BE" w14:textId="77777777" w:rsidR="001F5A79" w:rsidRPr="008C6DE4" w:rsidRDefault="001F5A79" w:rsidP="001F5A79">
      <w:pPr>
        <w:keepNext/>
        <w:keepLines/>
        <w:spacing w:before="60"/>
        <w:jc w:val="center"/>
        <w:rPr>
          <w:noProof/>
        </w:rPr>
      </w:pPr>
      <w:r w:rsidRPr="008C6DE4">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C6DE4" w:rsidRDefault="001F5A79" w:rsidP="00DF3064">
            <w:pPr>
              <w:spacing w:after="0"/>
              <w:rPr>
                <w:rFonts w:ascii="Arial" w:hAnsi="Arial"/>
                <w:b/>
                <w:sz w:val="18"/>
              </w:rPr>
            </w:pPr>
          </w:p>
        </w:tc>
      </w:tr>
      <w:tr w:rsidR="00DD3199" w:rsidRPr="008C6DE4"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Io </w:t>
            </w:r>
            <w:r w:rsidRPr="008C6DE4">
              <w:rPr>
                <w:rFonts w:ascii="Arial" w:eastAsia="MS Mincho" w:hAnsi="Arial"/>
                <w:sz w:val="18"/>
              </w:rPr>
              <w:t>specified at the Reference point, and</w:t>
            </w:r>
            <w:r w:rsidRPr="008C6DE4">
              <w:rPr>
                <w:rFonts w:ascii="Arial" w:hAnsi="Arial"/>
                <w:sz w:val="18"/>
              </w:rPr>
              <w:t xml:space="preserve"> assumed to have constant EPRE across the bandwidth.</w:t>
            </w:r>
          </w:p>
          <w:p w14:paraId="146F1218"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CSI-RS </w:t>
            </w:r>
            <w:r w:rsidRPr="008C6DE4">
              <w:rPr>
                <w:rFonts w:ascii="Arial" w:hAnsi="Arial"/>
                <w:sz w:val="18"/>
              </w:rPr>
              <w:t>Ês/Iot</w:t>
            </w:r>
            <w:r w:rsidRPr="008C6DE4">
              <w:rPr>
                <w:rFonts w:ascii="Arial" w:hAnsi="Arial"/>
                <w:sz w:val="18"/>
                <w:lang w:eastAsia="zh-CN"/>
              </w:rPr>
              <w:t xml:space="preserve"> is the minimum CSI-RS </w:t>
            </w:r>
            <w:r w:rsidRPr="008C6DE4">
              <w:rPr>
                <w:rFonts w:ascii="Arial" w:hAnsi="Arial"/>
                <w:sz w:val="18"/>
              </w:rPr>
              <w:t>Ês/Iot</w:t>
            </w:r>
            <w:r w:rsidRPr="008C6DE4">
              <w:rPr>
                <w:rFonts w:ascii="Arial" w:hAnsi="Arial"/>
                <w:sz w:val="18"/>
                <w:lang w:eastAsia="zh-CN"/>
              </w:rPr>
              <w:t xml:space="preserve"> of the pair of CSI-RS resources to which the requirement applies.</w:t>
            </w:r>
          </w:p>
          <w:p w14:paraId="0415E99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35C9F18" w14:textId="77777777" w:rsidR="001F5A79" w:rsidRPr="008C6DE4" w:rsidRDefault="001F5A79" w:rsidP="001F5A79">
      <w:pPr>
        <w:rPr>
          <w:noProof/>
        </w:rPr>
      </w:pPr>
    </w:p>
    <w:p w14:paraId="03503018" w14:textId="2414567E" w:rsidR="001F5A79" w:rsidRPr="008C6DE4" w:rsidRDefault="001F5A79" w:rsidP="0048284E">
      <w:pPr>
        <w:pStyle w:val="Heading3"/>
        <w:rPr>
          <w:lang w:val="en-US"/>
        </w:rPr>
      </w:pPr>
      <w:bookmarkStart w:id="712" w:name="_Toc5952724"/>
      <w:r w:rsidRPr="008C6DE4">
        <w:rPr>
          <w:lang w:val="en-US"/>
        </w:rPr>
        <w:t>1</w:t>
      </w:r>
      <w:r w:rsidR="0048284E" w:rsidRPr="008C6DE4">
        <w:rPr>
          <w:lang w:val="en-US"/>
        </w:rPr>
        <w:t>0.1.2</w:t>
      </w:r>
      <w:r w:rsidRPr="008C6DE4">
        <w:rPr>
          <w:lang w:val="en-US"/>
        </w:rPr>
        <w:t>1</w:t>
      </w:r>
      <w:r w:rsidRPr="008C6DE4">
        <w:rPr>
          <w:lang w:val="en-US"/>
        </w:rPr>
        <w:tab/>
        <w:t>SFTD accuracy requirements</w:t>
      </w:r>
      <w:bookmarkEnd w:id="712"/>
    </w:p>
    <w:p w14:paraId="3651AA10" w14:textId="77777777" w:rsidR="001F5A79" w:rsidRPr="008C6DE4" w:rsidRDefault="001F5A79" w:rsidP="001F5A79">
      <w:pPr>
        <w:keepNext/>
        <w:keepLines/>
        <w:spacing w:before="120"/>
        <w:ind w:left="1418" w:hanging="1418"/>
        <w:outlineLvl w:val="3"/>
        <w:rPr>
          <w:rFonts w:ascii="Arial" w:hAnsi="Arial"/>
          <w:sz w:val="24"/>
          <w:lang w:val="en-US" w:eastAsia="zh-CN"/>
        </w:rPr>
      </w:pPr>
      <w:bookmarkStart w:id="713" w:name="_Toc5952725"/>
      <w:r w:rsidRPr="008C6DE4">
        <w:rPr>
          <w:rFonts w:ascii="Arial" w:hAnsi="Arial"/>
          <w:sz w:val="24"/>
          <w:lang w:val="en-US"/>
        </w:rPr>
        <w:t>10.1.21.1</w:t>
      </w:r>
      <w:r w:rsidRPr="008C6DE4">
        <w:rPr>
          <w:rFonts w:ascii="Arial" w:hAnsi="Arial"/>
          <w:sz w:val="24"/>
          <w:lang w:val="en-US"/>
        </w:rPr>
        <w:tab/>
        <w:t>SFTD acuracy requirements for NE-DC</w:t>
      </w:r>
      <w:bookmarkEnd w:id="713"/>
    </w:p>
    <w:p w14:paraId="75F5FB22"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E-UTRAN PSCell under NE-DC</w:t>
      </w:r>
      <w:r w:rsidRPr="008C6DE4">
        <w:t>.</w:t>
      </w:r>
    </w:p>
    <w:p w14:paraId="78B03797" w14:textId="77777777" w:rsidR="001F5A79" w:rsidRPr="008C6DE4" w:rsidRDefault="001F5A79" w:rsidP="001F5A79">
      <w:pPr>
        <w:rPr>
          <w:rFonts w:cs="v4.2.0"/>
        </w:rPr>
      </w:pPr>
      <w:r w:rsidRPr="008C6DE4">
        <w:rPr>
          <w:rFonts w:cs="v4.2.0"/>
        </w:rPr>
        <w:t>The accuracy requirements in Table 10.1.21.1-4 are appilicable under the following conditions:</w:t>
      </w:r>
    </w:p>
    <w:p w14:paraId="1B519FF5" w14:textId="77777777" w:rsidR="001F5A79" w:rsidRPr="008C6DE4" w:rsidRDefault="001F5A79" w:rsidP="001F5A79">
      <w:pPr>
        <w:ind w:left="568" w:hanging="284"/>
      </w:pPr>
      <w:r w:rsidRPr="008C6DE4">
        <w:t xml:space="preserve">For FR1 PCell </w:t>
      </w:r>
      <w:r w:rsidRPr="008C6DE4">
        <w:rPr>
          <w:lang w:eastAsia="zh-CN"/>
        </w:rPr>
        <w:t>SFN and frame</w:t>
      </w:r>
      <w:r w:rsidRPr="008C6DE4">
        <w:t xml:space="preserve"> timing measurement:</w:t>
      </w:r>
    </w:p>
    <w:p w14:paraId="25723679" w14:textId="77777777" w:rsidR="001F5A79" w:rsidRPr="008C6DE4" w:rsidRDefault="001F5A79" w:rsidP="001F5A79">
      <w:pPr>
        <w:ind w:left="568" w:hanging="284"/>
      </w:pPr>
      <w:r w:rsidRPr="008C6DE4">
        <w:tab/>
        <w:t>-</w:t>
      </w:r>
      <w:r w:rsidRPr="008C6DE4">
        <w:tab/>
        <w:t>Conditions defined in clause 7.3 of TS 38.101-1 [18] for reference sensitivity are fulfilled.</w:t>
      </w:r>
    </w:p>
    <w:p w14:paraId="29A089D7" w14:textId="77777777" w:rsidR="001F5A79" w:rsidRPr="008C6DE4" w:rsidRDefault="001F5A79" w:rsidP="001F5A79">
      <w:pPr>
        <w:ind w:left="568" w:hanging="284"/>
      </w:pPr>
      <w:r w:rsidRPr="008C6DE4">
        <w:tab/>
        <w:t>-</w:t>
      </w:r>
      <w:r w:rsidRPr="008C6DE4">
        <w:tab/>
        <w:t>Io range deifined in Table 10.1.21.1-1.</w:t>
      </w:r>
    </w:p>
    <w:p w14:paraId="0ED4B45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10.1.21.1-1: PCell Io range conditions in</w:t>
      </w:r>
      <w:r w:rsidRPr="008C6DE4">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8C6DE4"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C6DE4"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NR operating band groups</w:t>
            </w:r>
            <w:r w:rsidRPr="008C6DE4">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E4663E8"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4D739A8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 xml:space="preserve">The condition level is increased by </w:t>
            </w:r>
            <w:r w:rsidRPr="008C6DE4">
              <w:rPr>
                <w:rFonts w:ascii="Arial" w:hAnsi="Arial"/>
                <w:sz w:val="18"/>
              </w:rPr>
              <w:t>ΔR</w:t>
            </w:r>
            <w:r w:rsidRPr="008C6DE4">
              <w:rPr>
                <w:rFonts w:ascii="Arial" w:hAnsi="Arial"/>
                <w:sz w:val="18"/>
                <w:vertAlign w:val="subscript"/>
              </w:rPr>
              <w:t>IB,c</w:t>
            </w:r>
            <w:r w:rsidRPr="008C6DE4">
              <w:rPr>
                <w:rFonts w:ascii="Arial" w:hAnsi="Arial" w:cs="Arial"/>
                <w:sz w:val="18"/>
                <w:lang w:eastAsia="ja-JP"/>
              </w:rPr>
              <w:t xml:space="preserve"> as defined in clause 7.3B in </w:t>
            </w:r>
            <w:r w:rsidRPr="008C6DE4">
              <w:rPr>
                <w:rFonts w:ascii="Arial" w:hAnsi="Arial"/>
                <w:sz w:val="18"/>
              </w:rPr>
              <w:t>TS 38.101-3 [54]</w:t>
            </w:r>
            <w:r w:rsidRPr="008C6DE4">
              <w:rPr>
                <w:rFonts w:ascii="Arial" w:hAnsi="Arial" w:cs="Arial"/>
                <w:sz w:val="18"/>
                <w:lang w:eastAsia="ja-JP"/>
              </w:rPr>
              <w:t>, depending on E-UTRA – NR band combination.</w:t>
            </w:r>
          </w:p>
          <w:p w14:paraId="66FB8E9F"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 xml:space="preserve">The condition level is increased by MSD as defined in clause 7.3B in </w:t>
            </w:r>
            <w:r w:rsidRPr="008C6DE4">
              <w:rPr>
                <w:rFonts w:ascii="Arial" w:hAnsi="Arial"/>
                <w:sz w:val="18"/>
              </w:rPr>
              <w:t>TS 38.101-3 [54]</w:t>
            </w:r>
            <w:r w:rsidRPr="008C6DE4">
              <w:rPr>
                <w:rFonts w:ascii="Arial" w:hAnsi="Arial" w:cs="Arial"/>
                <w:sz w:val="18"/>
                <w:lang w:eastAsia="ja-JP"/>
              </w:rPr>
              <w:t>, if applicable depending on E-UTRA – NR band combination.</w:t>
            </w:r>
          </w:p>
          <w:p w14:paraId="5B9B4D57"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4:</w:t>
            </w:r>
            <w:r w:rsidRPr="008C6DE4">
              <w:rPr>
                <w:rFonts w:ascii="Arial" w:hAnsi="Arial" w:cs="Arial"/>
                <w:sz w:val="18"/>
                <w:lang w:eastAsia="ja-JP"/>
              </w:rPr>
              <w:tab/>
              <w:t>NR operating band groups are as defined in clause 3.5.</w:t>
            </w:r>
          </w:p>
          <w:p w14:paraId="6FF2EBCD"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rPr>
              <w:t>NOTE 5:</w:t>
            </w:r>
            <w:r w:rsidRPr="008C6DE4">
              <w:rPr>
                <w:rFonts w:ascii="Arial" w:hAnsi="Arial" w:cs="Arial"/>
                <w:sz w:val="18"/>
              </w:rPr>
              <w:tab/>
              <w:t xml:space="preserve">Only NR bands within EN-DC band combinations as specified in </w:t>
            </w:r>
            <w:r w:rsidRPr="008C6DE4">
              <w:rPr>
                <w:rFonts w:ascii="Arial" w:hAnsi="Arial" w:cs="Arial"/>
                <w:sz w:val="18"/>
                <w:lang w:eastAsia="ja-JP"/>
              </w:rPr>
              <w:t>clause</w:t>
            </w:r>
            <w:r w:rsidRPr="008C6DE4">
              <w:rPr>
                <w:rFonts w:ascii="Arial" w:hAnsi="Arial" w:cs="Arial"/>
                <w:sz w:val="18"/>
              </w:rPr>
              <w:t xml:space="preserve"> 5.5B in </w:t>
            </w:r>
            <w:r w:rsidRPr="008C6DE4">
              <w:rPr>
                <w:rFonts w:ascii="Arial" w:hAnsi="Arial"/>
                <w:sz w:val="18"/>
              </w:rPr>
              <w:t>TS 38.101-3 [54]</w:t>
            </w:r>
            <w:r w:rsidRPr="008C6DE4">
              <w:rPr>
                <w:rFonts w:ascii="Arial" w:hAnsi="Arial" w:cs="Arial"/>
                <w:sz w:val="18"/>
              </w:rPr>
              <w:t xml:space="preserve"> are applicable.</w:t>
            </w:r>
          </w:p>
        </w:tc>
      </w:tr>
    </w:tbl>
    <w:p w14:paraId="09B4980C" w14:textId="77777777" w:rsidR="001F5A79" w:rsidRPr="008C6DE4" w:rsidRDefault="001F5A79" w:rsidP="001F5A79"/>
    <w:p w14:paraId="7039B343" w14:textId="77777777" w:rsidR="001F5A79" w:rsidRPr="008C6DE4" w:rsidRDefault="001F5A79" w:rsidP="001F5A79">
      <w:r w:rsidRPr="008C6DE4">
        <w:t>For FR2 PCell SFN and frame timing measurement:</w:t>
      </w:r>
    </w:p>
    <w:p w14:paraId="709F064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1FC1A6A5" w14:textId="77777777" w:rsidR="001F5A79" w:rsidRPr="008C6DE4" w:rsidRDefault="001F5A79" w:rsidP="001F5A79">
      <w:pPr>
        <w:ind w:left="568" w:hanging="284"/>
      </w:pPr>
      <w:r w:rsidRPr="008C6DE4">
        <w:t>-</w:t>
      </w:r>
      <w:r w:rsidRPr="008C6DE4">
        <w:tab/>
        <w:t>Io range deifined in Table 10.1.21.1-2.</w:t>
      </w:r>
    </w:p>
    <w:p w14:paraId="6322C65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10.1.21.1-2: PCell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402F37E1" w:rsidR="001F5A79" w:rsidRPr="008C6DE4" w:rsidRDefault="00341484"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3E38B3C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C6DE4" w:rsidRDefault="001F5A79" w:rsidP="001F5A79"/>
    <w:p w14:paraId="73842BB6" w14:textId="77777777" w:rsidR="001F5A79" w:rsidRPr="008C6DE4" w:rsidRDefault="001F5A79" w:rsidP="001F5A79">
      <w:r w:rsidRPr="008C6DE4">
        <w:t xml:space="preserve">For E-UTRA PSCell </w:t>
      </w:r>
      <w:r w:rsidRPr="008C6DE4">
        <w:rPr>
          <w:lang w:eastAsia="zh-CN"/>
        </w:rPr>
        <w:t>SFN and frame</w:t>
      </w:r>
      <w:r w:rsidRPr="008C6DE4">
        <w:t xml:space="preserve"> timing measurement:</w:t>
      </w:r>
    </w:p>
    <w:p w14:paraId="308DC7A6" w14:textId="77777777" w:rsidR="001F5A79" w:rsidRPr="008C6DE4" w:rsidRDefault="001F5A79" w:rsidP="001F5A79">
      <w:pPr>
        <w:ind w:left="568" w:hanging="284"/>
      </w:pPr>
      <w:r w:rsidRPr="008C6DE4">
        <w:t>-</w:t>
      </w:r>
      <w:r w:rsidRPr="008C6DE4">
        <w:tab/>
        <w:t>Cell specific reference signals are transmitted either from one, two or four antenna ports.</w:t>
      </w:r>
    </w:p>
    <w:p w14:paraId="4A30FFC0" w14:textId="77777777" w:rsidR="001F5A79" w:rsidRPr="008C6DE4" w:rsidRDefault="001F5A79" w:rsidP="001F5A79">
      <w:pPr>
        <w:ind w:left="568" w:hanging="284"/>
      </w:pPr>
      <w:r w:rsidRPr="008C6DE4">
        <w:t>-</w:t>
      </w:r>
      <w:r w:rsidRPr="008C6DE4">
        <w:tab/>
        <w:t>Conditions defined in TS 36.101 [25] Clause 7.3 for reference sensitivity are fulfilled.</w:t>
      </w:r>
    </w:p>
    <w:p w14:paraId="54D0376C" w14:textId="77777777" w:rsidR="001F5A79" w:rsidRPr="008C6DE4" w:rsidRDefault="001F5A79" w:rsidP="001F5A79">
      <w:pPr>
        <w:ind w:left="568" w:hanging="284"/>
      </w:pPr>
      <w:r w:rsidRPr="008C6DE4">
        <w:t>-</w:t>
      </w:r>
      <w:r w:rsidRPr="008C6DE4">
        <w:tab/>
        <w:t>No changes to the uplink transmission timing are applied during the measurement period.</w:t>
      </w:r>
    </w:p>
    <w:p w14:paraId="52EB1FCC" w14:textId="77777777" w:rsidR="001F5A79" w:rsidRPr="008C6DE4" w:rsidRDefault="001F5A79" w:rsidP="001F5A79">
      <w:pPr>
        <w:ind w:left="568" w:hanging="284"/>
      </w:pPr>
      <w:r w:rsidRPr="008C6DE4">
        <w:t>-</w:t>
      </w:r>
      <w:r w:rsidRPr="008C6DE4">
        <w:tab/>
        <w:t>RSRP|</w:t>
      </w:r>
      <w:r w:rsidRPr="008C6DE4">
        <w:rPr>
          <w:vertAlign w:val="subscript"/>
        </w:rPr>
        <w:t>dBm</w:t>
      </w:r>
      <w:r w:rsidRPr="008C6DE4">
        <w:t xml:space="preserve"> according to Annex B.3.5 in TS 36.101 [25] for a corresponding Band.</w:t>
      </w:r>
    </w:p>
    <w:p w14:paraId="212FAEBA" w14:textId="77777777" w:rsidR="001F5A79" w:rsidRPr="008C6DE4" w:rsidRDefault="001F5A79" w:rsidP="001F5A79">
      <w:pPr>
        <w:ind w:left="568" w:hanging="284"/>
      </w:pPr>
      <w:r w:rsidRPr="008C6DE4">
        <w:t>-</w:t>
      </w:r>
      <w:r w:rsidRPr="008C6DE4">
        <w:tab/>
        <w:t>Io range deifined in Table 10.1.21.1-3.</w:t>
      </w:r>
    </w:p>
    <w:p w14:paraId="3D4ED256" w14:textId="77777777" w:rsidR="001F5A79" w:rsidRPr="008C6DE4" w:rsidRDefault="001F5A79" w:rsidP="001F5A79">
      <w:pPr>
        <w:keepNext/>
        <w:keepLines/>
        <w:spacing w:before="60"/>
        <w:jc w:val="center"/>
        <w:rPr>
          <w:rFonts w:ascii="Arial" w:hAnsi="Arial"/>
          <w:b/>
        </w:rPr>
      </w:pPr>
      <w:r w:rsidRPr="008C6DE4">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8C6DE4"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C6DE4"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E-UTRA operating band groups</w:t>
            </w:r>
            <w:r w:rsidRPr="008C6DE4">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C6DE4"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dBm/15kHz</w:t>
            </w:r>
            <w:r w:rsidRPr="008C6DE4">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w:t>
            </w:r>
            <w:r w:rsidRPr="008C6DE4">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C6DE4"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The condition level is increased by ∆&gt;0, when applicable, as described in clauses B.4.2 and B.4.3 in TS36.133 [15].</w:t>
            </w:r>
          </w:p>
          <w:p w14:paraId="7BD5B271"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E-UTRA operating band groups are as defined in clause 3.5 in TS 36.133 [15].</w:t>
            </w:r>
          </w:p>
        </w:tc>
      </w:tr>
    </w:tbl>
    <w:p w14:paraId="33108AE2" w14:textId="77777777" w:rsidR="001F5A79" w:rsidRPr="008C6DE4" w:rsidRDefault="001F5A79" w:rsidP="001F5A79"/>
    <w:p w14:paraId="1CACC57D"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10.1.21.1-4: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sym w:font="Symbol" w:char="F0B3"/>
            </w:r>
            <w:r w:rsidRPr="008C6DE4">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FR1</w:t>
            </w:r>
          </w:p>
        </w:tc>
      </w:tr>
      <w:tr w:rsidR="00DD3199" w:rsidRPr="008C6DE4"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C6DE4"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FR2</w:t>
            </w:r>
          </w:p>
        </w:tc>
      </w:tr>
      <w:tr w:rsidR="001F5A79" w:rsidRPr="008C6DE4"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DD16B9F"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50A2835F" w14:textId="77777777" w:rsidR="001F5A79" w:rsidRPr="008C6DE4" w:rsidRDefault="001F5A79" w:rsidP="001F5A79">
      <w:pPr>
        <w:rPr>
          <w:noProof/>
          <w:lang w:eastAsia="zh-CN"/>
        </w:rPr>
      </w:pPr>
    </w:p>
    <w:p w14:paraId="0596AE54"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10.1.21.2</w:t>
      </w:r>
      <w:r w:rsidRPr="008C6DE4">
        <w:rPr>
          <w:rFonts w:ascii="Arial" w:hAnsi="Arial"/>
          <w:sz w:val="24"/>
          <w:lang w:val="en-US"/>
        </w:rPr>
        <w:tab/>
        <w:t>SFTD acuracy requirements for NR-DC</w:t>
      </w:r>
    </w:p>
    <w:p w14:paraId="00AA85B1"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in FR1 and PSCell in FR2 under NR dual connectivity</w:t>
      </w:r>
      <w:r w:rsidRPr="008C6DE4">
        <w:t>.</w:t>
      </w:r>
    </w:p>
    <w:p w14:paraId="28D77B1E" w14:textId="77777777" w:rsidR="001F5A79" w:rsidRPr="008C6DE4" w:rsidRDefault="001F5A79" w:rsidP="001F5A79">
      <w:pPr>
        <w:rPr>
          <w:rFonts w:cs="v4.2.0"/>
        </w:rPr>
      </w:pPr>
      <w:r w:rsidRPr="008C6DE4">
        <w:rPr>
          <w:rFonts w:cs="v4.2.0"/>
        </w:rPr>
        <w:t>The accuracy requirements in Table 10.1.21.2-3 are appilicable under the following conditions:</w:t>
      </w:r>
    </w:p>
    <w:p w14:paraId="6D9B00FE" w14:textId="77777777" w:rsidR="001F5A79" w:rsidRPr="008C6DE4" w:rsidRDefault="001F5A79" w:rsidP="001F5A79">
      <w:r w:rsidRPr="008C6DE4">
        <w:t xml:space="preserve">For FR1 PCell </w:t>
      </w:r>
      <w:r w:rsidRPr="008C6DE4">
        <w:rPr>
          <w:lang w:eastAsia="zh-CN"/>
        </w:rPr>
        <w:t>SFN and frame</w:t>
      </w:r>
      <w:r w:rsidRPr="008C6DE4">
        <w:t xml:space="preserve"> timing measurement:</w:t>
      </w:r>
    </w:p>
    <w:p w14:paraId="6E820678"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0D3F2B4C" w14:textId="77777777" w:rsidR="001F5A79" w:rsidRPr="008C6DE4" w:rsidRDefault="001F5A79" w:rsidP="001F5A79">
      <w:pPr>
        <w:ind w:left="568" w:hanging="284"/>
      </w:pPr>
      <w:r w:rsidRPr="008C6DE4">
        <w:t>-</w:t>
      </w:r>
      <w:r w:rsidRPr="008C6DE4">
        <w:tab/>
        <w:t>Io range deifined in Table 10.1.21.2-1.</w:t>
      </w:r>
    </w:p>
    <w:p w14:paraId="4B6CC64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10.1.21.2-1: PCell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2280148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0B32343D" w14:textId="77777777" w:rsidR="001F5A79" w:rsidRPr="008C6DE4" w:rsidRDefault="001F5A79" w:rsidP="001F5A79"/>
    <w:p w14:paraId="200AD052" w14:textId="77777777" w:rsidR="001F5A79" w:rsidRPr="008C6DE4" w:rsidRDefault="001F5A79" w:rsidP="001F5A79">
      <w:r w:rsidRPr="008C6DE4">
        <w:t>For FR2 PSCell SFN and frame timing measurement:</w:t>
      </w:r>
    </w:p>
    <w:p w14:paraId="59E68A31"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7C5060AD" w14:textId="77777777" w:rsidR="001F5A79" w:rsidRPr="008C6DE4" w:rsidRDefault="001F5A79" w:rsidP="001F5A79">
      <w:pPr>
        <w:ind w:left="568" w:hanging="284"/>
      </w:pPr>
      <w:r w:rsidRPr="008C6DE4">
        <w:t>-</w:t>
      </w:r>
      <w:r w:rsidRPr="008C6DE4">
        <w:tab/>
        <w:t>Io range deifined in Table 10.1.21.2-2.</w:t>
      </w:r>
    </w:p>
    <w:p w14:paraId="3299B5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4DDE459D" w14:textId="77777777" w:rsidR="001F5A79" w:rsidRPr="008C6DE4" w:rsidRDefault="001F5A79" w:rsidP="001F5A79">
      <w:pPr>
        <w:keepNext/>
        <w:keepLines/>
        <w:spacing w:before="60"/>
        <w:jc w:val="center"/>
        <w:rPr>
          <w:rFonts w:ascii="Arial" w:hAnsi="Arial"/>
          <w:b/>
        </w:rPr>
      </w:pPr>
      <w:r w:rsidRPr="008C6DE4">
        <w:rPr>
          <w:rFonts w:ascii="Arial" w:hAnsi="Arial"/>
          <w:b/>
        </w:rPr>
        <w:t>Table 10.1.21.2-2: PSCell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2D8B0B20"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787258F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C6DE4" w:rsidRDefault="001F5A79" w:rsidP="001F5A79"/>
    <w:p w14:paraId="75C87A90"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10.1.21.2-3: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8C6DE4" w:rsidRDefault="001F5A79" w:rsidP="00DF3064">
            <w:pPr>
              <w:keepNext/>
              <w:keepLines/>
              <w:spacing w:after="0"/>
              <w:jc w:val="center"/>
              <w:rPr>
                <w:rFonts w:ascii="Arial" w:hAnsi="Arial"/>
                <w:snapToGrid w:val="0"/>
                <w:sz w:val="18"/>
              </w:rPr>
            </w:pPr>
            <w:r w:rsidRPr="008C6DE4">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8C6DE4" w:rsidRDefault="001F5A79" w:rsidP="00DF3064">
            <w:pPr>
              <w:keepNext/>
              <w:keepLines/>
              <w:spacing w:after="0"/>
              <w:jc w:val="center"/>
              <w:rPr>
                <w:rFonts w:ascii="Arial" w:hAnsi="Arial"/>
                <w:snapToGrid w:val="0"/>
                <w:sz w:val="18"/>
                <w:lang w:eastAsia="zh-CN"/>
              </w:rPr>
            </w:pPr>
            <w:r w:rsidRPr="008C6DE4">
              <w:rPr>
                <w:rFonts w:ascii="Arial" w:hAnsi="Arial"/>
                <w:snapToGrid w:val="0"/>
                <w:sz w:val="18"/>
                <w:lang w:eastAsia="zh-CN"/>
              </w:rPr>
              <w:t>Between FR1 and FR2</w:t>
            </w:r>
          </w:p>
        </w:tc>
      </w:tr>
      <w:tr w:rsidR="001F5A79" w:rsidRPr="008C6DE4"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667CB6F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3246930A" w14:textId="77777777" w:rsidR="001F5A79" w:rsidRPr="008C6DE4" w:rsidRDefault="001F5A79" w:rsidP="001F5A79">
      <w:pPr>
        <w:jc w:val="center"/>
        <w:rPr>
          <w:noProof/>
          <w:lang w:eastAsia="zh-CN"/>
        </w:rPr>
      </w:pPr>
    </w:p>
    <w:p w14:paraId="5883C81D"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10.1.21.3</w:t>
      </w:r>
      <w:r w:rsidRPr="008C6DE4">
        <w:rPr>
          <w:rFonts w:ascii="Arial" w:hAnsi="Arial"/>
          <w:sz w:val="24"/>
          <w:lang w:val="en-US"/>
        </w:rPr>
        <w:tab/>
        <w:t>Inter frequency SFTD acuracy requirements</w:t>
      </w:r>
    </w:p>
    <w:p w14:paraId="52A0E670"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inter-frequency neighbour cell</w:t>
      </w:r>
      <w:r w:rsidRPr="008C6DE4">
        <w:t>.</w:t>
      </w:r>
    </w:p>
    <w:p w14:paraId="01B531BB" w14:textId="77777777" w:rsidR="001F5A79" w:rsidRPr="008C6DE4" w:rsidRDefault="001F5A79" w:rsidP="001F5A79">
      <w:pPr>
        <w:rPr>
          <w:rFonts w:cs="v4.2.0"/>
        </w:rPr>
      </w:pPr>
      <w:r w:rsidRPr="008C6DE4">
        <w:rPr>
          <w:rFonts w:cs="v4.2.0"/>
        </w:rPr>
        <w:t>The accuracy requirements in Table 10.1.21.3-3 are appilicable under the following conditions:</w:t>
      </w:r>
    </w:p>
    <w:p w14:paraId="1F417AA6" w14:textId="77777777" w:rsidR="001F5A79" w:rsidRPr="008C6DE4" w:rsidRDefault="001F5A79" w:rsidP="001F5A79">
      <w:r w:rsidRPr="008C6DE4">
        <w:t xml:space="preserve">For FR1 PCell, inter frequency neighbour cell </w:t>
      </w:r>
      <w:r w:rsidRPr="008C6DE4">
        <w:rPr>
          <w:lang w:eastAsia="zh-CN"/>
        </w:rPr>
        <w:t>SFN and frame</w:t>
      </w:r>
      <w:r w:rsidRPr="008C6DE4">
        <w:t xml:space="preserve"> timing measurement:</w:t>
      </w:r>
    </w:p>
    <w:p w14:paraId="2E0AF020"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4AAC07B" w14:textId="77777777" w:rsidR="001F5A79" w:rsidRPr="008C6DE4" w:rsidRDefault="001F5A79" w:rsidP="001F5A79">
      <w:pPr>
        <w:ind w:left="568" w:hanging="284"/>
      </w:pPr>
      <w:r w:rsidRPr="008C6DE4">
        <w:t>-</w:t>
      </w:r>
      <w:r w:rsidRPr="008C6DE4">
        <w:tab/>
        <w:t>Io range deifined in Table 10.1.21.3-1.</w:t>
      </w:r>
    </w:p>
    <w:p w14:paraId="55A72C1D"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10.1.21.3-1: PCell, inter frequency neighbour 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30812F5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45ADAB75" w14:textId="77777777" w:rsidR="001F5A79" w:rsidRPr="008C6DE4" w:rsidRDefault="001F5A79" w:rsidP="001F5A79"/>
    <w:p w14:paraId="329771FC" w14:textId="77777777" w:rsidR="001F5A79" w:rsidRPr="008C6DE4" w:rsidRDefault="001F5A79" w:rsidP="001F5A79">
      <w:r w:rsidRPr="008C6DE4">
        <w:t>For FR2 PCell, inter frequency neighbour cell SFN and frame timing measurement:</w:t>
      </w:r>
    </w:p>
    <w:p w14:paraId="76FC9926"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538C4761" w14:textId="77777777" w:rsidR="001F5A79" w:rsidRPr="008C6DE4" w:rsidRDefault="001F5A79" w:rsidP="001F5A79">
      <w:pPr>
        <w:ind w:left="568" w:hanging="284"/>
      </w:pPr>
      <w:r w:rsidRPr="008C6DE4">
        <w:t>-</w:t>
      </w:r>
      <w:r w:rsidRPr="008C6DE4">
        <w:tab/>
        <w:t>Io range deifined in Table 10.1.21.3-2.</w:t>
      </w:r>
    </w:p>
    <w:p w14:paraId="479B48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2B42D8E6" w14:textId="77777777" w:rsidR="001F5A79" w:rsidRPr="008C6DE4" w:rsidRDefault="001F5A79" w:rsidP="001F5A79">
      <w:pPr>
        <w:keepNext/>
        <w:keepLines/>
        <w:spacing w:before="60"/>
        <w:jc w:val="center"/>
        <w:rPr>
          <w:rFonts w:ascii="Arial" w:hAnsi="Arial"/>
          <w:b/>
        </w:rPr>
      </w:pPr>
      <w:r w:rsidRPr="008C6DE4">
        <w:rPr>
          <w:rFonts w:ascii="Arial" w:hAnsi="Arial"/>
          <w:b/>
        </w:rPr>
        <w:t>Table 10.1.21.3-2: PCell, inter frequency neighbour 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12854C68"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123B479C"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C6DE4" w:rsidRDefault="001F5A79" w:rsidP="001F5A79"/>
    <w:p w14:paraId="75A5DD42"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10.1.21.3-3: Inter frequency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C6DE4" w:rsidRDefault="001F5A79" w:rsidP="00DF3064">
            <w:pPr>
              <w:keepNext/>
              <w:keepLines/>
              <w:spacing w:after="0"/>
              <w:jc w:val="center"/>
              <w:rPr>
                <w:rFonts w:ascii="Arial" w:hAnsi="Arial" w:cs="Arial"/>
                <w:b/>
                <w:sz w:val="18"/>
                <w:lang w:eastAsia="ja-JP"/>
              </w:rPr>
            </w:pPr>
          </w:p>
        </w:tc>
      </w:tr>
      <w:tr w:rsidR="002A01C8" w:rsidRPr="008C6DE4"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BC611EA" w:rsidR="002A01C8" w:rsidRPr="008C6DE4" w:rsidRDefault="002A01C8" w:rsidP="002A01C8">
            <w:pPr>
              <w:keepNext/>
              <w:keepLines/>
              <w:spacing w:after="0"/>
              <w:jc w:val="center"/>
              <w:rPr>
                <w:rFonts w:ascii="Arial" w:hAnsi="Arial"/>
                <w:snapToGrid w:val="0"/>
                <w:sz w:val="18"/>
              </w:rPr>
            </w:pPr>
            <w:r w:rsidRPr="008C6DE4">
              <w:rPr>
                <w:rFonts w:ascii="Arial" w:hAnsi="Arial"/>
                <w:snapToGrid w:val="0"/>
                <w:sz w:val="18"/>
                <w:lang w:val="fr-FR"/>
              </w:rPr>
              <w:t>40*64*Tc</w:t>
            </w:r>
          </w:p>
        </w:tc>
        <w:tc>
          <w:tcPr>
            <w:tcW w:w="1984" w:type="dxa"/>
            <w:tcBorders>
              <w:top w:val="single" w:sz="4" w:space="0" w:color="auto"/>
              <w:left w:val="single" w:sz="4" w:space="0" w:color="auto"/>
              <w:right w:val="single" w:sz="4" w:space="0" w:color="auto"/>
            </w:tcBorders>
            <w:vAlign w:val="center"/>
          </w:tcPr>
          <w:p w14:paraId="674CDEE2" w14:textId="378E7F04" w:rsidR="002A01C8" w:rsidRPr="008C6DE4" w:rsidRDefault="002A01C8" w:rsidP="002A01C8">
            <w:pPr>
              <w:keepNext/>
              <w:keepLines/>
              <w:spacing w:after="0"/>
              <w:jc w:val="center"/>
              <w:rPr>
                <w:rFonts w:ascii="Arial" w:hAnsi="Arial"/>
                <w:sz w:val="18"/>
              </w:rPr>
            </w:pPr>
            <w:r w:rsidRPr="008C6DE4">
              <w:rPr>
                <w:rFonts w:ascii="Arial" w:hAnsi="Arial"/>
                <w:sz w:val="18"/>
                <w:lang w:val="fr-FR"/>
              </w:rPr>
              <w:sym w:font="Symbol" w:char="F0B3"/>
            </w:r>
            <w:r w:rsidRPr="008C6DE4">
              <w:rPr>
                <w:rFonts w:ascii="Arial" w:hAnsi="Arial"/>
                <w:sz w:val="18"/>
                <w:lang w:val="fr-FR"/>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6F339DE" w:rsidR="002A01C8" w:rsidRPr="008C6DE4" w:rsidRDefault="002A01C8" w:rsidP="002A01C8">
            <w:pPr>
              <w:keepNext/>
              <w:keepLines/>
              <w:spacing w:after="0"/>
              <w:jc w:val="center"/>
              <w:rPr>
                <w:rFonts w:ascii="Arial" w:hAnsi="Arial"/>
                <w:snapToGrid w:val="0"/>
                <w:sz w:val="18"/>
                <w:lang w:eastAsia="zh-CN"/>
              </w:rPr>
            </w:pPr>
            <w:r w:rsidRPr="008C6DE4">
              <w:rPr>
                <w:rFonts w:ascii="Arial" w:hAnsi="Arial"/>
                <w:snapToGrid w:val="0"/>
                <w:sz w:val="18"/>
                <w:lang w:val="fr-FR" w:eastAsia="zh-CN"/>
              </w:rPr>
              <w:t>FR1, FR2</w:t>
            </w:r>
          </w:p>
        </w:tc>
      </w:tr>
      <w:tr w:rsidR="00DD3199" w:rsidRPr="008C6DE4"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40EAE6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2F7D9CDE" w14:textId="77777777" w:rsidR="001F5A79" w:rsidRPr="008C6DE4" w:rsidRDefault="001F5A79" w:rsidP="001F5A79">
      <w:pPr>
        <w:jc w:val="center"/>
        <w:rPr>
          <w:noProof/>
          <w:lang w:eastAsia="zh-CN"/>
        </w:rPr>
      </w:pPr>
    </w:p>
    <w:p w14:paraId="6CDBA42B" w14:textId="77777777" w:rsidR="00A44EFE" w:rsidRPr="008C6DE4" w:rsidRDefault="00A44EFE" w:rsidP="00A44EFE">
      <w:pPr>
        <w:pStyle w:val="Heading2"/>
      </w:pPr>
      <w:r w:rsidRPr="008C6DE4">
        <w:t>10.2</w:t>
      </w:r>
      <w:r w:rsidRPr="008C6DE4">
        <w:tab/>
        <w:t>E-UTRAN measurements</w:t>
      </w:r>
      <w:bookmarkEnd w:id="708"/>
    </w:p>
    <w:p w14:paraId="4135EB73" w14:textId="77777777" w:rsidR="00A44EFE" w:rsidRPr="008C6DE4" w:rsidRDefault="00A44EFE" w:rsidP="00A44EFE">
      <w:pPr>
        <w:pStyle w:val="Heading3"/>
        <w:overflowPunct w:val="0"/>
        <w:autoSpaceDE w:val="0"/>
        <w:autoSpaceDN w:val="0"/>
        <w:adjustRightInd w:val="0"/>
        <w:textAlignment w:val="baseline"/>
        <w:rPr>
          <w:lang w:val="en-US" w:eastAsia="ko-KR"/>
        </w:rPr>
      </w:pPr>
      <w:bookmarkStart w:id="714" w:name="_Toc5952727"/>
      <w:r w:rsidRPr="008C6DE4">
        <w:rPr>
          <w:lang w:val="en-US" w:eastAsia="ko-KR"/>
        </w:rPr>
        <w:t>10.2.1</w:t>
      </w:r>
      <w:r w:rsidRPr="008C6DE4">
        <w:rPr>
          <w:lang w:val="en-US" w:eastAsia="ko-KR"/>
        </w:rPr>
        <w:tab/>
        <w:t>Introduction</w:t>
      </w:r>
      <w:bookmarkEnd w:id="714"/>
    </w:p>
    <w:p w14:paraId="4C966EEC" w14:textId="58EB6A75" w:rsidR="00A44EFE" w:rsidRPr="008C6DE4" w:rsidRDefault="00A44EFE" w:rsidP="00A44EFE">
      <w:pPr>
        <w:rPr>
          <w:lang w:val="en-US" w:eastAsia="ko-KR"/>
        </w:rPr>
      </w:pPr>
      <w:r w:rsidRPr="008C6DE4">
        <w:rPr>
          <w:lang w:val="en-US" w:eastAsia="ko-KR"/>
        </w:rPr>
        <w:t xml:space="preserve">Accuracy requirements for measurements on E-UTRAN carrier frequencies are specified in </w:t>
      </w:r>
      <w:r w:rsidR="00301612" w:rsidRPr="008C6DE4">
        <w:rPr>
          <w:lang w:val="en-US" w:eastAsia="ko-KR"/>
        </w:rPr>
        <w:t>clause</w:t>
      </w:r>
      <w:r w:rsidRPr="008C6DE4">
        <w:rPr>
          <w:lang w:val="en-US" w:eastAsia="ko-KR"/>
        </w:rPr>
        <w:t xml:space="preserve"> 10.2 and apply for UE in SA or NR-DC</w:t>
      </w:r>
      <w:r w:rsidR="00797284" w:rsidRPr="008C6DE4">
        <w:rPr>
          <w:lang w:val="en-US" w:eastAsia="ko-KR"/>
        </w:rPr>
        <w:t xml:space="preserve"> or NE-DC</w:t>
      </w:r>
      <w:r w:rsidRPr="008C6DE4">
        <w:rPr>
          <w:lang w:val="en-US" w:eastAsia="ko-KR"/>
        </w:rPr>
        <w:t xml:space="preserve"> operation mode.</w:t>
      </w:r>
    </w:p>
    <w:p w14:paraId="422A2CE6" w14:textId="1952A738" w:rsidR="00A44EFE" w:rsidRPr="008C6DE4" w:rsidRDefault="00A44EFE" w:rsidP="00A44EFE">
      <w:pPr>
        <w:jc w:val="both"/>
        <w:rPr>
          <w:rFonts w:cs="v4.2.0"/>
        </w:rPr>
      </w:pPr>
      <w:r w:rsidRPr="008C6DE4">
        <w:rPr>
          <w:rFonts w:cs="v4.2.0"/>
        </w:rPr>
        <w:t xml:space="preserve">The requirements in </w:t>
      </w:r>
      <w:r w:rsidR="00301612" w:rsidRPr="008C6DE4">
        <w:rPr>
          <w:rFonts w:cs="v4.2.0"/>
        </w:rPr>
        <w:t>clause</w:t>
      </w:r>
      <w:r w:rsidRPr="008C6DE4">
        <w:rPr>
          <w:rFonts w:cs="v4.2.0"/>
        </w:rPr>
        <w:t xml:space="preserve"> 10.2 are applicable for a UE:</w:t>
      </w:r>
    </w:p>
    <w:p w14:paraId="6709533C" w14:textId="77777777" w:rsidR="00A44EFE" w:rsidRPr="008C6DE4" w:rsidRDefault="00A44EFE" w:rsidP="00A44EFE">
      <w:pPr>
        <w:pStyle w:val="B10"/>
      </w:pPr>
      <w:r w:rsidRPr="008C6DE4">
        <w:rPr>
          <w:rFonts w:cs="v4.2.0"/>
        </w:rPr>
        <w:t>-</w:t>
      </w:r>
      <w:r w:rsidRPr="008C6DE4">
        <w:rPr>
          <w:rFonts w:cs="v4.2.0"/>
        </w:rPr>
        <w:tab/>
        <w:t>in RRC_CONNECTED state</w:t>
      </w:r>
    </w:p>
    <w:p w14:paraId="6BCB2346" w14:textId="12E5CF1C" w:rsidR="00A44EFE" w:rsidRPr="008C6DE4" w:rsidRDefault="00A44EFE" w:rsidP="00A44EFE">
      <w:pPr>
        <w:pStyle w:val="B10"/>
      </w:pPr>
      <w:r w:rsidRPr="008C6DE4">
        <w:t>-</w:t>
      </w:r>
      <w:r w:rsidRPr="008C6DE4">
        <w:tab/>
        <w:t xml:space="preserve">performing measurements with appropriate measurement gaps according to </w:t>
      </w:r>
      <w:r w:rsidR="00301612" w:rsidRPr="008C6DE4">
        <w:rPr>
          <w:rFonts w:cs="v4.2.0"/>
        </w:rPr>
        <w:t>clause</w:t>
      </w:r>
      <w:r w:rsidRPr="008C6DE4">
        <w:rPr>
          <w:rFonts w:cs="v4.2.0"/>
        </w:rPr>
        <w:t xml:space="preserve"> </w:t>
      </w:r>
      <w:r w:rsidRPr="008C6DE4">
        <w:t>9.1.2.</w:t>
      </w:r>
    </w:p>
    <w:p w14:paraId="6B1525A5" w14:textId="77777777" w:rsidR="00A44EFE" w:rsidRPr="008C6DE4" w:rsidRDefault="00A44EFE" w:rsidP="00A44EFE">
      <w:pPr>
        <w:pStyle w:val="B10"/>
      </w:pPr>
      <w:r w:rsidRPr="008C6DE4">
        <w:t>-</w:t>
      </w:r>
      <w:r w:rsidRPr="008C6DE4">
        <w:tab/>
        <w:t>that is synchronised to the cell that is measured.</w:t>
      </w:r>
    </w:p>
    <w:p w14:paraId="25521677" w14:textId="77777777" w:rsidR="00A44EFE" w:rsidRPr="008C6DE4" w:rsidRDefault="00A44EFE" w:rsidP="00A44EFE">
      <w:pPr>
        <w:jc w:val="both"/>
        <w:rPr>
          <w:rFonts w:cs="v4.2.0"/>
        </w:rPr>
      </w:pPr>
      <w:r w:rsidRPr="008C6DE4">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C6DE4" w:rsidRDefault="00A44EFE" w:rsidP="00A44EFE">
      <w:pPr>
        <w:jc w:val="both"/>
        <w:rPr>
          <w:rFonts w:cs="v4.2.0"/>
        </w:rPr>
      </w:pPr>
      <w:r w:rsidRPr="008C6DE4">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C6DE4" w:rsidRDefault="00A44EFE" w:rsidP="00A44EFE">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measurements, the relevant measurement procedure and measurement gap patterns stated in </w:t>
      </w:r>
      <w:r w:rsidR="00301612" w:rsidRPr="008C6DE4">
        <w:rPr>
          <w:rFonts w:cs="v4.2.0"/>
        </w:rPr>
        <w:t>clause</w:t>
      </w:r>
      <w:r w:rsidRPr="008C6DE4">
        <w:rPr>
          <w:rFonts w:cs="v4.2.0"/>
        </w:rPr>
        <w:t> 9.1.2 shall apply.</w:t>
      </w:r>
    </w:p>
    <w:p w14:paraId="756622B9" w14:textId="77777777" w:rsidR="00315CFD" w:rsidRPr="008C6DE4" w:rsidRDefault="00315CFD" w:rsidP="008B6AFC">
      <w:pPr>
        <w:pStyle w:val="Heading3"/>
        <w:rPr>
          <w:lang w:val="en-US" w:eastAsia="ko-KR"/>
        </w:rPr>
      </w:pPr>
      <w:bookmarkStart w:id="715" w:name="_Toc5952728"/>
      <w:r w:rsidRPr="008C6DE4">
        <w:rPr>
          <w:lang w:val="en-US" w:eastAsia="ko-KR"/>
        </w:rPr>
        <w:t>10.2.2</w:t>
      </w:r>
      <w:r w:rsidR="008B6AFC" w:rsidRPr="008C6DE4">
        <w:rPr>
          <w:lang w:val="en-US" w:eastAsia="ko-KR"/>
        </w:rPr>
        <w:tab/>
      </w:r>
      <w:r w:rsidRPr="008C6DE4">
        <w:rPr>
          <w:lang w:val="en-US" w:eastAsia="ko-KR"/>
        </w:rPr>
        <w:t>E-UTRAN RSRP measurements</w:t>
      </w:r>
      <w:bookmarkEnd w:id="715"/>
    </w:p>
    <w:p w14:paraId="756622BA"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1" w14:textId="66D963D3" w:rsidR="0052731F" w:rsidRPr="008C6DE4" w:rsidRDefault="0052731F" w:rsidP="0052731F">
      <w:pPr>
        <w:rPr>
          <w:rFonts w:cs="v4.2.0"/>
        </w:rPr>
      </w:pPr>
      <w:r w:rsidRPr="008C6DE4">
        <w:rPr>
          <w:rFonts w:cs="v4.2.0"/>
        </w:rPr>
        <w:t xml:space="preserve">The measurement period of E-UTRA RSRP in RRC_CONNECTED state is specified in </w:t>
      </w:r>
      <w:r w:rsidR="00301612" w:rsidRPr="008C6DE4">
        <w:rPr>
          <w:rFonts w:cs="v4.2.0"/>
        </w:rPr>
        <w:t>clause</w:t>
      </w:r>
      <w:r w:rsidRPr="008C6DE4">
        <w:rPr>
          <w:rFonts w:cs="v4.2.0"/>
        </w:rPr>
        <w:t xml:space="preserve"> 9.4.2 and 9.4.3.</w:t>
      </w:r>
    </w:p>
    <w:p w14:paraId="756622C2" w14:textId="35626613" w:rsidR="0052731F" w:rsidRPr="008C6DE4" w:rsidRDefault="0052731F" w:rsidP="0052731F">
      <w:pPr>
        <w:jc w:val="both"/>
        <w:rPr>
          <w:rFonts w:cs="v4.2.0"/>
        </w:rPr>
      </w:pPr>
      <w:r w:rsidRPr="008C6DE4">
        <w:rPr>
          <w:rFonts w:cs="v4.2.0"/>
        </w:rPr>
        <w:t xml:space="preserve">The accuracy requirements of E-UTRA RSRP measurements in RRC_CONNECTED state and the corresponding side conditions shall be the same as the </w:t>
      </w:r>
      <w:r w:rsidRPr="008C6DE4">
        <w:t xml:space="preserve">inter-frequency RSRP Accuracy Requirements in </w:t>
      </w:r>
      <w:r w:rsidR="00D3522B" w:rsidRPr="008C6DE4">
        <w:t xml:space="preserve">clause 9.1.3 of </w:t>
      </w:r>
      <w:r w:rsidRPr="008C6DE4">
        <w:t>TS 36.133</w:t>
      </w:r>
      <w:r w:rsidR="00D3522B" w:rsidRPr="008C6DE4">
        <w:t> </w:t>
      </w:r>
      <w:r w:rsidRPr="008C6DE4">
        <w:t>[15].</w:t>
      </w:r>
    </w:p>
    <w:p w14:paraId="756622C3" w14:textId="7170B156" w:rsidR="00315CFD" w:rsidRPr="008C6DE4" w:rsidRDefault="00315CFD" w:rsidP="00315CFD">
      <w:r w:rsidRPr="008C6DE4">
        <w:t xml:space="preserve">The reporting range and mapping specified for RSRP measurements in </w:t>
      </w:r>
      <w:r w:rsidR="00D3522B" w:rsidRPr="008C6DE4">
        <w:t xml:space="preserve">clause 9.1.4 of </w:t>
      </w:r>
      <w:r w:rsidRPr="008C6DE4">
        <w:t>TS</w:t>
      </w:r>
      <w:r w:rsidR="00D3522B" w:rsidRPr="008C6DE4">
        <w:t> </w:t>
      </w:r>
      <w:r w:rsidRPr="008C6DE4">
        <w:t>36.133</w:t>
      </w:r>
      <w:r w:rsidR="00D3522B" w:rsidRPr="008C6DE4">
        <w:t> </w:t>
      </w:r>
      <w:r w:rsidRPr="008C6DE4">
        <w:t>[15] shall apply.</w:t>
      </w:r>
    </w:p>
    <w:p w14:paraId="756622C4"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716" w:name="_Toc5952729"/>
      <w:r w:rsidRPr="008C6DE4">
        <w:rPr>
          <w:lang w:val="en-US" w:eastAsia="ko-KR"/>
        </w:rPr>
        <w:t>10.2.3</w:t>
      </w:r>
      <w:r w:rsidRPr="008C6DE4">
        <w:rPr>
          <w:lang w:val="en-US" w:eastAsia="ko-KR"/>
        </w:rPr>
        <w:tab/>
        <w:t>E-UTRAN RSRQ measurements</w:t>
      </w:r>
      <w:bookmarkEnd w:id="716"/>
    </w:p>
    <w:p w14:paraId="756622C5"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C" w14:textId="0B502343" w:rsidR="0052731F" w:rsidRPr="008C6DE4" w:rsidRDefault="0052731F" w:rsidP="0052731F">
      <w:pPr>
        <w:rPr>
          <w:rFonts w:cs="v4.2.0"/>
        </w:rPr>
      </w:pPr>
      <w:r w:rsidRPr="008C6DE4">
        <w:rPr>
          <w:rFonts w:cs="v4.2.0"/>
        </w:rPr>
        <w:t xml:space="preserve">The measurement period of E-UTRA RSRQ in RRC_CONNECTED state is specified in </w:t>
      </w:r>
      <w:r w:rsidR="00301612" w:rsidRPr="008C6DE4">
        <w:rPr>
          <w:rFonts w:cs="v4.2.0"/>
        </w:rPr>
        <w:t>clause</w:t>
      </w:r>
      <w:r w:rsidRPr="008C6DE4">
        <w:rPr>
          <w:rFonts w:cs="v4.2.0"/>
        </w:rPr>
        <w:t xml:space="preserve"> 9.4.2 and 9.4.3.</w:t>
      </w:r>
    </w:p>
    <w:p w14:paraId="756622CD" w14:textId="0C41F91B" w:rsidR="0052731F" w:rsidRPr="008C6DE4" w:rsidRDefault="0052731F" w:rsidP="0052731F">
      <w:pPr>
        <w:jc w:val="both"/>
      </w:pPr>
      <w:r w:rsidRPr="008C6DE4">
        <w:rPr>
          <w:rFonts w:cs="v4.2.0"/>
        </w:rPr>
        <w:t xml:space="preserve">The accuracy requirements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E" w14:textId="651182A6" w:rsidR="00315CFD" w:rsidRPr="008C6DE4" w:rsidRDefault="00315CFD" w:rsidP="00315CFD">
      <w:pPr>
        <w:jc w:val="both"/>
        <w:rPr>
          <w:rFonts w:cs="v4.2.0"/>
        </w:rPr>
      </w:pPr>
      <w:r w:rsidRPr="008C6DE4">
        <w:rPr>
          <w:rFonts w:cs="v4.2.0"/>
        </w:rPr>
        <w:t xml:space="preserve">The requirements for accuracy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F" w14:textId="0BD6BB26" w:rsidR="008B6AFC" w:rsidRPr="008C6DE4" w:rsidRDefault="00315CFD" w:rsidP="008B6AFC">
      <w:r w:rsidRPr="008C6DE4">
        <w:t xml:space="preserve">The reporting range and mapping specified for RSRQ measurements </w:t>
      </w:r>
      <w:r w:rsidR="00897C36" w:rsidRPr="008C6DE4">
        <w:t xml:space="preserve">in </w:t>
      </w:r>
      <w:r w:rsidR="00D3522B" w:rsidRPr="008C6DE4">
        <w:t xml:space="preserve">clause 9.1.7 of </w:t>
      </w:r>
      <w:r w:rsidRPr="008C6DE4">
        <w:t>TS</w:t>
      </w:r>
      <w:r w:rsidR="00D3522B" w:rsidRPr="008C6DE4">
        <w:t> </w:t>
      </w:r>
      <w:r w:rsidRPr="008C6DE4">
        <w:t>36.133</w:t>
      </w:r>
      <w:r w:rsidR="00D3522B" w:rsidRPr="008C6DE4">
        <w:t> </w:t>
      </w:r>
      <w:r w:rsidRPr="008C6DE4">
        <w:t>[15] shall apply.</w:t>
      </w:r>
    </w:p>
    <w:p w14:paraId="756622D0"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717" w:name="_Toc5952730"/>
      <w:r w:rsidRPr="008C6DE4">
        <w:rPr>
          <w:lang w:val="en-US" w:eastAsia="ko-KR"/>
        </w:rPr>
        <w:t>10.2.4</w:t>
      </w:r>
      <w:r w:rsidRPr="008C6DE4">
        <w:rPr>
          <w:lang w:val="en-US" w:eastAsia="ko-KR"/>
        </w:rPr>
        <w:tab/>
        <w:t>E-UTRAN RSTD measurements</w:t>
      </w:r>
      <w:bookmarkEnd w:id="717"/>
    </w:p>
    <w:p w14:paraId="756622D1" w14:textId="6E90A1F0" w:rsidR="00315CFD" w:rsidRPr="008C6DE4" w:rsidRDefault="00315CFD" w:rsidP="00315CFD">
      <w:pPr>
        <w:rPr>
          <w:rFonts w:cs="v4.2.0"/>
        </w:rPr>
      </w:pPr>
      <w:r w:rsidRPr="008C6DE4">
        <w:rPr>
          <w:rFonts w:cs="v4.2.0"/>
        </w:rPr>
        <w:t xml:space="preserve">The requirements in this </w:t>
      </w:r>
      <w:r w:rsidR="00854981" w:rsidRPr="008C6DE4">
        <w:rPr>
          <w:rFonts w:cs="v4.2.0"/>
        </w:rPr>
        <w:t>clause</w:t>
      </w:r>
      <w:r w:rsidRPr="008C6DE4">
        <w:rPr>
          <w:rFonts w:cs="v4.2.0"/>
        </w:rPr>
        <w:t xml:space="preserve"> are valid for UE supporting this capability.</w:t>
      </w:r>
    </w:p>
    <w:p w14:paraId="756622D2" w14:textId="47D647EB" w:rsidR="00315CFD" w:rsidRPr="008C6DE4" w:rsidRDefault="00315CFD" w:rsidP="00315CFD">
      <w:pPr>
        <w:rPr>
          <w:rFonts w:cs="v4.2.0"/>
        </w:rPr>
      </w:pPr>
      <w:r w:rsidRPr="008C6DE4">
        <w:rPr>
          <w:rFonts w:cs="v4.2.0"/>
        </w:rPr>
        <w:t xml:space="preserve">The measurement period is specified in </w:t>
      </w:r>
      <w:r w:rsidR="00D3522B" w:rsidRPr="008C6DE4">
        <w:rPr>
          <w:rFonts w:cs="v4.2.0"/>
        </w:rPr>
        <w:t>clause</w:t>
      </w:r>
      <w:r w:rsidRPr="008C6DE4">
        <w:rPr>
          <w:rFonts w:cs="v4.2.0"/>
        </w:rPr>
        <w:t xml:space="preserve">s 9.4.4.1 and 9.4.4.2 for inter-RAT NR </w:t>
      </w:r>
      <w:r w:rsidRPr="008C6DE4">
        <w:rPr>
          <w:rFonts w:hint="eastAsia"/>
        </w:rPr>
        <w:t>─</w:t>
      </w:r>
      <w:r w:rsidRPr="008C6DE4">
        <w:rPr>
          <w:rFonts w:cs="v4.2.0"/>
        </w:rPr>
        <w:t xml:space="preserve"> E-UTRAN FDD and inter-RAT NR </w:t>
      </w:r>
      <w:r w:rsidRPr="008C6DE4">
        <w:rPr>
          <w:rFonts w:hint="eastAsia"/>
        </w:rPr>
        <w:t>─</w:t>
      </w:r>
      <w:r w:rsidRPr="008C6DE4">
        <w:rPr>
          <w:rFonts w:cs="v4.2.0"/>
        </w:rPr>
        <w:t xml:space="preserve"> E-UTRAN TDD RSTD measurements, respectively.</w:t>
      </w:r>
    </w:p>
    <w:p w14:paraId="756622D3" w14:textId="298D5C99" w:rsidR="00315CFD" w:rsidRPr="008C6DE4" w:rsidRDefault="00315CFD" w:rsidP="00315CFD">
      <w:pPr>
        <w:rPr>
          <w:rFonts w:cs="v4.2.0"/>
        </w:rPr>
      </w:pPr>
      <w:r w:rsidRPr="008C6DE4">
        <w:rPr>
          <w:rFonts w:cs="v4.2.0"/>
        </w:rPr>
        <w:t xml:space="preserve">The accuracy requirements and the corresponding side conditions shall be the same as the inter-frequency measurement accuracy requirements for RSTD measurements in RRC_CONNECTED in </w:t>
      </w:r>
      <w:r w:rsidR="00D3522B" w:rsidRPr="008C6DE4">
        <w:rPr>
          <w:rFonts w:cs="v4.2.0"/>
        </w:rPr>
        <w:t>clause 9.1.10.2 of TS </w:t>
      </w:r>
      <w:r w:rsidRPr="008C6DE4">
        <w:rPr>
          <w:rFonts w:cs="v4.2.0"/>
        </w:rPr>
        <w:t>36.</w:t>
      </w:r>
      <w:r w:rsidR="00D3522B" w:rsidRPr="008C6DE4">
        <w:rPr>
          <w:rFonts w:cs="v4.2.0"/>
        </w:rPr>
        <w:t>133 </w:t>
      </w:r>
      <w:r w:rsidRPr="008C6DE4">
        <w:rPr>
          <w:rFonts w:cs="v4.2.0"/>
        </w:rPr>
        <w:t>[15].</w:t>
      </w:r>
    </w:p>
    <w:p w14:paraId="756622D4" w14:textId="2F263465" w:rsidR="00315CFD" w:rsidRPr="008C6DE4" w:rsidRDefault="00315CFD" w:rsidP="00315CFD">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the relevant measurement procedure and measurement gap patterns stated in </w:t>
      </w:r>
      <w:r w:rsidR="00D3522B" w:rsidRPr="008C6DE4">
        <w:rPr>
          <w:rFonts w:cs="v4.2.0"/>
        </w:rPr>
        <w:t>clause</w:t>
      </w:r>
      <w:r w:rsidRPr="008C6DE4">
        <w:rPr>
          <w:rFonts w:cs="v4.2.0"/>
        </w:rPr>
        <w:t> 9.1.2 shall apply.</w:t>
      </w:r>
    </w:p>
    <w:p w14:paraId="756622D5" w14:textId="67B4E639" w:rsidR="00315CFD" w:rsidRPr="008C6DE4" w:rsidRDefault="00315CFD" w:rsidP="00315CFD">
      <w:pPr>
        <w:rPr>
          <w:rFonts w:cs="v4.2.0"/>
        </w:rPr>
      </w:pPr>
      <w:r w:rsidRPr="008C6DE4">
        <w:rPr>
          <w:rFonts w:cs="v4.2.0"/>
        </w:rPr>
        <w:t xml:space="preserve">The reporting range and mapping for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is the same as specified for RSTD measurements in TS 36.133 [15, </w:t>
      </w:r>
      <w:r w:rsidR="00D3522B" w:rsidRPr="008C6DE4">
        <w:rPr>
          <w:rFonts w:cs="v4.2.0"/>
        </w:rPr>
        <w:t>clause</w:t>
      </w:r>
      <w:r w:rsidRPr="008C6DE4">
        <w:rPr>
          <w:rFonts w:cs="v4.2.0"/>
        </w:rPr>
        <w:t>s 9.1.10.3 and 9.1.10.4].</w:t>
      </w:r>
    </w:p>
    <w:p w14:paraId="756622D6"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718" w:name="_Toc5952731"/>
      <w:r w:rsidRPr="008C6DE4">
        <w:rPr>
          <w:lang w:val="en-US" w:eastAsia="ko-KR"/>
        </w:rPr>
        <w:t>10.2.5</w:t>
      </w:r>
      <w:r w:rsidRPr="008C6DE4">
        <w:rPr>
          <w:lang w:val="en-US" w:eastAsia="ko-KR"/>
        </w:rPr>
        <w:tab/>
        <w:t>E-UTRAN RS-SINR measurements</w:t>
      </w:r>
      <w:bookmarkEnd w:id="718"/>
    </w:p>
    <w:p w14:paraId="756622D7"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DE" w14:textId="21F10940" w:rsidR="0052714E" w:rsidRPr="008C6DE4" w:rsidRDefault="0052714E" w:rsidP="0052714E">
      <w:pPr>
        <w:rPr>
          <w:rFonts w:cs="v4.2.0"/>
        </w:rPr>
      </w:pPr>
      <w:r w:rsidRPr="008C6DE4">
        <w:rPr>
          <w:rFonts w:cs="v4.2.0"/>
        </w:rPr>
        <w:t xml:space="preserve">The measurement period of E-UTRA RS-SINR in RRC_CONNECTED state is specified in </w:t>
      </w:r>
      <w:r w:rsidR="00301612" w:rsidRPr="008C6DE4">
        <w:rPr>
          <w:rFonts w:cs="v4.2.0"/>
        </w:rPr>
        <w:t>clause</w:t>
      </w:r>
      <w:r w:rsidRPr="008C6DE4">
        <w:rPr>
          <w:rFonts w:cs="v4.2.0"/>
        </w:rPr>
        <w:t xml:space="preserve"> 9.4.2 and 9.4.3.</w:t>
      </w:r>
    </w:p>
    <w:p w14:paraId="756622DF" w14:textId="577F8FCD" w:rsidR="0052714E" w:rsidRPr="008C6DE4" w:rsidRDefault="0052714E" w:rsidP="0052714E">
      <w:pPr>
        <w:jc w:val="both"/>
        <w:rPr>
          <w:rFonts w:cs="v4.2.0"/>
        </w:rPr>
      </w:pPr>
      <w:r w:rsidRPr="008C6DE4">
        <w:rPr>
          <w:rFonts w:cs="v4.2.0"/>
        </w:rPr>
        <w:t xml:space="preserve">The accuracy requirements of E-UTRA RS-SINR measurements in RRC_CONNECTED state and the corresponding side conditions shall be the same as the </w:t>
      </w:r>
      <w:r w:rsidRPr="008C6DE4">
        <w:t xml:space="preserve">inter-frequency RS-SINR Accuracy Requirements in </w:t>
      </w:r>
      <w:r w:rsidR="00D3522B" w:rsidRPr="008C6DE4">
        <w:t>clause 9.1.17.3 of TS </w:t>
      </w:r>
      <w:r w:rsidRPr="008C6DE4">
        <w:t>36.</w:t>
      </w:r>
      <w:r w:rsidR="00D3522B" w:rsidRPr="008C6DE4">
        <w:t>133 </w:t>
      </w:r>
      <w:r w:rsidRPr="008C6DE4">
        <w:t>[15].</w:t>
      </w:r>
    </w:p>
    <w:p w14:paraId="756622E0" w14:textId="01B7E6B9" w:rsidR="0052714E" w:rsidRPr="008C6DE4" w:rsidRDefault="0052714E" w:rsidP="0052714E">
      <w:pPr>
        <w:rPr>
          <w:rFonts w:cs="v4.2.0"/>
        </w:rPr>
      </w:pPr>
      <w:r w:rsidRPr="008C6DE4">
        <w:t xml:space="preserve">The reporting range and mapping for E-UTRA RS-SINR measurements shall be the same as specified for RS-SINR measurements in </w:t>
      </w:r>
      <w:r w:rsidR="00D3522B" w:rsidRPr="008C6DE4">
        <w:t xml:space="preserve">clause </w:t>
      </w:r>
      <w:r w:rsidR="00D3522B" w:rsidRPr="008C6DE4">
        <w:rPr>
          <w:rFonts w:cs="v4.2.0"/>
        </w:rPr>
        <w:t xml:space="preserve">9.1.17.1 of </w:t>
      </w:r>
      <w:r w:rsidRPr="008C6DE4">
        <w:t>TS 36.133 [15</w:t>
      </w:r>
      <w:r w:rsidRPr="008C6DE4">
        <w:rPr>
          <w:rFonts w:cs="v4.2.0"/>
        </w:rPr>
        <w:t>].</w:t>
      </w:r>
    </w:p>
    <w:p w14:paraId="756622E1" w14:textId="24528DBD" w:rsidR="00936A12" w:rsidRPr="00DD3199" w:rsidRDefault="00936A12" w:rsidP="0062703B">
      <w:pPr>
        <w:pStyle w:val="Heading1"/>
      </w:pPr>
      <w:bookmarkStart w:id="719" w:name="_Toc5952732"/>
      <w:r w:rsidRPr="008C6DE4">
        <w:t>11</w:t>
      </w:r>
      <w:r w:rsidRPr="008C6DE4">
        <w:tab/>
      </w:r>
      <w:bookmarkEnd w:id="719"/>
      <w:r w:rsidR="00DD296E" w:rsidRPr="008C6DE4">
        <w:t>Void</w:t>
      </w:r>
    </w:p>
    <w:bookmarkEnd w:id="1"/>
    <w:p w14:paraId="756622E4" w14:textId="19146540" w:rsidR="00897C36" w:rsidRDefault="00897C36" w:rsidP="009239AB"/>
    <w:p w14:paraId="1A040827" w14:textId="103C614C" w:rsidR="002B14EA" w:rsidRPr="00673387" w:rsidRDefault="002B14EA" w:rsidP="002B14EA">
      <w:pPr>
        <w:pBdr>
          <w:top w:val="single" w:sz="4" w:space="10" w:color="4F81BD"/>
          <w:bottom w:val="single" w:sz="4" w:space="10" w:color="4F81BD"/>
        </w:pBdr>
        <w:overflowPunct w:val="0"/>
        <w:autoSpaceDE w:val="0"/>
        <w:autoSpaceDN w:val="0"/>
        <w:adjustRightInd w:val="0"/>
        <w:spacing w:before="360" w:after="360"/>
        <w:ind w:left="864" w:right="864"/>
        <w:jc w:val="center"/>
        <w:rPr>
          <w:i/>
          <w:iCs/>
          <w:color w:val="4F81BD"/>
        </w:rPr>
      </w:pPr>
      <w:r>
        <w:rPr>
          <w:i/>
          <w:iCs/>
          <w:color w:val="4F81BD"/>
        </w:rPr>
        <w:t xml:space="preserve">End of </w:t>
      </w:r>
      <w:r w:rsidRPr="00673387">
        <w:rPr>
          <w:i/>
          <w:iCs/>
          <w:color w:val="4F81BD"/>
        </w:rPr>
        <w:t>Change 1</w:t>
      </w:r>
    </w:p>
    <w:p w14:paraId="3E7D19FF" w14:textId="24B39FBE" w:rsidR="002B14EA" w:rsidRPr="00DD3199" w:rsidRDefault="002B14EA" w:rsidP="009239AB"/>
    <w:sectPr w:rsidR="002B14EA" w:rsidRPr="00DD3199" w:rsidSect="00550B26">
      <w:headerReference w:type="default" r:id="rId84"/>
      <w:footerReference w:type="default" r:id="rId85"/>
      <w:footnotePr>
        <w:numRestart w:val="eachSect"/>
      </w:footnotePr>
      <w:pgSz w:w="11907" w:h="16840" w:code="9"/>
      <w:pgMar w:top="1418" w:right="1134" w:bottom="1134" w:left="1134" w:header="851" w:footer="340" w:gutter="0"/>
      <w:pgNumType w:start="31"/>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Rapporteur" w:date="2020-05-15T00:07:00Z" w:initials="MOU">
    <w:p w14:paraId="18BC97F8" w14:textId="05B2EA39" w:rsidR="008E0179" w:rsidRDefault="008E0179">
      <w:pPr>
        <w:pStyle w:val="CommentText"/>
      </w:pPr>
      <w:r>
        <w:rPr>
          <w:rStyle w:val="CommentReference"/>
        </w:rPr>
        <w:annotationRef/>
      </w:r>
      <w:r>
        <w:t>Test spec number is needed</w:t>
      </w:r>
    </w:p>
  </w:comment>
  <w:comment w:id="32" w:author="Rapporteur" w:date="2020-05-14T10:51:00Z" w:initials="MOU">
    <w:p w14:paraId="0ACDB70E" w14:textId="7EB1ABAE" w:rsidR="008E0179" w:rsidRDefault="008E0179">
      <w:pPr>
        <w:pStyle w:val="CommentText"/>
      </w:pPr>
      <w:r>
        <w:rPr>
          <w:rStyle w:val="CommentReference"/>
        </w:rPr>
        <w:annotationRef/>
      </w:r>
      <w:r>
        <w:t>Bracket is removed</w:t>
      </w:r>
    </w:p>
  </w:comment>
  <w:comment w:id="44" w:author="Rapporteur" w:date="2020-05-14T10:58:00Z" w:initials="MOU">
    <w:p w14:paraId="6B869A45" w14:textId="437BCA7C" w:rsidR="008E0179" w:rsidRDefault="008E0179">
      <w:pPr>
        <w:pStyle w:val="CommentText"/>
      </w:pPr>
      <w:r>
        <w:rPr>
          <w:rStyle w:val="CommentReference"/>
        </w:rPr>
        <w:annotationRef/>
      </w:r>
      <w:r>
        <w:t>Bracket is removed</w:t>
      </w:r>
    </w:p>
  </w:comment>
  <w:comment w:id="82" w:author="Rapporteur" w:date="2020-05-14T23:25:00Z" w:initials="MOU">
    <w:p w14:paraId="55D6FE7E" w14:textId="21FF2D69" w:rsidR="008E0179" w:rsidRDefault="008E0179">
      <w:pPr>
        <w:pStyle w:val="CommentText"/>
      </w:pPr>
      <w:r>
        <w:rPr>
          <w:rStyle w:val="CommentReference"/>
        </w:rPr>
        <w:annotationRef/>
      </w:r>
      <w:r>
        <w:t>Bracket is removed</w:t>
      </w:r>
    </w:p>
  </w:comment>
  <w:comment w:id="89" w:author="Rapporteur" w:date="2020-05-14T23:28:00Z" w:initials="MOU">
    <w:p w14:paraId="42CAF6E3" w14:textId="2944DD3A" w:rsidR="008E0179" w:rsidRDefault="008E0179">
      <w:pPr>
        <w:pStyle w:val="CommentText"/>
      </w:pPr>
      <w:r>
        <w:rPr>
          <w:rStyle w:val="CommentReference"/>
        </w:rPr>
        <w:annotationRef/>
      </w:r>
      <w:r>
        <w:t>Bracket is removed</w:t>
      </w:r>
    </w:p>
  </w:comment>
  <w:comment w:id="92" w:author="Rapporteur" w:date="2020-05-14T23:29:00Z" w:initials="MOU">
    <w:p w14:paraId="23986180" w14:textId="6A883E62" w:rsidR="008E0179" w:rsidRDefault="008E0179">
      <w:pPr>
        <w:pStyle w:val="CommentText"/>
      </w:pPr>
      <w:r>
        <w:rPr>
          <w:rStyle w:val="CommentReference"/>
        </w:rPr>
        <w:annotationRef/>
      </w:r>
      <w:r>
        <w:t>Bracket is removed</w:t>
      </w:r>
    </w:p>
  </w:comment>
  <w:comment w:id="100" w:author="Rapporteur" w:date="2020-05-14T23:31:00Z" w:initials="MOU">
    <w:p w14:paraId="7EC4BD6A" w14:textId="6F6CAC96" w:rsidR="008E0179" w:rsidRDefault="008E0179">
      <w:pPr>
        <w:pStyle w:val="CommentText"/>
      </w:pPr>
      <w:r>
        <w:rPr>
          <w:rStyle w:val="CommentReference"/>
        </w:rPr>
        <w:annotationRef/>
      </w:r>
      <w:r>
        <w:t>Bracket is removed</w:t>
      </w:r>
    </w:p>
  </w:comment>
  <w:comment w:id="196" w:author="Rapportuer" w:date="2020-05-14T20:55:00Z" w:initials="JC">
    <w:p w14:paraId="20B72198" w14:textId="77777777" w:rsidR="008E0179" w:rsidRDefault="008E0179" w:rsidP="003E1804">
      <w:pPr>
        <w:pStyle w:val="CommentText"/>
      </w:pPr>
      <w:r>
        <w:rPr>
          <w:rStyle w:val="CommentReference"/>
        </w:rPr>
        <w:annotationRef/>
      </w:r>
      <w:r>
        <w:t>Serving cell in MCG</w:t>
      </w:r>
    </w:p>
  </w:comment>
  <w:comment w:id="265" w:author="Rapporteur" w:date="2020-05-14T22:03:00Z" w:initials="MR">
    <w:p w14:paraId="4D354E2F" w14:textId="77777777" w:rsidR="008E0179" w:rsidRDefault="008E0179" w:rsidP="007E2C3F">
      <w:pPr>
        <w:pStyle w:val="CommentText"/>
      </w:pPr>
      <w:r>
        <w:rPr>
          <w:rStyle w:val="CommentReference"/>
        </w:rPr>
        <w:annotationRef/>
      </w:r>
      <w:r>
        <w:t>Brackets removal</w:t>
      </w:r>
    </w:p>
  </w:comment>
  <w:comment w:id="284" w:author="Rapporteur" w:date="2020-05-14T22:04:00Z" w:initials="MR">
    <w:p w14:paraId="11053A9E" w14:textId="77777777" w:rsidR="008E0179" w:rsidRDefault="008E0179" w:rsidP="007E2C3F">
      <w:pPr>
        <w:pStyle w:val="CommentText"/>
      </w:pPr>
      <w:r>
        <w:rPr>
          <w:rStyle w:val="CommentReference"/>
        </w:rPr>
        <w:annotationRef/>
      </w:r>
      <w:r>
        <w:t>Brackets removal</w:t>
      </w:r>
    </w:p>
  </w:comment>
  <w:comment w:id="306" w:author="Rapporteur" w:date="2020-05-14T20:41:00Z" w:initials="MR">
    <w:p w14:paraId="10A67533" w14:textId="77777777" w:rsidR="008E0179" w:rsidRDefault="008E0179" w:rsidP="007E2C3F">
      <w:pPr>
        <w:pStyle w:val="CommentText"/>
      </w:pPr>
      <w:r>
        <w:rPr>
          <w:rStyle w:val="CommentReference"/>
        </w:rPr>
        <w:annotationRef/>
      </w:r>
      <w:r>
        <w:t>TBD</w:t>
      </w:r>
    </w:p>
  </w:comment>
  <w:comment w:id="310" w:author="Rapporteur" w:date="2020-05-15T14:23:00Z" w:initials="MOU">
    <w:p w14:paraId="24983543" w14:textId="5DE83098" w:rsidR="008E0179" w:rsidRDefault="008E0179">
      <w:pPr>
        <w:pStyle w:val="CommentText"/>
      </w:pPr>
      <w:r>
        <w:rPr>
          <w:rStyle w:val="CommentReference"/>
        </w:rPr>
        <w:annotationRef/>
      </w:r>
      <w:r>
        <w:t>FFS</w:t>
      </w:r>
    </w:p>
  </w:comment>
  <w:comment w:id="316" w:author="Rapporteur" w:date="2020-05-14T20:41:00Z" w:initials="MR">
    <w:p w14:paraId="5CEAE909" w14:textId="77777777" w:rsidR="008E0179" w:rsidRDefault="008E0179" w:rsidP="007E2C3F">
      <w:pPr>
        <w:pStyle w:val="CommentText"/>
      </w:pPr>
      <w:r>
        <w:rPr>
          <w:rStyle w:val="CommentReference"/>
        </w:rPr>
        <w:annotationRef/>
      </w:r>
      <w:r>
        <w:t>TBD</w:t>
      </w:r>
    </w:p>
  </w:comment>
  <w:comment w:id="355" w:author="Rapporteur" w:date="2020-05-14T22:07:00Z" w:initials="MR">
    <w:p w14:paraId="3AFAF15C" w14:textId="77777777" w:rsidR="008E0179" w:rsidRDefault="008E0179" w:rsidP="007E2C3F">
      <w:pPr>
        <w:pStyle w:val="CommentText"/>
      </w:pPr>
      <w:r>
        <w:rPr>
          <w:rStyle w:val="CommentReference"/>
        </w:rPr>
        <w:annotationRef/>
      </w:r>
      <w:r>
        <w:t>Brackets removal</w:t>
      </w:r>
    </w:p>
  </w:comment>
  <w:comment w:id="359" w:author="Rapporteur" w:date="2020-05-14T22:09:00Z" w:initials="MR">
    <w:p w14:paraId="480A3043" w14:textId="77777777" w:rsidR="008E0179" w:rsidRDefault="008E0179" w:rsidP="007E2C3F">
      <w:pPr>
        <w:pStyle w:val="CommentText"/>
      </w:pPr>
      <w:r>
        <w:rPr>
          <w:rStyle w:val="CommentReference"/>
        </w:rPr>
        <w:annotationRef/>
      </w:r>
      <w:r>
        <w:t>Brackets removal</w:t>
      </w:r>
    </w:p>
  </w:comment>
  <w:comment w:id="362" w:author="Rapporteur" w:date="2020-05-14T22:10:00Z" w:initials="MR">
    <w:p w14:paraId="49EA4C03" w14:textId="77777777" w:rsidR="008E0179" w:rsidRDefault="008E0179" w:rsidP="007E2C3F">
      <w:pPr>
        <w:pStyle w:val="CommentText"/>
      </w:pPr>
      <w:r>
        <w:rPr>
          <w:rStyle w:val="CommentReference"/>
        </w:rPr>
        <w:annotationRef/>
      </w:r>
      <w:r>
        <w:t>Brackets removal</w:t>
      </w:r>
    </w:p>
  </w:comment>
  <w:comment w:id="384" w:author="Rapporteur" w:date="2020-05-14T22:14:00Z" w:initials="MR">
    <w:p w14:paraId="3C72E87B" w14:textId="77777777" w:rsidR="008E0179" w:rsidRDefault="008E0179" w:rsidP="007E2C3F">
      <w:pPr>
        <w:pStyle w:val="CommentText"/>
      </w:pPr>
      <w:r>
        <w:rPr>
          <w:rStyle w:val="CommentReference"/>
        </w:rPr>
        <w:annotationRef/>
      </w:r>
      <w:r>
        <w:t>Brackets removal</w:t>
      </w:r>
    </w:p>
  </w:comment>
  <w:comment w:id="387" w:author="Rapporteur" w:date="2020-05-14T22:15:00Z" w:initials="MR">
    <w:p w14:paraId="1F4D84E9" w14:textId="77777777" w:rsidR="008E0179" w:rsidRDefault="008E0179" w:rsidP="007E2C3F">
      <w:pPr>
        <w:pStyle w:val="CommentText"/>
      </w:pPr>
      <w:r>
        <w:rPr>
          <w:rStyle w:val="CommentReference"/>
        </w:rPr>
        <w:annotationRef/>
      </w:r>
      <w:r>
        <w:t>Brackets removal</w:t>
      </w:r>
    </w:p>
  </w:comment>
  <w:comment w:id="396" w:author="Rapporteur" w:date="2020-05-14T22:22:00Z" w:initials="MR">
    <w:p w14:paraId="7BF0AA65" w14:textId="77777777" w:rsidR="008E0179" w:rsidRDefault="008E0179" w:rsidP="007E2C3F">
      <w:pPr>
        <w:pStyle w:val="CommentText"/>
      </w:pPr>
      <w:r>
        <w:rPr>
          <w:rStyle w:val="CommentReference"/>
        </w:rPr>
        <w:annotationRef/>
      </w:r>
      <w:r>
        <w:t>Brackets removal</w:t>
      </w:r>
    </w:p>
  </w:comment>
  <w:comment w:id="403" w:author="Rapporteur" w:date="2020-05-14T22:23:00Z" w:initials="MR">
    <w:p w14:paraId="5AC5D708" w14:textId="77777777" w:rsidR="008E0179" w:rsidRDefault="008E0179" w:rsidP="007E2C3F">
      <w:pPr>
        <w:pStyle w:val="CommentText"/>
      </w:pPr>
      <w:r>
        <w:rPr>
          <w:rStyle w:val="CommentReference"/>
        </w:rPr>
        <w:annotationRef/>
      </w:r>
      <w:r>
        <w:t>Brackets removal</w:t>
      </w:r>
    </w:p>
  </w:comment>
  <w:comment w:id="424" w:author="Rapporteur" w:date="2020-05-14T22:29:00Z" w:initials="MR">
    <w:p w14:paraId="72D72EF0" w14:textId="77777777" w:rsidR="008E0179" w:rsidRDefault="008E0179" w:rsidP="007E2C3F">
      <w:pPr>
        <w:pStyle w:val="CommentText"/>
      </w:pPr>
      <w:r>
        <w:rPr>
          <w:rStyle w:val="CommentReference"/>
        </w:rPr>
        <w:annotationRef/>
      </w:r>
      <w:r>
        <w:t>Brackets removal</w:t>
      </w:r>
    </w:p>
  </w:comment>
  <w:comment w:id="512" w:author="Rapportuer" w:date="2020-05-14T15:32:00Z" w:initials="JC">
    <w:p w14:paraId="28DB3A68" w14:textId="77777777" w:rsidR="008E0179" w:rsidRDefault="008E0179" w:rsidP="003E1804">
      <w:pPr>
        <w:pStyle w:val="CommentText"/>
      </w:pPr>
      <w:r>
        <w:rPr>
          <w:rStyle w:val="CommentReference"/>
        </w:rPr>
        <w:annotationRef/>
      </w:r>
      <w:r>
        <w:t>Bracket removal</w:t>
      </w:r>
    </w:p>
  </w:comment>
  <w:comment w:id="516" w:author="Rapportuer" w:date="2020-05-14T15:33:00Z" w:initials="JC">
    <w:p w14:paraId="7D5C7015" w14:textId="77777777" w:rsidR="008E0179" w:rsidRDefault="008E0179" w:rsidP="003E1804">
      <w:pPr>
        <w:pStyle w:val="CommentText"/>
      </w:pPr>
      <w:r>
        <w:rPr>
          <w:rStyle w:val="CommentReference"/>
        </w:rPr>
        <w:annotationRef/>
      </w:r>
      <w:r>
        <w:t>Bracket removal</w:t>
      </w:r>
    </w:p>
  </w:comment>
  <w:comment w:id="520" w:author="Rapportuer" w:date="2020-05-14T15:33:00Z" w:initials="JC">
    <w:p w14:paraId="5E44E0B2" w14:textId="77777777" w:rsidR="008E0179" w:rsidRDefault="008E0179" w:rsidP="003E1804">
      <w:pPr>
        <w:pStyle w:val="CommentText"/>
      </w:pPr>
      <w:r>
        <w:rPr>
          <w:rStyle w:val="CommentReference"/>
        </w:rPr>
        <w:annotationRef/>
      </w:r>
      <w:r>
        <w:t>Bracket removal</w:t>
      </w:r>
    </w:p>
  </w:comment>
  <w:comment w:id="582" w:author="Rapportuer" w:date="2020-05-14T15:59:00Z" w:initials="JC">
    <w:p w14:paraId="136CEB4D" w14:textId="77777777" w:rsidR="008E0179" w:rsidRDefault="008E0179" w:rsidP="003E1804">
      <w:pPr>
        <w:pStyle w:val="CommentText"/>
      </w:pPr>
      <w:r>
        <w:rPr>
          <w:rStyle w:val="CommentReference"/>
        </w:rPr>
        <w:annotationRef/>
      </w:r>
      <w:r>
        <w:t>Bracket removal</w:t>
      </w:r>
    </w:p>
  </w:comment>
  <w:comment w:id="621" w:author="Rapportuer" w:date="2020-05-14T16:40:00Z" w:initials="JC">
    <w:p w14:paraId="548BAC42" w14:textId="77777777" w:rsidR="008E0179" w:rsidRDefault="008E0179" w:rsidP="003E1804">
      <w:pPr>
        <w:pStyle w:val="CommentText"/>
      </w:pPr>
      <w:r>
        <w:rPr>
          <w:rStyle w:val="CommentReference"/>
        </w:rPr>
        <w:annotationRef/>
      </w:r>
      <w:r>
        <w:t>Bracket removal</w:t>
      </w:r>
    </w:p>
  </w:comment>
  <w:comment w:id="625" w:author="Rapportuer" w:date="2020-05-14T16:40:00Z" w:initials="JC">
    <w:p w14:paraId="0D5C3E2A" w14:textId="77777777" w:rsidR="008E0179" w:rsidRDefault="008E0179" w:rsidP="003E1804">
      <w:pPr>
        <w:pStyle w:val="CommentText"/>
      </w:pPr>
      <w:r>
        <w:rPr>
          <w:rStyle w:val="CommentReference"/>
        </w:rPr>
        <w:annotationRef/>
      </w:r>
      <w:r>
        <w:t>Bracket removal</w:t>
      </w:r>
    </w:p>
  </w:comment>
  <w:comment w:id="628" w:author="Rapportuer" w:date="2020-05-14T16:40:00Z" w:initials="JC">
    <w:p w14:paraId="26C99119" w14:textId="77777777" w:rsidR="008E0179" w:rsidRDefault="008E0179" w:rsidP="003E1804">
      <w:pPr>
        <w:pStyle w:val="CommentText"/>
      </w:pPr>
      <w:r>
        <w:rPr>
          <w:rStyle w:val="CommentReference"/>
        </w:rPr>
        <w:annotationRef/>
      </w:r>
      <w:r>
        <w:t>Bracket removal</w:t>
      </w:r>
    </w:p>
  </w:comment>
  <w:comment w:id="699" w:author="Rapportuer" w:date="2020-05-14T17:01:00Z" w:initials="JC">
    <w:p w14:paraId="1DD03CA2" w14:textId="77777777" w:rsidR="008E0179" w:rsidRPr="006F2C92" w:rsidRDefault="008E0179" w:rsidP="003E1804">
      <w:pPr>
        <w:pStyle w:val="CommentText"/>
        <w:rPr>
          <w:lang w:val="en-US"/>
        </w:rPr>
      </w:pPr>
      <w:r>
        <w:rPr>
          <w:rStyle w:val="CommentReference"/>
        </w:rPr>
        <w:annotationRef/>
      </w:r>
      <w:r>
        <w:rPr>
          <w:lang w:val="en-US"/>
        </w:rPr>
        <w:t>Bracket removal</w:t>
      </w:r>
    </w:p>
  </w:comment>
  <w:comment w:id="705" w:author="Rapportuer" w:date="2020-05-14T17:02:00Z" w:initials="JC">
    <w:p w14:paraId="58B2D071" w14:textId="77777777" w:rsidR="008E0179" w:rsidRPr="000C5734" w:rsidRDefault="008E0179" w:rsidP="003E1804">
      <w:pPr>
        <w:pStyle w:val="CommentText"/>
        <w:rPr>
          <w:lang w:val="en-US"/>
        </w:rPr>
      </w:pPr>
      <w:r>
        <w:rPr>
          <w:rStyle w:val="CommentReference"/>
        </w:rPr>
        <w:annotationRef/>
      </w:r>
      <w:r>
        <w:rPr>
          <w:lang w:val="en-US"/>
        </w:rPr>
        <w:t>Bracket removal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8BC97F8" w15:done="0"/>
  <w15:commentEx w15:paraId="0ACDB70E" w15:done="0"/>
  <w15:commentEx w15:paraId="6B869A45" w15:done="0"/>
  <w15:commentEx w15:paraId="55D6FE7E" w15:done="0"/>
  <w15:commentEx w15:paraId="42CAF6E3" w15:done="0"/>
  <w15:commentEx w15:paraId="23986180" w15:done="0"/>
  <w15:commentEx w15:paraId="7EC4BD6A" w15:done="0"/>
  <w15:commentEx w15:paraId="20B72198" w15:done="0"/>
  <w15:commentEx w15:paraId="4D354E2F" w15:done="0"/>
  <w15:commentEx w15:paraId="11053A9E" w15:done="0"/>
  <w15:commentEx w15:paraId="10A67533" w15:done="0"/>
  <w15:commentEx w15:paraId="24983543" w15:done="0"/>
  <w15:commentEx w15:paraId="5CEAE909" w15:done="0"/>
  <w15:commentEx w15:paraId="3AFAF15C" w15:done="0"/>
  <w15:commentEx w15:paraId="480A3043" w15:done="0"/>
  <w15:commentEx w15:paraId="49EA4C03" w15:done="0"/>
  <w15:commentEx w15:paraId="3C72E87B" w15:done="0"/>
  <w15:commentEx w15:paraId="1F4D84E9" w15:done="0"/>
  <w15:commentEx w15:paraId="7BF0AA65" w15:done="0"/>
  <w15:commentEx w15:paraId="5AC5D708" w15:done="0"/>
  <w15:commentEx w15:paraId="72D72EF0" w15:done="0"/>
  <w15:commentEx w15:paraId="28DB3A68" w15:done="0"/>
  <w15:commentEx w15:paraId="7D5C7015" w15:done="0"/>
  <w15:commentEx w15:paraId="5E44E0B2" w15:done="0"/>
  <w15:commentEx w15:paraId="136CEB4D" w15:done="0"/>
  <w15:commentEx w15:paraId="548BAC42" w15:done="0"/>
  <w15:commentEx w15:paraId="0D5C3E2A" w15:done="0"/>
  <w15:commentEx w15:paraId="26C99119" w15:done="0"/>
  <w15:commentEx w15:paraId="1DD03CA2" w15:done="0"/>
  <w15:commentEx w15:paraId="58B2D0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85BCF" w16cex:dateUtc="2020-05-15T07:07:00Z"/>
  <w16cex:commentExtensible w16cex:durableId="2267A135" w16cex:dateUtc="2020-05-14T17:51:00Z"/>
  <w16cex:commentExtensible w16cex:durableId="2267A2F3" w16cex:dateUtc="2020-05-14T17:58:00Z"/>
  <w16cex:commentExtensible w16cex:durableId="226851E7" w16cex:dateUtc="2020-05-15T06:25:00Z"/>
  <w16cex:commentExtensible w16cex:durableId="226852B4" w16cex:dateUtc="2020-05-15T06:28:00Z"/>
  <w16cex:commentExtensible w16cex:durableId="226852CF" w16cex:dateUtc="2020-05-15T06:29:00Z"/>
  <w16cex:commentExtensible w16cex:durableId="22685346" w16cex:dateUtc="2020-05-15T06:31:00Z"/>
  <w16cex:commentExtensible w16cex:durableId="22682ECE" w16cex:dateUtc="2020-05-15T03:55:00Z"/>
  <w16cex:commentExtensible w16cex:durableId="22683ECC" w16cex:dateUtc="2020-05-15T05:03:00Z"/>
  <w16cex:commentExtensible w16cex:durableId="22683EDD" w16cex:dateUtc="2020-05-15T05:04:00Z"/>
  <w16cex:commentExtensible w16cex:durableId="22682B60" w16cex:dateUtc="2020-05-15T03:41:00Z"/>
  <w16cex:commentExtensible w16cex:durableId="2269245C" w16cex:dateUtc="2020-05-15T21:23:00Z"/>
  <w16cex:commentExtensible w16cex:durableId="22682B7C" w16cex:dateUtc="2020-05-15T03:41:00Z"/>
  <w16cex:commentExtensible w16cex:durableId="22683F89" w16cex:dateUtc="2020-05-15T05:07:00Z"/>
  <w16cex:commentExtensible w16cex:durableId="22684033" w16cex:dateUtc="2020-05-15T05:09:00Z"/>
  <w16cex:commentExtensible w16cex:durableId="22684041" w16cex:dateUtc="2020-05-15T05:10:00Z"/>
  <w16cex:commentExtensible w16cex:durableId="22684163" w16cex:dateUtc="2020-05-15T05:14:00Z"/>
  <w16cex:commentExtensible w16cex:durableId="2268416A" w16cex:dateUtc="2020-05-15T05:15:00Z"/>
  <w16cex:commentExtensible w16cex:durableId="22684326" w16cex:dateUtc="2020-05-15T05:22:00Z"/>
  <w16cex:commentExtensible w16cex:durableId="22684352" w16cex:dateUtc="2020-05-15T05:23:00Z"/>
  <w16cex:commentExtensible w16cex:durableId="226844C9" w16cex:dateUtc="2020-05-15T05:29:00Z"/>
  <w16cex:commentExtensible w16cex:durableId="2267E326" w16cex:dateUtc="2020-05-14T22:32:00Z"/>
  <w16cex:commentExtensible w16cex:durableId="2267E343" w16cex:dateUtc="2020-05-14T22:33:00Z"/>
  <w16cex:commentExtensible w16cex:durableId="2267E352" w16cex:dateUtc="2020-05-14T22:33:00Z"/>
  <w16cex:commentExtensible w16cex:durableId="2267E960" w16cex:dateUtc="2020-05-14T22:59:00Z"/>
  <w16cex:commentExtensible w16cex:durableId="2267F2E9" w16cex:dateUtc="2020-05-14T23:40:00Z"/>
  <w16cex:commentExtensible w16cex:durableId="2267F2FB" w16cex:dateUtc="2020-05-14T23:40:00Z"/>
  <w16cex:commentExtensible w16cex:durableId="2267F31A" w16cex:dateUtc="2020-05-14T23:40:00Z"/>
  <w16cex:commentExtensible w16cex:durableId="2267F7F4" w16cex:dateUtc="2020-05-15T00:01:00Z"/>
  <w16cex:commentExtensible w16cex:durableId="2267F820" w16cex:dateUtc="2020-05-15T0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BC97F8" w16cid:durableId="22685BCF"/>
  <w16cid:commentId w16cid:paraId="0ACDB70E" w16cid:durableId="2267A135"/>
  <w16cid:commentId w16cid:paraId="6B869A45" w16cid:durableId="2267A2F3"/>
  <w16cid:commentId w16cid:paraId="55D6FE7E" w16cid:durableId="226851E7"/>
  <w16cid:commentId w16cid:paraId="42CAF6E3" w16cid:durableId="226852B4"/>
  <w16cid:commentId w16cid:paraId="23986180" w16cid:durableId="226852CF"/>
  <w16cid:commentId w16cid:paraId="7EC4BD6A" w16cid:durableId="22685346"/>
  <w16cid:commentId w16cid:paraId="20B72198" w16cid:durableId="22682ECE"/>
  <w16cid:commentId w16cid:paraId="4D354E2F" w16cid:durableId="22683ECC"/>
  <w16cid:commentId w16cid:paraId="11053A9E" w16cid:durableId="22683EDD"/>
  <w16cid:commentId w16cid:paraId="10A67533" w16cid:durableId="22682B60"/>
  <w16cid:commentId w16cid:paraId="24983543" w16cid:durableId="2269245C"/>
  <w16cid:commentId w16cid:paraId="5CEAE909" w16cid:durableId="22682B7C"/>
  <w16cid:commentId w16cid:paraId="3AFAF15C" w16cid:durableId="22683F89"/>
  <w16cid:commentId w16cid:paraId="480A3043" w16cid:durableId="22684033"/>
  <w16cid:commentId w16cid:paraId="49EA4C03" w16cid:durableId="22684041"/>
  <w16cid:commentId w16cid:paraId="3C72E87B" w16cid:durableId="22684163"/>
  <w16cid:commentId w16cid:paraId="1F4D84E9" w16cid:durableId="2268416A"/>
  <w16cid:commentId w16cid:paraId="7BF0AA65" w16cid:durableId="22684326"/>
  <w16cid:commentId w16cid:paraId="5AC5D708" w16cid:durableId="22684352"/>
  <w16cid:commentId w16cid:paraId="72D72EF0" w16cid:durableId="226844C9"/>
  <w16cid:commentId w16cid:paraId="28DB3A68" w16cid:durableId="2267E326"/>
  <w16cid:commentId w16cid:paraId="7D5C7015" w16cid:durableId="2267E343"/>
  <w16cid:commentId w16cid:paraId="5E44E0B2" w16cid:durableId="2267E352"/>
  <w16cid:commentId w16cid:paraId="136CEB4D" w16cid:durableId="2267E960"/>
  <w16cid:commentId w16cid:paraId="548BAC42" w16cid:durableId="2267F2E9"/>
  <w16cid:commentId w16cid:paraId="0D5C3E2A" w16cid:durableId="2267F2FB"/>
  <w16cid:commentId w16cid:paraId="26C99119" w16cid:durableId="2267F31A"/>
  <w16cid:commentId w16cid:paraId="1DD03CA2" w16cid:durableId="2267F7F4"/>
  <w16cid:commentId w16cid:paraId="58B2D071" w16cid:durableId="2267F82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895418" w14:textId="77777777" w:rsidR="006C14A7" w:rsidRDefault="006C14A7">
      <w:r>
        <w:separator/>
      </w:r>
    </w:p>
  </w:endnote>
  <w:endnote w:type="continuationSeparator" w:id="0">
    <w:p w14:paraId="7843E722" w14:textId="77777777" w:rsidR="006C14A7" w:rsidRDefault="006C14A7">
      <w:r>
        <w:continuationSeparator/>
      </w:r>
    </w:p>
  </w:endnote>
  <w:endnote w:type="continuationNotice" w:id="1">
    <w:p w14:paraId="0515334F" w14:textId="77777777" w:rsidR="006C14A7" w:rsidRDefault="006C14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panose1 w:val="020B0604020202020204"/>
    <w:charset w:val="00"/>
    <w:family w:val="swiss"/>
    <w:pitch w:val="variable"/>
    <w:sig w:usb0="E10006FF" w:usb1="400060FB" w:usb2="00000028" w:usb3="00000000" w:csb0="0000019F" w:csb1="00000000"/>
  </w:font>
  <w:font w:name="v4.2.0">
    <w:altName w:val="Times New Roman"/>
    <w:panose1 w:val="020B0604020202020204"/>
    <w:charset w:val="00"/>
    <w:family w:val="auto"/>
    <w:pitch w:val="default"/>
  </w:font>
  <w:font w:name="?? ??">
    <w:altName w:val="Arial Unicode MS"/>
    <w:panose1 w:val="020B0604020202020204"/>
    <w:charset w:val="80"/>
    <w:family w:val="roman"/>
    <w:notTrueType/>
    <w:pitch w:val="fixed"/>
    <w:sig w:usb0="00000001" w:usb1="08070000" w:usb2="00000010" w:usb3="00000000" w:csb0="00020000" w:csb1="00000000"/>
  </w:font>
  <w:font w:name="ZapfDingbats">
    <w:panose1 w:val="020B0604020202020204"/>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3.7.0">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
    <w:altName w:val="Arial Unicode MS"/>
    <w:panose1 w:val="020B0604020202020204"/>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75E78" w14:textId="77777777" w:rsidR="008E0179" w:rsidRDefault="008E01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5CB952" w14:textId="77777777" w:rsidR="006C14A7" w:rsidRDefault="006C14A7">
      <w:r>
        <w:separator/>
      </w:r>
    </w:p>
  </w:footnote>
  <w:footnote w:type="continuationSeparator" w:id="0">
    <w:p w14:paraId="21C51BC4" w14:textId="77777777" w:rsidR="006C14A7" w:rsidRDefault="006C14A7">
      <w:r>
        <w:continuationSeparator/>
      </w:r>
    </w:p>
  </w:footnote>
  <w:footnote w:type="continuationNotice" w:id="1">
    <w:p w14:paraId="6A3C0ECC" w14:textId="77777777" w:rsidR="006C14A7" w:rsidRDefault="006C14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75E77" w14:textId="30B06DEB" w:rsidR="008E0179" w:rsidRDefault="008E0179" w:rsidP="002B14EA">
    <w:pPr>
      <w:framePr w:h="284" w:hRule="exact" w:wrap="around" w:vAnchor="text" w:hAnchor="margin" w:xAlign="center"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0"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1"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4"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6"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48"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1"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5"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6"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8"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9"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0"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1"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2"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4"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5"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8"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71"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5"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6"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1"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3"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6"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7"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0"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6"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0"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2"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7"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0"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3"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9"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2"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3"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5"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6"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27"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8"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0"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1"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2"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3"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4"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5"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36"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7"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8"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1"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2"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3"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4"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5"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6"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7"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8"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0"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1"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4"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5"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6"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0"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1"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3"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4"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7"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9"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0"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3"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6"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7"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8"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0"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1"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2"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5"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6"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7"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9"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1"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2"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3"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6"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7"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8"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9"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1"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2"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4"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5"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6"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3"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5"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18"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9"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1"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2"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3"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25"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7"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8"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0"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2"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4"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6"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7"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3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0"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1"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3"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4"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45"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6"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8"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9"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1"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2"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3"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4"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5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0"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1"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2"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3"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7"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8"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69"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0"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1"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2"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3"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4"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7"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0"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1"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5"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6"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7"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8"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89"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0"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1"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56"/>
  </w:num>
  <w:num w:numId="5">
    <w:abstractNumId w:val="284"/>
  </w:num>
  <w:num w:numId="6">
    <w:abstractNumId w:val="94"/>
  </w:num>
  <w:num w:numId="7">
    <w:abstractNumId w:val="105"/>
  </w:num>
  <w:num w:numId="8">
    <w:abstractNumId w:val="209"/>
  </w:num>
  <w:num w:numId="9">
    <w:abstractNumId w:val="79"/>
  </w:num>
  <w:num w:numId="10">
    <w:abstractNumId w:val="59"/>
  </w:num>
  <w:num w:numId="11">
    <w:abstractNumId w:val="261"/>
  </w:num>
  <w:num w:numId="12">
    <w:abstractNumId w:val="20"/>
  </w:num>
  <w:num w:numId="13">
    <w:abstractNumId w:val="14"/>
  </w:num>
  <w:num w:numId="14">
    <w:abstractNumId w:val="109"/>
  </w:num>
  <w:num w:numId="15">
    <w:abstractNumId w:val="262"/>
  </w:num>
  <w:num w:numId="16">
    <w:abstractNumId w:val="162"/>
  </w:num>
  <w:num w:numId="17">
    <w:abstractNumId w:val="72"/>
  </w:num>
  <w:num w:numId="18">
    <w:abstractNumId w:val="156"/>
  </w:num>
  <w:num w:numId="19">
    <w:abstractNumId w:val="194"/>
  </w:num>
  <w:num w:numId="20">
    <w:abstractNumId w:val="164"/>
  </w:num>
  <w:num w:numId="21">
    <w:abstractNumId w:val="144"/>
  </w:num>
  <w:num w:numId="22">
    <w:abstractNumId w:val="5"/>
  </w:num>
  <w:num w:numId="23">
    <w:abstractNumId w:val="155"/>
  </w:num>
  <w:num w:numId="24">
    <w:abstractNumId w:val="204"/>
  </w:num>
  <w:num w:numId="25">
    <w:abstractNumId w:val="236"/>
  </w:num>
  <w:num w:numId="26">
    <w:abstractNumId w:val="146"/>
  </w:num>
  <w:num w:numId="27">
    <w:abstractNumId w:val="28"/>
  </w:num>
  <w:num w:numId="28">
    <w:abstractNumId w:val="165"/>
  </w:num>
  <w:num w:numId="29">
    <w:abstractNumId w:val="255"/>
  </w:num>
  <w:num w:numId="30">
    <w:abstractNumId w:val="223"/>
  </w:num>
  <w:num w:numId="31">
    <w:abstractNumId w:val="243"/>
  </w:num>
  <w:num w:numId="32">
    <w:abstractNumId w:val="49"/>
  </w:num>
  <w:num w:numId="33">
    <w:abstractNumId w:val="270"/>
  </w:num>
  <w:num w:numId="34">
    <w:abstractNumId w:val="163"/>
  </w:num>
  <w:num w:numId="35">
    <w:abstractNumId w:val="197"/>
  </w:num>
  <w:num w:numId="36">
    <w:abstractNumId w:val="88"/>
  </w:num>
  <w:num w:numId="37">
    <w:abstractNumId w:val="45"/>
  </w:num>
  <w:num w:numId="38">
    <w:abstractNumId w:val="145"/>
  </w:num>
  <w:num w:numId="39">
    <w:abstractNumId w:val="227"/>
  </w:num>
  <w:num w:numId="40">
    <w:abstractNumId w:val="140"/>
  </w:num>
  <w:num w:numId="41">
    <w:abstractNumId w:val="143"/>
  </w:num>
  <w:num w:numId="42">
    <w:abstractNumId w:val="213"/>
  </w:num>
  <w:num w:numId="43">
    <w:abstractNumId w:val="9"/>
  </w:num>
  <w:num w:numId="44">
    <w:abstractNumId w:val="264"/>
  </w:num>
  <w:num w:numId="45">
    <w:abstractNumId w:val="7"/>
  </w:num>
  <w:num w:numId="46">
    <w:abstractNumId w:val="215"/>
  </w:num>
  <w:num w:numId="47">
    <w:abstractNumId w:val="226"/>
  </w:num>
  <w:num w:numId="48">
    <w:abstractNumId w:val="93"/>
  </w:num>
  <w:num w:numId="49">
    <w:abstractNumId w:val="82"/>
  </w:num>
  <w:num w:numId="50">
    <w:abstractNumId w:val="82"/>
  </w:num>
  <w:num w:numId="51">
    <w:abstractNumId w:val="147"/>
  </w:num>
  <w:num w:numId="52">
    <w:abstractNumId w:val="220"/>
  </w:num>
  <w:num w:numId="53">
    <w:abstractNumId w:val="286"/>
  </w:num>
  <w:num w:numId="54">
    <w:abstractNumId w:val="71"/>
  </w:num>
  <w:num w:numId="55">
    <w:abstractNumId w:val="219"/>
  </w:num>
  <w:num w:numId="56">
    <w:abstractNumId w:val="161"/>
  </w:num>
  <w:num w:numId="57">
    <w:abstractNumId w:val="157"/>
  </w:num>
  <w:num w:numId="58">
    <w:abstractNumId w:val="287"/>
  </w:num>
  <w:num w:numId="59">
    <w:abstractNumId w:val="80"/>
  </w:num>
  <w:num w:numId="60">
    <w:abstractNumId w:val="51"/>
  </w:num>
  <w:num w:numId="61">
    <w:abstractNumId w:val="41"/>
  </w:num>
  <w:num w:numId="62">
    <w:abstractNumId w:val="52"/>
  </w:num>
  <w:num w:numId="63">
    <w:abstractNumId w:val="268"/>
  </w:num>
  <w:num w:numId="64">
    <w:abstractNumId w:val="94"/>
  </w:num>
  <w:num w:numId="65">
    <w:abstractNumId w:val="256"/>
    <w:lvlOverride w:ilvl="0">
      <w:startOverride w:val="1"/>
    </w:lvlOverride>
  </w:num>
  <w:num w:numId="66">
    <w:abstractNumId w:val="284"/>
  </w:num>
  <w:num w:numId="67">
    <w:abstractNumId w:val="105"/>
  </w:num>
  <w:num w:numId="68">
    <w:abstractNumId w:val="7"/>
  </w:num>
  <w:num w:numId="69">
    <w:abstractNumId w:val="285"/>
  </w:num>
  <w:num w:numId="70">
    <w:abstractNumId w:val="34"/>
  </w:num>
  <w:num w:numId="71">
    <w:abstractNumId w:val="186"/>
  </w:num>
  <w:num w:numId="72">
    <w:abstractNumId w:val="73"/>
  </w:num>
  <w:num w:numId="73">
    <w:abstractNumId w:val="263"/>
  </w:num>
  <w:num w:numId="74">
    <w:abstractNumId w:val="96"/>
  </w:num>
  <w:num w:numId="75">
    <w:abstractNumId w:val="115"/>
  </w:num>
  <w:num w:numId="76">
    <w:abstractNumId w:val="111"/>
  </w:num>
  <w:num w:numId="77">
    <w:abstractNumId w:val="37"/>
  </w:num>
  <w:num w:numId="78">
    <w:abstractNumId w:val="86"/>
  </w:num>
  <w:num w:numId="79">
    <w:abstractNumId w:val="31"/>
  </w:num>
  <w:num w:numId="80">
    <w:abstractNumId w:val="269"/>
  </w:num>
  <w:num w:numId="81">
    <w:abstractNumId w:val="106"/>
  </w:num>
  <w:num w:numId="82">
    <w:abstractNumId w:val="136"/>
  </w:num>
  <w:num w:numId="83">
    <w:abstractNumId w:val="242"/>
  </w:num>
  <w:num w:numId="84">
    <w:abstractNumId w:val="118"/>
  </w:num>
  <w:num w:numId="85">
    <w:abstractNumId w:val="283"/>
  </w:num>
  <w:num w:numId="86">
    <w:abstractNumId w:val="200"/>
  </w:num>
  <w:num w:numId="87">
    <w:abstractNumId w:val="181"/>
  </w:num>
  <w:num w:numId="88">
    <w:abstractNumId w:val="87"/>
  </w:num>
  <w:num w:numId="89">
    <w:abstractNumId w:val="89"/>
  </w:num>
  <w:num w:numId="90">
    <w:abstractNumId w:val="50"/>
  </w:num>
  <w:num w:numId="91">
    <w:abstractNumId w:val="46"/>
  </w:num>
  <w:num w:numId="92">
    <w:abstractNumId w:val="116"/>
  </w:num>
  <w:num w:numId="93">
    <w:abstractNumId w:val="28"/>
  </w:num>
  <w:num w:numId="94">
    <w:abstractNumId w:val="227"/>
  </w:num>
  <w:num w:numId="95">
    <w:abstractNumId w:val="15"/>
  </w:num>
  <w:num w:numId="96">
    <w:abstractNumId w:val="35"/>
  </w:num>
  <w:num w:numId="97">
    <w:abstractNumId w:val="110"/>
  </w:num>
  <w:num w:numId="98">
    <w:abstractNumId w:val="18"/>
  </w:num>
  <w:num w:numId="99">
    <w:abstractNumId w:val="16"/>
  </w:num>
  <w:num w:numId="100">
    <w:abstractNumId w:val="95"/>
  </w:num>
  <w:num w:numId="101">
    <w:abstractNumId w:val="158"/>
  </w:num>
  <w:num w:numId="102">
    <w:abstractNumId w:val="1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48"/>
  </w:num>
  <w:num w:numId="104">
    <w:abstractNumId w:val="230"/>
  </w:num>
  <w:num w:numId="105">
    <w:abstractNumId w:val="108"/>
  </w:num>
  <w:num w:numId="106">
    <w:abstractNumId w:val="104"/>
  </w:num>
  <w:num w:numId="107">
    <w:abstractNumId w:val="211"/>
  </w:num>
  <w:num w:numId="108">
    <w:abstractNumId w:val="91"/>
  </w:num>
  <w:num w:numId="109">
    <w:abstractNumId w:val="222"/>
  </w:num>
  <w:num w:numId="110">
    <w:abstractNumId w:val="33"/>
  </w:num>
  <w:num w:numId="111">
    <w:abstractNumId w:val="139"/>
  </w:num>
  <w:num w:numId="112">
    <w:abstractNumId w:val="187"/>
  </w:num>
  <w:num w:numId="113">
    <w:abstractNumId w:val="24"/>
  </w:num>
  <w:num w:numId="114">
    <w:abstractNumId w:val="120"/>
  </w:num>
  <w:num w:numId="115">
    <w:abstractNumId w:val="273"/>
  </w:num>
  <w:num w:numId="116">
    <w:abstractNumId w:val="172"/>
  </w:num>
  <w:num w:numId="117">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08"/>
  </w:num>
  <w:num w:numId="119">
    <w:abstractNumId w:val="160"/>
  </w:num>
  <w:num w:numId="120">
    <w:abstractNumId w:val="265"/>
  </w:num>
  <w:num w:numId="121">
    <w:abstractNumId w:val="151"/>
  </w:num>
  <w:num w:numId="122">
    <w:abstractNumId w:val="56"/>
  </w:num>
  <w:num w:numId="123">
    <w:abstractNumId w:val="53"/>
  </w:num>
  <w:num w:numId="124">
    <w:abstractNumId w:val="98"/>
  </w:num>
  <w:num w:numId="125">
    <w:abstractNumId w:val="185"/>
  </w:num>
  <w:num w:numId="126">
    <w:abstractNumId w:val="102"/>
  </w:num>
  <w:num w:numId="127">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50"/>
  </w:num>
  <w:num w:numId="129">
    <w:abstractNumId w:val="32"/>
  </w:num>
  <w:num w:numId="130">
    <w:abstractNumId w:val="113"/>
  </w:num>
  <w:num w:numId="131">
    <w:abstractNumId w:val="13"/>
  </w:num>
  <w:num w:numId="132">
    <w:abstractNumId w:val="214"/>
  </w:num>
  <w:num w:numId="133">
    <w:abstractNumId w:val="221"/>
  </w:num>
  <w:num w:numId="134">
    <w:abstractNumId w:val="166"/>
  </w:num>
  <w:num w:numId="135">
    <w:abstractNumId w:val="6"/>
  </w:num>
  <w:num w:numId="136">
    <w:abstractNumId w:val="61"/>
  </w:num>
  <w:num w:numId="137">
    <w:abstractNumId w:val="3"/>
  </w:num>
  <w:num w:numId="138">
    <w:abstractNumId w:val="38"/>
  </w:num>
  <w:num w:numId="139">
    <w:abstractNumId w:val="38"/>
  </w:num>
  <w:num w:numId="140">
    <w:abstractNumId w:val="253"/>
  </w:num>
  <w:num w:numId="141">
    <w:abstractNumId w:val="275"/>
  </w:num>
  <w:num w:numId="142">
    <w:abstractNumId w:val="69"/>
  </w:num>
  <w:num w:numId="143">
    <w:abstractNumId w:val="240"/>
  </w:num>
  <w:num w:numId="144">
    <w:abstractNumId w:val="153"/>
  </w:num>
  <w:num w:numId="145">
    <w:abstractNumId w:val="291"/>
  </w:num>
  <w:num w:numId="146">
    <w:abstractNumId w:val="183"/>
  </w:num>
  <w:num w:numId="147">
    <w:abstractNumId w:val="277"/>
  </w:num>
  <w:num w:numId="148">
    <w:abstractNumId w:val="81"/>
  </w:num>
  <w:num w:numId="149">
    <w:abstractNumId w:val="107"/>
  </w:num>
  <w:num w:numId="150">
    <w:abstractNumId w:val="167"/>
  </w:num>
  <w:num w:numId="151">
    <w:abstractNumId w:val="97"/>
  </w:num>
  <w:num w:numId="152">
    <w:abstractNumId w:val="189"/>
  </w:num>
  <w:num w:numId="153">
    <w:abstractNumId w:val="171"/>
  </w:num>
  <w:num w:numId="154">
    <w:abstractNumId w:val="12"/>
  </w:num>
  <w:num w:numId="155">
    <w:abstractNumId w:val="134"/>
  </w:num>
  <w:num w:numId="156">
    <w:abstractNumId w:val="117"/>
  </w:num>
  <w:num w:numId="157">
    <w:abstractNumId w:val="1"/>
  </w:num>
  <w:num w:numId="158">
    <w:abstractNumId w:val="170"/>
  </w:num>
  <w:num w:numId="159">
    <w:abstractNumId w:val="210"/>
  </w:num>
  <w:num w:numId="160">
    <w:abstractNumId w:val="272"/>
  </w:num>
  <w:num w:numId="161">
    <w:abstractNumId w:val="234"/>
  </w:num>
  <w:num w:numId="162">
    <w:abstractNumId w:val="232"/>
  </w:num>
  <w:num w:numId="163">
    <w:abstractNumId w:val="127"/>
  </w:num>
  <w:num w:numId="164">
    <w:abstractNumId w:val="278"/>
  </w:num>
  <w:num w:numId="165">
    <w:abstractNumId w:val="27"/>
  </w:num>
  <w:num w:numId="166">
    <w:abstractNumId w:val="192"/>
  </w:num>
  <w:num w:numId="167">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92"/>
  </w:num>
  <w:num w:numId="169">
    <w:abstractNumId w:val="241"/>
  </w:num>
  <w:num w:numId="170">
    <w:abstractNumId w:val="246"/>
  </w:num>
  <w:num w:numId="171">
    <w:abstractNumId w:val="199"/>
  </w:num>
  <w:num w:numId="172">
    <w:abstractNumId w:val="289"/>
  </w:num>
  <w:num w:numId="173">
    <w:abstractNumId w:val="198"/>
  </w:num>
  <w:num w:numId="174">
    <w:abstractNumId w:val="22"/>
  </w:num>
  <w:num w:numId="175">
    <w:abstractNumId w:val="39"/>
  </w:num>
  <w:num w:numId="176">
    <w:abstractNumId w:val="201"/>
  </w:num>
  <w:num w:numId="177">
    <w:abstractNumId w:val="259"/>
  </w:num>
  <w:num w:numId="178">
    <w:abstractNumId w:val="205"/>
  </w:num>
  <w:num w:numId="179">
    <w:abstractNumId w:val="185"/>
  </w:num>
  <w:num w:numId="180">
    <w:abstractNumId w:val="61"/>
    <w:lvlOverride w:ilvl="0"/>
    <w:lvlOverride w:ilvl="1">
      <w:startOverride w:val="1"/>
    </w:lvlOverride>
    <w:lvlOverride w:ilvl="2"/>
    <w:lvlOverride w:ilvl="3"/>
    <w:lvlOverride w:ilvl="4"/>
    <w:lvlOverride w:ilvl="5"/>
    <w:lvlOverride w:ilvl="6"/>
    <w:lvlOverride w:ilvl="7"/>
    <w:lvlOverride w:ilvl="8"/>
  </w:num>
  <w:num w:numId="181">
    <w:abstractNumId w:val="240"/>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49"/>
  </w:num>
  <w:num w:numId="185">
    <w:abstractNumId w:val="178"/>
  </w:num>
  <w:num w:numId="186">
    <w:abstractNumId w:val="10"/>
  </w:num>
  <w:num w:numId="187">
    <w:abstractNumId w:val="129"/>
  </w:num>
  <w:num w:numId="188">
    <w:abstractNumId w:val="123"/>
  </w:num>
  <w:num w:numId="189">
    <w:abstractNumId w:val="132"/>
  </w:num>
  <w:num w:numId="190">
    <w:abstractNumId w:val="131"/>
  </w:num>
  <w:num w:numId="191">
    <w:abstractNumId w:val="203"/>
  </w:num>
  <w:num w:numId="192">
    <w:abstractNumId w:val="249"/>
  </w:num>
  <w:num w:numId="193">
    <w:abstractNumId w:val="60"/>
  </w:num>
  <w:num w:numId="194">
    <w:abstractNumId w:val="141"/>
  </w:num>
  <w:num w:numId="195">
    <w:abstractNumId w:val="43"/>
  </w:num>
  <w:num w:numId="196">
    <w:abstractNumId w:val="2"/>
  </w:num>
  <w:num w:numId="197">
    <w:abstractNumId w:val="180"/>
  </w:num>
  <w:num w:numId="198">
    <w:abstractNumId w:val="195"/>
  </w:num>
  <w:num w:numId="199">
    <w:abstractNumId w:val="133"/>
  </w:num>
  <w:num w:numId="200">
    <w:abstractNumId w:val="267"/>
  </w:num>
  <w:num w:numId="201">
    <w:abstractNumId w:val="62"/>
  </w:num>
  <w:num w:numId="202">
    <w:abstractNumId w:val="54"/>
  </w:num>
  <w:num w:numId="203">
    <w:abstractNumId w:val="271"/>
  </w:num>
  <w:num w:numId="204">
    <w:abstractNumId w:val="65"/>
  </w:num>
  <w:num w:numId="205">
    <w:abstractNumId w:val="119"/>
  </w:num>
  <w:num w:numId="20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84"/>
  </w:num>
  <w:num w:numId="209">
    <w:abstractNumId w:val="94"/>
  </w:num>
  <w:num w:numId="210">
    <w:abstractNumId w:val="105"/>
  </w:num>
  <w:num w:numId="211">
    <w:abstractNumId w:val="7"/>
  </w:num>
  <w:num w:numId="212">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65"/>
  </w:num>
  <w:num w:numId="214">
    <w:abstractNumId w:val="216"/>
  </w:num>
  <w:num w:numId="215">
    <w:abstractNumId w:val="202"/>
  </w:num>
  <w:num w:numId="216">
    <w:abstractNumId w:val="112"/>
  </w:num>
  <w:num w:numId="217">
    <w:abstractNumId w:val="66"/>
  </w:num>
  <w:num w:numId="218">
    <w:abstractNumId w:val="42"/>
  </w:num>
  <w:num w:numId="219">
    <w:abstractNumId w:val="114"/>
  </w:num>
  <w:num w:numId="220">
    <w:abstractNumId w:val="206"/>
  </w:num>
  <w:num w:numId="221">
    <w:abstractNumId w:val="103"/>
  </w:num>
  <w:num w:numId="222">
    <w:abstractNumId w:val="218"/>
  </w:num>
  <w:num w:numId="223">
    <w:abstractNumId w:val="252"/>
  </w:num>
  <w:num w:numId="224">
    <w:abstractNumId w:val="176"/>
  </w:num>
  <w:num w:numId="225">
    <w:abstractNumId w:val="228"/>
  </w:num>
  <w:num w:numId="226">
    <w:abstractNumId w:val="245"/>
  </w:num>
  <w:num w:numId="227">
    <w:abstractNumId w:val="19"/>
  </w:num>
  <w:num w:numId="228">
    <w:abstractNumId w:val="85"/>
  </w:num>
  <w:num w:numId="229">
    <w:abstractNumId w:val="281"/>
  </w:num>
  <w:num w:numId="230">
    <w:abstractNumId w:val="193"/>
  </w:num>
  <w:num w:numId="231">
    <w:abstractNumId w:val="100"/>
  </w:num>
  <w:num w:numId="232">
    <w:abstractNumId w:val="25"/>
  </w:num>
  <w:num w:numId="233">
    <w:abstractNumId w:val="233"/>
  </w:num>
  <w:num w:numId="234">
    <w:abstractNumId w:val="245"/>
  </w:num>
  <w:num w:numId="235">
    <w:abstractNumId w:val="177"/>
  </w:num>
  <w:num w:numId="236">
    <w:abstractNumId w:val="290"/>
  </w:num>
  <w:num w:numId="237">
    <w:abstractNumId w:val="293"/>
  </w:num>
  <w:num w:numId="238">
    <w:abstractNumId w:val="150"/>
  </w:num>
  <w:num w:numId="239">
    <w:abstractNumId w:val="279"/>
  </w:num>
  <w:num w:numId="240">
    <w:abstractNumId w:val="174"/>
  </w:num>
  <w:num w:numId="241">
    <w:abstractNumId w:val="175"/>
  </w:num>
  <w:num w:numId="242">
    <w:abstractNumId w:val="258"/>
  </w:num>
  <w:num w:numId="243">
    <w:abstractNumId w:val="83"/>
  </w:num>
  <w:num w:numId="244">
    <w:abstractNumId w:val="68"/>
  </w:num>
  <w:num w:numId="245">
    <w:abstractNumId w:val="257"/>
  </w:num>
  <w:num w:numId="246">
    <w:abstractNumId w:val="75"/>
  </w:num>
  <w:num w:numId="247">
    <w:abstractNumId w:val="135"/>
  </w:num>
  <w:num w:numId="248">
    <w:abstractNumId w:val="159"/>
  </w:num>
  <w:num w:numId="249">
    <w:abstractNumId w:val="229"/>
  </w:num>
  <w:num w:numId="250">
    <w:abstractNumId w:val="280"/>
  </w:num>
  <w:num w:numId="251">
    <w:abstractNumId w:val="30"/>
  </w:num>
  <w:num w:numId="252">
    <w:abstractNumId w:val="266"/>
  </w:num>
  <w:num w:numId="253">
    <w:abstractNumId w:val="124"/>
  </w:num>
  <w:num w:numId="254">
    <w:abstractNumId w:val="196"/>
  </w:num>
  <w:num w:numId="255">
    <w:abstractNumId w:val="36"/>
  </w:num>
  <w:num w:numId="256">
    <w:abstractNumId w:val="58"/>
  </w:num>
  <w:num w:numId="257">
    <w:abstractNumId w:val="99"/>
  </w:num>
  <w:num w:numId="258">
    <w:abstractNumId w:val="57"/>
  </w:num>
  <w:num w:numId="259">
    <w:abstractNumId w:val="77"/>
  </w:num>
  <w:num w:numId="260">
    <w:abstractNumId w:val="84"/>
  </w:num>
  <w:num w:numId="26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73"/>
  </w:num>
  <w:num w:numId="263">
    <w:abstractNumId w:val="17"/>
  </w:num>
  <w:num w:numId="264">
    <w:abstractNumId w:val="121"/>
  </w:num>
  <w:num w:numId="265">
    <w:abstractNumId w:val="137"/>
  </w:num>
  <w:num w:numId="266">
    <w:abstractNumId w:val="247"/>
  </w:num>
  <w:num w:numId="267">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3"/>
  </w:num>
  <w:num w:numId="271">
    <w:abstractNumId w:val="225"/>
  </w:num>
  <w:num w:numId="272">
    <w:abstractNumId w:val="78"/>
  </w:num>
  <w:num w:numId="273">
    <w:abstractNumId w:val="238"/>
  </w:num>
  <w:num w:numId="274">
    <w:abstractNumId w:val="26"/>
  </w:num>
  <w:num w:numId="275">
    <w:abstractNumId w:val="76"/>
  </w:num>
  <w:num w:numId="276">
    <w:abstractNumId w:val="21"/>
  </w:num>
  <w:num w:numId="277">
    <w:abstractNumId w:val="64"/>
  </w:num>
  <w:num w:numId="278">
    <w:abstractNumId w:val="212"/>
  </w:num>
  <w:num w:numId="279">
    <w:abstractNumId w:val="168"/>
  </w:num>
  <w:num w:numId="280">
    <w:abstractNumId w:val="90"/>
  </w:num>
  <w:num w:numId="281">
    <w:abstractNumId w:val="152"/>
  </w:num>
  <w:num w:numId="282">
    <w:abstractNumId w:val="92"/>
  </w:num>
  <w:num w:numId="283">
    <w:abstractNumId w:val="248"/>
  </w:num>
  <w:num w:numId="284">
    <w:abstractNumId w:val="44"/>
  </w:num>
  <w:num w:numId="285">
    <w:abstractNumId w:val="101"/>
  </w:num>
  <w:num w:numId="286">
    <w:abstractNumId w:val="142"/>
  </w:num>
  <w:num w:numId="287">
    <w:abstractNumId w:val="254"/>
  </w:num>
  <w:num w:numId="288">
    <w:abstractNumId w:val="169"/>
  </w:num>
  <w:num w:numId="289">
    <w:abstractNumId w:val="128"/>
  </w:num>
  <w:num w:numId="290">
    <w:abstractNumId w:val="130"/>
  </w:num>
  <w:num w:numId="291">
    <w:abstractNumId w:val="48"/>
  </w:num>
  <w:num w:numId="292">
    <w:abstractNumId w:val="154"/>
  </w:num>
  <w:num w:numId="293">
    <w:abstractNumId w:val="239"/>
  </w:num>
  <w:num w:numId="294">
    <w:abstractNumId w:val="55"/>
  </w:num>
  <w:num w:numId="295">
    <w:abstractNumId w:val="29"/>
  </w:num>
  <w:num w:numId="296">
    <w:abstractNumId w:val="237"/>
  </w:num>
  <w:num w:numId="297">
    <w:abstractNumId w:val="179"/>
  </w:num>
  <w:num w:numId="298">
    <w:abstractNumId w:val="138"/>
  </w:num>
  <w:num w:numId="299">
    <w:abstractNumId w:val="182"/>
  </w:num>
  <w:num w:numId="300">
    <w:abstractNumId w:val="47"/>
  </w:num>
  <w:num w:numId="301">
    <w:abstractNumId w:val="125"/>
  </w:num>
  <w:num w:numId="302">
    <w:abstractNumId w:val="63"/>
  </w:num>
  <w:num w:numId="303">
    <w:abstractNumId w:val="231"/>
  </w:num>
  <w:num w:numId="304">
    <w:abstractNumId w:val="207"/>
  </w:num>
  <w:num w:numId="305">
    <w:abstractNumId w:val="188"/>
  </w:num>
  <w:num w:numId="306">
    <w:abstractNumId w:val="184"/>
  </w:num>
  <w:num w:numId="307">
    <w:abstractNumId w:val="260"/>
  </w:num>
  <w:num w:numId="308">
    <w:abstractNumId w:val="126"/>
  </w:num>
  <w:num w:numId="309">
    <w:abstractNumId w:val="235"/>
  </w:num>
  <w:num w:numId="310">
    <w:abstractNumId w:val="217"/>
  </w:num>
  <w:num w:numId="311">
    <w:abstractNumId w:val="251"/>
  </w:num>
  <w:num w:numId="312">
    <w:abstractNumId w:val="190"/>
  </w:num>
  <w:num w:numId="313">
    <w:abstractNumId w:val="122"/>
  </w:num>
  <w:num w:numId="314">
    <w:abstractNumId w:val="191"/>
  </w:num>
  <w:num w:numId="315">
    <w:abstractNumId w:val="282"/>
  </w:num>
  <w:num w:numId="316">
    <w:abstractNumId w:val="40"/>
  </w:num>
  <w:num w:numId="317">
    <w:abstractNumId w:val="11"/>
  </w:num>
  <w:num w:numId="318">
    <w:abstractNumId w:val="244"/>
  </w:num>
  <w:num w:numId="319">
    <w:abstractNumId w:val="274"/>
  </w:num>
  <w:num w:numId="320">
    <w:abstractNumId w:val="70"/>
  </w:num>
  <w:num w:numId="321">
    <w:abstractNumId w:val="207"/>
  </w:num>
  <w:num w:numId="322">
    <w:abstractNumId w:val="188"/>
  </w:num>
  <w:num w:numId="323">
    <w:abstractNumId w:val="288"/>
  </w:num>
  <w:num w:numId="324">
    <w:abstractNumId w:val="276"/>
  </w:num>
  <w:numIdMacAtCleanup w:val="3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ang Tang">
    <w15:presenceInfo w15:providerId="AD" w15:userId="S::yang_tang@apple.com::b773c28d-1b5b-42d9-8881-6755784a5f5d"/>
  </w15:person>
  <w15:person w15:author="CR0084">
    <w15:presenceInfo w15:providerId="None" w15:userId="CR0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fi-FI" w:vendorID="64" w:dllVersion="4096"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32B3"/>
    <w:rsid w:val="00004047"/>
    <w:rsid w:val="00004428"/>
    <w:rsid w:val="0000509F"/>
    <w:rsid w:val="00006AF2"/>
    <w:rsid w:val="00010135"/>
    <w:rsid w:val="00011853"/>
    <w:rsid w:val="00011CC8"/>
    <w:rsid w:val="0001219D"/>
    <w:rsid w:val="000121B4"/>
    <w:rsid w:val="00012A91"/>
    <w:rsid w:val="00017A07"/>
    <w:rsid w:val="00020908"/>
    <w:rsid w:val="00021AF6"/>
    <w:rsid w:val="00022564"/>
    <w:rsid w:val="00024842"/>
    <w:rsid w:val="00026348"/>
    <w:rsid w:val="0002795D"/>
    <w:rsid w:val="00027A4C"/>
    <w:rsid w:val="00033397"/>
    <w:rsid w:val="000338AA"/>
    <w:rsid w:val="00033BFB"/>
    <w:rsid w:val="0003560D"/>
    <w:rsid w:val="000363F9"/>
    <w:rsid w:val="00040095"/>
    <w:rsid w:val="00042829"/>
    <w:rsid w:val="00043B38"/>
    <w:rsid w:val="00044119"/>
    <w:rsid w:val="00044517"/>
    <w:rsid w:val="00046AB8"/>
    <w:rsid w:val="00047B8C"/>
    <w:rsid w:val="0005160B"/>
    <w:rsid w:val="00051834"/>
    <w:rsid w:val="00054A22"/>
    <w:rsid w:val="00055341"/>
    <w:rsid w:val="00056696"/>
    <w:rsid w:val="00056D34"/>
    <w:rsid w:val="00060480"/>
    <w:rsid w:val="000655A6"/>
    <w:rsid w:val="000655EA"/>
    <w:rsid w:val="00080512"/>
    <w:rsid w:val="0008218F"/>
    <w:rsid w:val="000827C6"/>
    <w:rsid w:val="000833A6"/>
    <w:rsid w:val="00083B22"/>
    <w:rsid w:val="00085085"/>
    <w:rsid w:val="00085B16"/>
    <w:rsid w:val="00087879"/>
    <w:rsid w:val="00090629"/>
    <w:rsid w:val="00090CDC"/>
    <w:rsid w:val="00091663"/>
    <w:rsid w:val="000932A5"/>
    <w:rsid w:val="000952EB"/>
    <w:rsid w:val="000953C5"/>
    <w:rsid w:val="00095CE7"/>
    <w:rsid w:val="00095EF3"/>
    <w:rsid w:val="000A0D7C"/>
    <w:rsid w:val="000A1E26"/>
    <w:rsid w:val="000A3F44"/>
    <w:rsid w:val="000A49EC"/>
    <w:rsid w:val="000A5D0B"/>
    <w:rsid w:val="000A7234"/>
    <w:rsid w:val="000A745F"/>
    <w:rsid w:val="000B44AB"/>
    <w:rsid w:val="000B4D4F"/>
    <w:rsid w:val="000B5673"/>
    <w:rsid w:val="000B7306"/>
    <w:rsid w:val="000B78D4"/>
    <w:rsid w:val="000C2EF8"/>
    <w:rsid w:val="000C4472"/>
    <w:rsid w:val="000C7197"/>
    <w:rsid w:val="000D58AB"/>
    <w:rsid w:val="000D61F2"/>
    <w:rsid w:val="000E2E1B"/>
    <w:rsid w:val="000E3C87"/>
    <w:rsid w:val="000E4B9B"/>
    <w:rsid w:val="000E53B6"/>
    <w:rsid w:val="000E67F4"/>
    <w:rsid w:val="000E73A5"/>
    <w:rsid w:val="000F1313"/>
    <w:rsid w:val="000F4721"/>
    <w:rsid w:val="000F73D4"/>
    <w:rsid w:val="00100576"/>
    <w:rsid w:val="00101C5C"/>
    <w:rsid w:val="00102063"/>
    <w:rsid w:val="00103221"/>
    <w:rsid w:val="00103C54"/>
    <w:rsid w:val="001042C4"/>
    <w:rsid w:val="001061D2"/>
    <w:rsid w:val="00106B37"/>
    <w:rsid w:val="00106CDB"/>
    <w:rsid w:val="00107DC8"/>
    <w:rsid w:val="00111CE4"/>
    <w:rsid w:val="001150BC"/>
    <w:rsid w:val="0011556D"/>
    <w:rsid w:val="00115F0F"/>
    <w:rsid w:val="0012136E"/>
    <w:rsid w:val="00125F11"/>
    <w:rsid w:val="001276D5"/>
    <w:rsid w:val="001340AC"/>
    <w:rsid w:val="001353FA"/>
    <w:rsid w:val="00137197"/>
    <w:rsid w:val="001402F9"/>
    <w:rsid w:val="00140D6E"/>
    <w:rsid w:val="00140F37"/>
    <w:rsid w:val="00141F5C"/>
    <w:rsid w:val="00142157"/>
    <w:rsid w:val="001422CC"/>
    <w:rsid w:val="00145954"/>
    <w:rsid w:val="0015251F"/>
    <w:rsid w:val="00155170"/>
    <w:rsid w:val="001554BC"/>
    <w:rsid w:val="00155619"/>
    <w:rsid w:val="00156B57"/>
    <w:rsid w:val="00157499"/>
    <w:rsid w:val="00157761"/>
    <w:rsid w:val="00157E18"/>
    <w:rsid w:val="001610CA"/>
    <w:rsid w:val="00162A1C"/>
    <w:rsid w:val="00166398"/>
    <w:rsid w:val="00167109"/>
    <w:rsid w:val="001702E5"/>
    <w:rsid w:val="0017134F"/>
    <w:rsid w:val="00171440"/>
    <w:rsid w:val="00172212"/>
    <w:rsid w:val="00173284"/>
    <w:rsid w:val="0017399C"/>
    <w:rsid w:val="00174F9F"/>
    <w:rsid w:val="00175695"/>
    <w:rsid w:val="0017611D"/>
    <w:rsid w:val="0017683A"/>
    <w:rsid w:val="0017741C"/>
    <w:rsid w:val="00183C79"/>
    <w:rsid w:val="00184830"/>
    <w:rsid w:val="00185459"/>
    <w:rsid w:val="00186609"/>
    <w:rsid w:val="00187A84"/>
    <w:rsid w:val="00187D1A"/>
    <w:rsid w:val="00190339"/>
    <w:rsid w:val="00190D57"/>
    <w:rsid w:val="00193321"/>
    <w:rsid w:val="00193D3D"/>
    <w:rsid w:val="00194A91"/>
    <w:rsid w:val="00194E2C"/>
    <w:rsid w:val="00195B6A"/>
    <w:rsid w:val="001962CB"/>
    <w:rsid w:val="0019642B"/>
    <w:rsid w:val="001967E5"/>
    <w:rsid w:val="00196E69"/>
    <w:rsid w:val="001A00D1"/>
    <w:rsid w:val="001A0179"/>
    <w:rsid w:val="001A1AEC"/>
    <w:rsid w:val="001A1F76"/>
    <w:rsid w:val="001A2AA2"/>
    <w:rsid w:val="001A405C"/>
    <w:rsid w:val="001A549A"/>
    <w:rsid w:val="001A5C50"/>
    <w:rsid w:val="001A5EBF"/>
    <w:rsid w:val="001A68D7"/>
    <w:rsid w:val="001B2FDD"/>
    <w:rsid w:val="001B3074"/>
    <w:rsid w:val="001B6EE5"/>
    <w:rsid w:val="001C0623"/>
    <w:rsid w:val="001C12D2"/>
    <w:rsid w:val="001C1D46"/>
    <w:rsid w:val="001C3259"/>
    <w:rsid w:val="001C63F4"/>
    <w:rsid w:val="001C64F7"/>
    <w:rsid w:val="001C6C8D"/>
    <w:rsid w:val="001C7D71"/>
    <w:rsid w:val="001D02C2"/>
    <w:rsid w:val="001D2C2D"/>
    <w:rsid w:val="001D6EAA"/>
    <w:rsid w:val="001E5CB6"/>
    <w:rsid w:val="001E66F0"/>
    <w:rsid w:val="001F0FA8"/>
    <w:rsid w:val="001F168B"/>
    <w:rsid w:val="001F19B3"/>
    <w:rsid w:val="001F21E0"/>
    <w:rsid w:val="001F3A37"/>
    <w:rsid w:val="001F46FE"/>
    <w:rsid w:val="001F5A79"/>
    <w:rsid w:val="001F7915"/>
    <w:rsid w:val="00204BAC"/>
    <w:rsid w:val="002058D0"/>
    <w:rsid w:val="00210226"/>
    <w:rsid w:val="00211DCD"/>
    <w:rsid w:val="00212E19"/>
    <w:rsid w:val="0021489D"/>
    <w:rsid w:val="00217082"/>
    <w:rsid w:val="0022128C"/>
    <w:rsid w:val="00223463"/>
    <w:rsid w:val="00223A75"/>
    <w:rsid w:val="002241F7"/>
    <w:rsid w:val="00225602"/>
    <w:rsid w:val="002264FA"/>
    <w:rsid w:val="00226EB3"/>
    <w:rsid w:val="0022739F"/>
    <w:rsid w:val="00230E58"/>
    <w:rsid w:val="00231FAB"/>
    <w:rsid w:val="00232369"/>
    <w:rsid w:val="002347A2"/>
    <w:rsid w:val="0024289F"/>
    <w:rsid w:val="00242B32"/>
    <w:rsid w:val="00256993"/>
    <w:rsid w:val="00256C53"/>
    <w:rsid w:val="00257B60"/>
    <w:rsid w:val="002606C3"/>
    <w:rsid w:val="00260BF4"/>
    <w:rsid w:val="002610B1"/>
    <w:rsid w:val="00262AF7"/>
    <w:rsid w:val="00263157"/>
    <w:rsid w:val="0026497D"/>
    <w:rsid w:val="002678B4"/>
    <w:rsid w:val="00267AF9"/>
    <w:rsid w:val="002704E0"/>
    <w:rsid w:val="002727E6"/>
    <w:rsid w:val="00274802"/>
    <w:rsid w:val="00276DA5"/>
    <w:rsid w:val="002777B2"/>
    <w:rsid w:val="002779C2"/>
    <w:rsid w:val="00281397"/>
    <w:rsid w:val="00281B1F"/>
    <w:rsid w:val="00281C05"/>
    <w:rsid w:val="00282C8C"/>
    <w:rsid w:val="00282C93"/>
    <w:rsid w:val="002845C6"/>
    <w:rsid w:val="00286CF4"/>
    <w:rsid w:val="002904D5"/>
    <w:rsid w:val="002911B5"/>
    <w:rsid w:val="00292C5B"/>
    <w:rsid w:val="00294698"/>
    <w:rsid w:val="00294D3E"/>
    <w:rsid w:val="00294D50"/>
    <w:rsid w:val="002979AC"/>
    <w:rsid w:val="00297BA2"/>
    <w:rsid w:val="002A01B8"/>
    <w:rsid w:val="002A01C8"/>
    <w:rsid w:val="002A14DA"/>
    <w:rsid w:val="002A2082"/>
    <w:rsid w:val="002A4044"/>
    <w:rsid w:val="002A4AD9"/>
    <w:rsid w:val="002A4FAB"/>
    <w:rsid w:val="002A661C"/>
    <w:rsid w:val="002A6BA4"/>
    <w:rsid w:val="002A798B"/>
    <w:rsid w:val="002B1005"/>
    <w:rsid w:val="002B14EA"/>
    <w:rsid w:val="002B22BA"/>
    <w:rsid w:val="002B2B13"/>
    <w:rsid w:val="002B4854"/>
    <w:rsid w:val="002B507C"/>
    <w:rsid w:val="002B51F4"/>
    <w:rsid w:val="002B6201"/>
    <w:rsid w:val="002C0EC0"/>
    <w:rsid w:val="002C3C17"/>
    <w:rsid w:val="002C4C58"/>
    <w:rsid w:val="002C4C5E"/>
    <w:rsid w:val="002C4FB7"/>
    <w:rsid w:val="002D4861"/>
    <w:rsid w:val="002D6CD8"/>
    <w:rsid w:val="002E0632"/>
    <w:rsid w:val="002E0A96"/>
    <w:rsid w:val="002E0FF3"/>
    <w:rsid w:val="002E296B"/>
    <w:rsid w:val="002E2BA4"/>
    <w:rsid w:val="002E5B9D"/>
    <w:rsid w:val="002E65B9"/>
    <w:rsid w:val="002E7461"/>
    <w:rsid w:val="002E7876"/>
    <w:rsid w:val="002F04AE"/>
    <w:rsid w:val="002F10EE"/>
    <w:rsid w:val="002F20F0"/>
    <w:rsid w:val="002F3B74"/>
    <w:rsid w:val="002F4125"/>
    <w:rsid w:val="002F4E94"/>
    <w:rsid w:val="002F5FEF"/>
    <w:rsid w:val="00301612"/>
    <w:rsid w:val="00301753"/>
    <w:rsid w:val="00301B28"/>
    <w:rsid w:val="00302C3C"/>
    <w:rsid w:val="00303117"/>
    <w:rsid w:val="003034EC"/>
    <w:rsid w:val="00305E28"/>
    <w:rsid w:val="00306094"/>
    <w:rsid w:val="003065BE"/>
    <w:rsid w:val="00306870"/>
    <w:rsid w:val="003070C6"/>
    <w:rsid w:val="00310192"/>
    <w:rsid w:val="00312381"/>
    <w:rsid w:val="00312AF0"/>
    <w:rsid w:val="003140C8"/>
    <w:rsid w:val="00315CFD"/>
    <w:rsid w:val="00317280"/>
    <w:rsid w:val="003172DC"/>
    <w:rsid w:val="003227B7"/>
    <w:rsid w:val="003239E4"/>
    <w:rsid w:val="00326CC8"/>
    <w:rsid w:val="003276E6"/>
    <w:rsid w:val="003278A4"/>
    <w:rsid w:val="003314D6"/>
    <w:rsid w:val="003325D4"/>
    <w:rsid w:val="0033264D"/>
    <w:rsid w:val="00332CCA"/>
    <w:rsid w:val="00333108"/>
    <w:rsid w:val="0033637B"/>
    <w:rsid w:val="0034070F"/>
    <w:rsid w:val="00340A97"/>
    <w:rsid w:val="0034124B"/>
    <w:rsid w:val="00341285"/>
    <w:rsid w:val="00341484"/>
    <w:rsid w:val="00342E32"/>
    <w:rsid w:val="003445FB"/>
    <w:rsid w:val="00346376"/>
    <w:rsid w:val="00346A9F"/>
    <w:rsid w:val="00350507"/>
    <w:rsid w:val="003510DA"/>
    <w:rsid w:val="00352573"/>
    <w:rsid w:val="0035311C"/>
    <w:rsid w:val="00353674"/>
    <w:rsid w:val="00353986"/>
    <w:rsid w:val="0035462D"/>
    <w:rsid w:val="00361B46"/>
    <w:rsid w:val="00367E6A"/>
    <w:rsid w:val="00370441"/>
    <w:rsid w:val="00372C5F"/>
    <w:rsid w:val="00374F30"/>
    <w:rsid w:val="003754A3"/>
    <w:rsid w:val="003767EB"/>
    <w:rsid w:val="0037681A"/>
    <w:rsid w:val="003808CB"/>
    <w:rsid w:val="00384DA2"/>
    <w:rsid w:val="003863D6"/>
    <w:rsid w:val="003918D6"/>
    <w:rsid w:val="003939F6"/>
    <w:rsid w:val="00393DF4"/>
    <w:rsid w:val="00395888"/>
    <w:rsid w:val="003A005A"/>
    <w:rsid w:val="003A24E1"/>
    <w:rsid w:val="003A3C88"/>
    <w:rsid w:val="003A45F0"/>
    <w:rsid w:val="003A4F63"/>
    <w:rsid w:val="003A5914"/>
    <w:rsid w:val="003A6071"/>
    <w:rsid w:val="003B0AF7"/>
    <w:rsid w:val="003B11D4"/>
    <w:rsid w:val="003B1498"/>
    <w:rsid w:val="003B2ECF"/>
    <w:rsid w:val="003B70D6"/>
    <w:rsid w:val="003B74EA"/>
    <w:rsid w:val="003C1609"/>
    <w:rsid w:val="003C2CEF"/>
    <w:rsid w:val="003C3314"/>
    <w:rsid w:val="003C3971"/>
    <w:rsid w:val="003C4C46"/>
    <w:rsid w:val="003C64CD"/>
    <w:rsid w:val="003C7B14"/>
    <w:rsid w:val="003C7B7C"/>
    <w:rsid w:val="003D0AFC"/>
    <w:rsid w:val="003D4AA5"/>
    <w:rsid w:val="003D647C"/>
    <w:rsid w:val="003E0133"/>
    <w:rsid w:val="003E1804"/>
    <w:rsid w:val="003E2293"/>
    <w:rsid w:val="003E25AD"/>
    <w:rsid w:val="003E29E4"/>
    <w:rsid w:val="003E2EEF"/>
    <w:rsid w:val="003E338B"/>
    <w:rsid w:val="003E4EFD"/>
    <w:rsid w:val="003E60C2"/>
    <w:rsid w:val="003F0F59"/>
    <w:rsid w:val="003F4FE1"/>
    <w:rsid w:val="003F6005"/>
    <w:rsid w:val="003F6CBF"/>
    <w:rsid w:val="00400F0E"/>
    <w:rsid w:val="00404EF1"/>
    <w:rsid w:val="00405798"/>
    <w:rsid w:val="004063B2"/>
    <w:rsid w:val="00406C35"/>
    <w:rsid w:val="00407138"/>
    <w:rsid w:val="0041001E"/>
    <w:rsid w:val="00412C12"/>
    <w:rsid w:val="004177C4"/>
    <w:rsid w:val="00421E89"/>
    <w:rsid w:val="00422509"/>
    <w:rsid w:val="00423640"/>
    <w:rsid w:val="004236B9"/>
    <w:rsid w:val="0042504D"/>
    <w:rsid w:val="004257DC"/>
    <w:rsid w:val="004260FA"/>
    <w:rsid w:val="00431373"/>
    <w:rsid w:val="00431FB5"/>
    <w:rsid w:val="00432473"/>
    <w:rsid w:val="0043249C"/>
    <w:rsid w:val="00432719"/>
    <w:rsid w:val="004339B6"/>
    <w:rsid w:val="00433D33"/>
    <w:rsid w:val="004361B9"/>
    <w:rsid w:val="00436320"/>
    <w:rsid w:val="00441E1E"/>
    <w:rsid w:val="00444361"/>
    <w:rsid w:val="00445759"/>
    <w:rsid w:val="00447512"/>
    <w:rsid w:val="004477B6"/>
    <w:rsid w:val="00450767"/>
    <w:rsid w:val="00452F8F"/>
    <w:rsid w:val="00456E6F"/>
    <w:rsid w:val="00461371"/>
    <w:rsid w:val="00462B25"/>
    <w:rsid w:val="00463D46"/>
    <w:rsid w:val="00463DCD"/>
    <w:rsid w:val="004650E0"/>
    <w:rsid w:val="0046665A"/>
    <w:rsid w:val="00467E22"/>
    <w:rsid w:val="00472BCA"/>
    <w:rsid w:val="00472EBC"/>
    <w:rsid w:val="00474203"/>
    <w:rsid w:val="00480FD4"/>
    <w:rsid w:val="004820EF"/>
    <w:rsid w:val="0048284E"/>
    <w:rsid w:val="0048391D"/>
    <w:rsid w:val="00483A27"/>
    <w:rsid w:val="00483BE0"/>
    <w:rsid w:val="00484835"/>
    <w:rsid w:val="00485495"/>
    <w:rsid w:val="004857D2"/>
    <w:rsid w:val="00485912"/>
    <w:rsid w:val="0048630D"/>
    <w:rsid w:val="00487F82"/>
    <w:rsid w:val="004919D3"/>
    <w:rsid w:val="0049341A"/>
    <w:rsid w:val="00496B7B"/>
    <w:rsid w:val="00497C94"/>
    <w:rsid w:val="004A0600"/>
    <w:rsid w:val="004A0A90"/>
    <w:rsid w:val="004A15BC"/>
    <w:rsid w:val="004A2028"/>
    <w:rsid w:val="004A2695"/>
    <w:rsid w:val="004A49EE"/>
    <w:rsid w:val="004B299A"/>
    <w:rsid w:val="004B37FA"/>
    <w:rsid w:val="004C2BA8"/>
    <w:rsid w:val="004C5391"/>
    <w:rsid w:val="004C5E71"/>
    <w:rsid w:val="004D04EB"/>
    <w:rsid w:val="004D29CD"/>
    <w:rsid w:val="004D30E9"/>
    <w:rsid w:val="004D3567"/>
    <w:rsid w:val="004D3578"/>
    <w:rsid w:val="004D4903"/>
    <w:rsid w:val="004D6CB1"/>
    <w:rsid w:val="004E1897"/>
    <w:rsid w:val="004E213A"/>
    <w:rsid w:val="004E2D9F"/>
    <w:rsid w:val="004E2E49"/>
    <w:rsid w:val="004E583B"/>
    <w:rsid w:val="004E6959"/>
    <w:rsid w:val="004F0261"/>
    <w:rsid w:val="004F0356"/>
    <w:rsid w:val="004F179E"/>
    <w:rsid w:val="004F1F3A"/>
    <w:rsid w:val="004F210D"/>
    <w:rsid w:val="004F3B54"/>
    <w:rsid w:val="004F722B"/>
    <w:rsid w:val="004F78D5"/>
    <w:rsid w:val="00500793"/>
    <w:rsid w:val="005125A3"/>
    <w:rsid w:val="00514C67"/>
    <w:rsid w:val="005219ED"/>
    <w:rsid w:val="00522D61"/>
    <w:rsid w:val="0052533D"/>
    <w:rsid w:val="0052714E"/>
    <w:rsid w:val="0052731F"/>
    <w:rsid w:val="005318D1"/>
    <w:rsid w:val="00533E29"/>
    <w:rsid w:val="00540AD0"/>
    <w:rsid w:val="0054277A"/>
    <w:rsid w:val="00543BD6"/>
    <w:rsid w:val="00543E6C"/>
    <w:rsid w:val="005463C1"/>
    <w:rsid w:val="005476DD"/>
    <w:rsid w:val="005506D7"/>
    <w:rsid w:val="00550B26"/>
    <w:rsid w:val="00551D32"/>
    <w:rsid w:val="00552073"/>
    <w:rsid w:val="00552B71"/>
    <w:rsid w:val="0055433A"/>
    <w:rsid w:val="00554B26"/>
    <w:rsid w:val="00555C10"/>
    <w:rsid w:val="0055615A"/>
    <w:rsid w:val="0056154D"/>
    <w:rsid w:val="0056456A"/>
    <w:rsid w:val="00565087"/>
    <w:rsid w:val="005659AF"/>
    <w:rsid w:val="00565C8A"/>
    <w:rsid w:val="00566DA4"/>
    <w:rsid w:val="005674E2"/>
    <w:rsid w:val="00567CC2"/>
    <w:rsid w:val="00570577"/>
    <w:rsid w:val="00570FD7"/>
    <w:rsid w:val="00571F13"/>
    <w:rsid w:val="00572F72"/>
    <w:rsid w:val="00573695"/>
    <w:rsid w:val="00575F50"/>
    <w:rsid w:val="005765E4"/>
    <w:rsid w:val="00581BF9"/>
    <w:rsid w:val="00586F5E"/>
    <w:rsid w:val="00587A27"/>
    <w:rsid w:val="00587B03"/>
    <w:rsid w:val="005913AA"/>
    <w:rsid w:val="00594398"/>
    <w:rsid w:val="005954F9"/>
    <w:rsid w:val="00596726"/>
    <w:rsid w:val="00596749"/>
    <w:rsid w:val="00596B65"/>
    <w:rsid w:val="005A02E2"/>
    <w:rsid w:val="005A113E"/>
    <w:rsid w:val="005A4DB1"/>
    <w:rsid w:val="005A72A5"/>
    <w:rsid w:val="005A79CE"/>
    <w:rsid w:val="005B04FE"/>
    <w:rsid w:val="005B08EC"/>
    <w:rsid w:val="005B438D"/>
    <w:rsid w:val="005B57EE"/>
    <w:rsid w:val="005B5C8B"/>
    <w:rsid w:val="005B70FD"/>
    <w:rsid w:val="005C11F4"/>
    <w:rsid w:val="005C2DD7"/>
    <w:rsid w:val="005D1126"/>
    <w:rsid w:val="005D26E0"/>
    <w:rsid w:val="005D2BFE"/>
    <w:rsid w:val="005D2E01"/>
    <w:rsid w:val="005D4047"/>
    <w:rsid w:val="005D4890"/>
    <w:rsid w:val="005D634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FD3"/>
    <w:rsid w:val="0060400D"/>
    <w:rsid w:val="006049D6"/>
    <w:rsid w:val="0061363E"/>
    <w:rsid w:val="00613B45"/>
    <w:rsid w:val="00613FD1"/>
    <w:rsid w:val="00614510"/>
    <w:rsid w:val="00614FDF"/>
    <w:rsid w:val="00614FEC"/>
    <w:rsid w:val="00616F38"/>
    <w:rsid w:val="00617210"/>
    <w:rsid w:val="00617425"/>
    <w:rsid w:val="00620651"/>
    <w:rsid w:val="00620AEB"/>
    <w:rsid w:val="00621F89"/>
    <w:rsid w:val="006256D9"/>
    <w:rsid w:val="0062703B"/>
    <w:rsid w:val="006272D5"/>
    <w:rsid w:val="006301BD"/>
    <w:rsid w:val="00630864"/>
    <w:rsid w:val="006308EB"/>
    <w:rsid w:val="0063542E"/>
    <w:rsid w:val="00635FE5"/>
    <w:rsid w:val="0064411C"/>
    <w:rsid w:val="006476CB"/>
    <w:rsid w:val="006476DB"/>
    <w:rsid w:val="006518CF"/>
    <w:rsid w:val="00651C2C"/>
    <w:rsid w:val="006542CD"/>
    <w:rsid w:val="00656CD8"/>
    <w:rsid w:val="00657C30"/>
    <w:rsid w:val="00660D35"/>
    <w:rsid w:val="006641E2"/>
    <w:rsid w:val="00664D34"/>
    <w:rsid w:val="00664E2C"/>
    <w:rsid w:val="00667455"/>
    <w:rsid w:val="00667B9A"/>
    <w:rsid w:val="006709EF"/>
    <w:rsid w:val="00672DA9"/>
    <w:rsid w:val="006759AE"/>
    <w:rsid w:val="00680D10"/>
    <w:rsid w:val="00682869"/>
    <w:rsid w:val="00684095"/>
    <w:rsid w:val="00684F83"/>
    <w:rsid w:val="006850C1"/>
    <w:rsid w:val="00686487"/>
    <w:rsid w:val="00693863"/>
    <w:rsid w:val="0069438F"/>
    <w:rsid w:val="006A0234"/>
    <w:rsid w:val="006A3F60"/>
    <w:rsid w:val="006A4C58"/>
    <w:rsid w:val="006A59D1"/>
    <w:rsid w:val="006A65D1"/>
    <w:rsid w:val="006A6748"/>
    <w:rsid w:val="006A7272"/>
    <w:rsid w:val="006A7D4A"/>
    <w:rsid w:val="006B0550"/>
    <w:rsid w:val="006B0B6F"/>
    <w:rsid w:val="006B4666"/>
    <w:rsid w:val="006B51BD"/>
    <w:rsid w:val="006B7D42"/>
    <w:rsid w:val="006C14A7"/>
    <w:rsid w:val="006C3D2B"/>
    <w:rsid w:val="006C5116"/>
    <w:rsid w:val="006C5AA9"/>
    <w:rsid w:val="006C6579"/>
    <w:rsid w:val="006C6C87"/>
    <w:rsid w:val="006C72B5"/>
    <w:rsid w:val="006C7759"/>
    <w:rsid w:val="006D0036"/>
    <w:rsid w:val="006D023E"/>
    <w:rsid w:val="006D0F0A"/>
    <w:rsid w:val="006D1207"/>
    <w:rsid w:val="006D2C1E"/>
    <w:rsid w:val="006D2D61"/>
    <w:rsid w:val="006D31BF"/>
    <w:rsid w:val="006D7B81"/>
    <w:rsid w:val="006E28D3"/>
    <w:rsid w:val="006E2BB8"/>
    <w:rsid w:val="006E4251"/>
    <w:rsid w:val="006E57FE"/>
    <w:rsid w:val="006E5C86"/>
    <w:rsid w:val="006E5EED"/>
    <w:rsid w:val="006F0985"/>
    <w:rsid w:val="006F1262"/>
    <w:rsid w:val="006F14A2"/>
    <w:rsid w:val="006F1A0E"/>
    <w:rsid w:val="006F28F4"/>
    <w:rsid w:val="006F2994"/>
    <w:rsid w:val="006F488F"/>
    <w:rsid w:val="006F5005"/>
    <w:rsid w:val="006F54A1"/>
    <w:rsid w:val="006F5660"/>
    <w:rsid w:val="006F794E"/>
    <w:rsid w:val="006F7A92"/>
    <w:rsid w:val="007005A7"/>
    <w:rsid w:val="007009AD"/>
    <w:rsid w:val="00702A42"/>
    <w:rsid w:val="00702C44"/>
    <w:rsid w:val="00703AA3"/>
    <w:rsid w:val="007043E8"/>
    <w:rsid w:val="007106E3"/>
    <w:rsid w:val="00712B1D"/>
    <w:rsid w:val="00714C1E"/>
    <w:rsid w:val="00714FDF"/>
    <w:rsid w:val="00716CD4"/>
    <w:rsid w:val="00716E0B"/>
    <w:rsid w:val="00717AB5"/>
    <w:rsid w:val="00717CBE"/>
    <w:rsid w:val="0072010C"/>
    <w:rsid w:val="00721EA3"/>
    <w:rsid w:val="00723CAE"/>
    <w:rsid w:val="00723F04"/>
    <w:rsid w:val="007301EF"/>
    <w:rsid w:val="00732ED2"/>
    <w:rsid w:val="0073331E"/>
    <w:rsid w:val="00733644"/>
    <w:rsid w:val="00734A5B"/>
    <w:rsid w:val="00735924"/>
    <w:rsid w:val="00735E36"/>
    <w:rsid w:val="00737CE7"/>
    <w:rsid w:val="007407FF"/>
    <w:rsid w:val="00742CAE"/>
    <w:rsid w:val="00744E76"/>
    <w:rsid w:val="0074557F"/>
    <w:rsid w:val="00751D1B"/>
    <w:rsid w:val="0075304B"/>
    <w:rsid w:val="00753E51"/>
    <w:rsid w:val="0075681D"/>
    <w:rsid w:val="0075735D"/>
    <w:rsid w:val="0076238B"/>
    <w:rsid w:val="0076627C"/>
    <w:rsid w:val="007664BF"/>
    <w:rsid w:val="00766E9B"/>
    <w:rsid w:val="00767BAE"/>
    <w:rsid w:val="00774057"/>
    <w:rsid w:val="0077464A"/>
    <w:rsid w:val="007764A7"/>
    <w:rsid w:val="00776597"/>
    <w:rsid w:val="00777893"/>
    <w:rsid w:val="007800BC"/>
    <w:rsid w:val="00781F0F"/>
    <w:rsid w:val="007820C0"/>
    <w:rsid w:val="00783266"/>
    <w:rsid w:val="007853FC"/>
    <w:rsid w:val="007863A9"/>
    <w:rsid w:val="00786C9C"/>
    <w:rsid w:val="00795F1F"/>
    <w:rsid w:val="00795F73"/>
    <w:rsid w:val="00797047"/>
    <w:rsid w:val="00797284"/>
    <w:rsid w:val="007974E0"/>
    <w:rsid w:val="00797924"/>
    <w:rsid w:val="007A0507"/>
    <w:rsid w:val="007A0E0A"/>
    <w:rsid w:val="007A33B1"/>
    <w:rsid w:val="007A6FC2"/>
    <w:rsid w:val="007B04D9"/>
    <w:rsid w:val="007B13A4"/>
    <w:rsid w:val="007B17DD"/>
    <w:rsid w:val="007B24E3"/>
    <w:rsid w:val="007B254C"/>
    <w:rsid w:val="007B2AE1"/>
    <w:rsid w:val="007B4945"/>
    <w:rsid w:val="007B4FA4"/>
    <w:rsid w:val="007B67CC"/>
    <w:rsid w:val="007B77FB"/>
    <w:rsid w:val="007C3900"/>
    <w:rsid w:val="007C5863"/>
    <w:rsid w:val="007C5881"/>
    <w:rsid w:val="007C63BF"/>
    <w:rsid w:val="007C7560"/>
    <w:rsid w:val="007D02E6"/>
    <w:rsid w:val="007D0CEC"/>
    <w:rsid w:val="007D1229"/>
    <w:rsid w:val="007D3FC6"/>
    <w:rsid w:val="007D6A92"/>
    <w:rsid w:val="007D7580"/>
    <w:rsid w:val="007E0850"/>
    <w:rsid w:val="007E29DA"/>
    <w:rsid w:val="007E2C3F"/>
    <w:rsid w:val="007E3281"/>
    <w:rsid w:val="007E57CD"/>
    <w:rsid w:val="007F2B66"/>
    <w:rsid w:val="007F2E7C"/>
    <w:rsid w:val="007F3FC0"/>
    <w:rsid w:val="007F6D15"/>
    <w:rsid w:val="007F7239"/>
    <w:rsid w:val="0080174B"/>
    <w:rsid w:val="008028A4"/>
    <w:rsid w:val="0080347C"/>
    <w:rsid w:val="008043E9"/>
    <w:rsid w:val="00804B5D"/>
    <w:rsid w:val="00804CD3"/>
    <w:rsid w:val="00806883"/>
    <w:rsid w:val="008079DE"/>
    <w:rsid w:val="008101D5"/>
    <w:rsid w:val="00810D3C"/>
    <w:rsid w:val="008111FE"/>
    <w:rsid w:val="00813383"/>
    <w:rsid w:val="00814CCF"/>
    <w:rsid w:val="008209B0"/>
    <w:rsid w:val="00820C40"/>
    <w:rsid w:val="008210F1"/>
    <w:rsid w:val="00822375"/>
    <w:rsid w:val="00822C68"/>
    <w:rsid w:val="00823F61"/>
    <w:rsid w:val="008301E0"/>
    <w:rsid w:val="00830CEE"/>
    <w:rsid w:val="008317CE"/>
    <w:rsid w:val="00831BB3"/>
    <w:rsid w:val="00831E3B"/>
    <w:rsid w:val="008343EE"/>
    <w:rsid w:val="00836543"/>
    <w:rsid w:val="008377B4"/>
    <w:rsid w:val="00841002"/>
    <w:rsid w:val="00841462"/>
    <w:rsid w:val="0084588B"/>
    <w:rsid w:val="00847196"/>
    <w:rsid w:val="00851793"/>
    <w:rsid w:val="00852AE5"/>
    <w:rsid w:val="00854981"/>
    <w:rsid w:val="0085675C"/>
    <w:rsid w:val="00860715"/>
    <w:rsid w:val="00860BD4"/>
    <w:rsid w:val="00862D22"/>
    <w:rsid w:val="00863958"/>
    <w:rsid w:val="00865387"/>
    <w:rsid w:val="00865B8C"/>
    <w:rsid w:val="00866850"/>
    <w:rsid w:val="00867D3A"/>
    <w:rsid w:val="00870219"/>
    <w:rsid w:val="00870DB4"/>
    <w:rsid w:val="0087239D"/>
    <w:rsid w:val="00872C9B"/>
    <w:rsid w:val="00872F0B"/>
    <w:rsid w:val="008738C6"/>
    <w:rsid w:val="00876729"/>
    <w:rsid w:val="008768CA"/>
    <w:rsid w:val="00876958"/>
    <w:rsid w:val="008769D2"/>
    <w:rsid w:val="00876A4E"/>
    <w:rsid w:val="00877F17"/>
    <w:rsid w:val="00880D50"/>
    <w:rsid w:val="00881D7B"/>
    <w:rsid w:val="00881E75"/>
    <w:rsid w:val="00883802"/>
    <w:rsid w:val="00883EEB"/>
    <w:rsid w:val="00884079"/>
    <w:rsid w:val="00884F56"/>
    <w:rsid w:val="00885DAD"/>
    <w:rsid w:val="00891C90"/>
    <w:rsid w:val="008923DC"/>
    <w:rsid w:val="00892E3D"/>
    <w:rsid w:val="008951AC"/>
    <w:rsid w:val="00897C36"/>
    <w:rsid w:val="008A0222"/>
    <w:rsid w:val="008A07DE"/>
    <w:rsid w:val="008A11F3"/>
    <w:rsid w:val="008A3B33"/>
    <w:rsid w:val="008A5719"/>
    <w:rsid w:val="008A7325"/>
    <w:rsid w:val="008B3BDE"/>
    <w:rsid w:val="008B5D23"/>
    <w:rsid w:val="008B6AFC"/>
    <w:rsid w:val="008B71CC"/>
    <w:rsid w:val="008B7ED7"/>
    <w:rsid w:val="008C2012"/>
    <w:rsid w:val="008C2E70"/>
    <w:rsid w:val="008C446F"/>
    <w:rsid w:val="008C6DE4"/>
    <w:rsid w:val="008C6E99"/>
    <w:rsid w:val="008C7E70"/>
    <w:rsid w:val="008D123B"/>
    <w:rsid w:val="008E0179"/>
    <w:rsid w:val="008E08E5"/>
    <w:rsid w:val="008E0D3D"/>
    <w:rsid w:val="008E1F3F"/>
    <w:rsid w:val="008E2467"/>
    <w:rsid w:val="008E2CB8"/>
    <w:rsid w:val="008E37EA"/>
    <w:rsid w:val="008E464E"/>
    <w:rsid w:val="008E491D"/>
    <w:rsid w:val="008E65F7"/>
    <w:rsid w:val="008E747C"/>
    <w:rsid w:val="008E78F2"/>
    <w:rsid w:val="008F1319"/>
    <w:rsid w:val="008F17A7"/>
    <w:rsid w:val="008F2489"/>
    <w:rsid w:val="008F2B3A"/>
    <w:rsid w:val="008F2C60"/>
    <w:rsid w:val="008F3686"/>
    <w:rsid w:val="008F381D"/>
    <w:rsid w:val="008F427A"/>
    <w:rsid w:val="008F6AAB"/>
    <w:rsid w:val="008F7BE2"/>
    <w:rsid w:val="00900BC6"/>
    <w:rsid w:val="0090246C"/>
    <w:rsid w:val="0090271F"/>
    <w:rsid w:val="00902E23"/>
    <w:rsid w:val="0090646B"/>
    <w:rsid w:val="009108F0"/>
    <w:rsid w:val="00910BBC"/>
    <w:rsid w:val="00910CB1"/>
    <w:rsid w:val="0091348E"/>
    <w:rsid w:val="0091609B"/>
    <w:rsid w:val="00917CCB"/>
    <w:rsid w:val="00921D28"/>
    <w:rsid w:val="00922E1B"/>
    <w:rsid w:val="009239AB"/>
    <w:rsid w:val="009261A1"/>
    <w:rsid w:val="009335EA"/>
    <w:rsid w:val="00934BE4"/>
    <w:rsid w:val="00936A12"/>
    <w:rsid w:val="00936D2B"/>
    <w:rsid w:val="00942A5A"/>
    <w:rsid w:val="00942EC2"/>
    <w:rsid w:val="00943F89"/>
    <w:rsid w:val="00944D73"/>
    <w:rsid w:val="0094585E"/>
    <w:rsid w:val="00945BBE"/>
    <w:rsid w:val="00950E66"/>
    <w:rsid w:val="00953E15"/>
    <w:rsid w:val="00953EAD"/>
    <w:rsid w:val="00960AA3"/>
    <w:rsid w:val="00960DBF"/>
    <w:rsid w:val="00961177"/>
    <w:rsid w:val="00962FA3"/>
    <w:rsid w:val="009640C7"/>
    <w:rsid w:val="00972DF9"/>
    <w:rsid w:val="00973F10"/>
    <w:rsid w:val="0097459C"/>
    <w:rsid w:val="00974A93"/>
    <w:rsid w:val="00974D2B"/>
    <w:rsid w:val="00977C68"/>
    <w:rsid w:val="00981D41"/>
    <w:rsid w:val="00983F65"/>
    <w:rsid w:val="00985F49"/>
    <w:rsid w:val="00985F5F"/>
    <w:rsid w:val="009863C5"/>
    <w:rsid w:val="00986AFF"/>
    <w:rsid w:val="009905E6"/>
    <w:rsid w:val="0099187A"/>
    <w:rsid w:val="00991B96"/>
    <w:rsid w:val="00993B28"/>
    <w:rsid w:val="00995480"/>
    <w:rsid w:val="00997B09"/>
    <w:rsid w:val="009A1629"/>
    <w:rsid w:val="009A1E7B"/>
    <w:rsid w:val="009A3C47"/>
    <w:rsid w:val="009A3F13"/>
    <w:rsid w:val="009A4637"/>
    <w:rsid w:val="009B0041"/>
    <w:rsid w:val="009B3808"/>
    <w:rsid w:val="009B3D09"/>
    <w:rsid w:val="009B4CDB"/>
    <w:rsid w:val="009B54BC"/>
    <w:rsid w:val="009B5B2A"/>
    <w:rsid w:val="009B6204"/>
    <w:rsid w:val="009B6DE3"/>
    <w:rsid w:val="009B7FD9"/>
    <w:rsid w:val="009C428E"/>
    <w:rsid w:val="009C6ADC"/>
    <w:rsid w:val="009D1C57"/>
    <w:rsid w:val="009D2A0F"/>
    <w:rsid w:val="009D2EFE"/>
    <w:rsid w:val="009D6507"/>
    <w:rsid w:val="009D7885"/>
    <w:rsid w:val="009E01B0"/>
    <w:rsid w:val="009E0488"/>
    <w:rsid w:val="009E140D"/>
    <w:rsid w:val="009E1D88"/>
    <w:rsid w:val="009E4AA1"/>
    <w:rsid w:val="009E7850"/>
    <w:rsid w:val="009F0179"/>
    <w:rsid w:val="009F0B58"/>
    <w:rsid w:val="009F29B9"/>
    <w:rsid w:val="009F37B7"/>
    <w:rsid w:val="009F6025"/>
    <w:rsid w:val="009F701B"/>
    <w:rsid w:val="00A01256"/>
    <w:rsid w:val="00A03418"/>
    <w:rsid w:val="00A07BCA"/>
    <w:rsid w:val="00A07DF6"/>
    <w:rsid w:val="00A101C2"/>
    <w:rsid w:val="00A10F02"/>
    <w:rsid w:val="00A121AF"/>
    <w:rsid w:val="00A1313D"/>
    <w:rsid w:val="00A13F4A"/>
    <w:rsid w:val="00A14A06"/>
    <w:rsid w:val="00A156E6"/>
    <w:rsid w:val="00A164B4"/>
    <w:rsid w:val="00A20A21"/>
    <w:rsid w:val="00A219EC"/>
    <w:rsid w:val="00A2217B"/>
    <w:rsid w:val="00A233D6"/>
    <w:rsid w:val="00A23BF2"/>
    <w:rsid w:val="00A27921"/>
    <w:rsid w:val="00A27D81"/>
    <w:rsid w:val="00A306B6"/>
    <w:rsid w:val="00A31E31"/>
    <w:rsid w:val="00A359AA"/>
    <w:rsid w:val="00A37E27"/>
    <w:rsid w:val="00A406BF"/>
    <w:rsid w:val="00A40D7A"/>
    <w:rsid w:val="00A40F4F"/>
    <w:rsid w:val="00A41090"/>
    <w:rsid w:val="00A424EE"/>
    <w:rsid w:val="00A43335"/>
    <w:rsid w:val="00A44EFE"/>
    <w:rsid w:val="00A46029"/>
    <w:rsid w:val="00A52878"/>
    <w:rsid w:val="00A53724"/>
    <w:rsid w:val="00A549F6"/>
    <w:rsid w:val="00A5668B"/>
    <w:rsid w:val="00A574DB"/>
    <w:rsid w:val="00A61E34"/>
    <w:rsid w:val="00A63537"/>
    <w:rsid w:val="00A65194"/>
    <w:rsid w:val="00A701F2"/>
    <w:rsid w:val="00A71F8C"/>
    <w:rsid w:val="00A747D5"/>
    <w:rsid w:val="00A76FFD"/>
    <w:rsid w:val="00A77C7B"/>
    <w:rsid w:val="00A82346"/>
    <w:rsid w:val="00A84510"/>
    <w:rsid w:val="00A86784"/>
    <w:rsid w:val="00A87921"/>
    <w:rsid w:val="00A90D06"/>
    <w:rsid w:val="00A90EA8"/>
    <w:rsid w:val="00A90EB0"/>
    <w:rsid w:val="00A91307"/>
    <w:rsid w:val="00A914F5"/>
    <w:rsid w:val="00A93D21"/>
    <w:rsid w:val="00A93D87"/>
    <w:rsid w:val="00A95E02"/>
    <w:rsid w:val="00A96A6C"/>
    <w:rsid w:val="00AA3332"/>
    <w:rsid w:val="00AA460E"/>
    <w:rsid w:val="00AA5B9F"/>
    <w:rsid w:val="00AA5FAE"/>
    <w:rsid w:val="00AA6762"/>
    <w:rsid w:val="00AA74D4"/>
    <w:rsid w:val="00AA771F"/>
    <w:rsid w:val="00AB00A5"/>
    <w:rsid w:val="00AB1D5A"/>
    <w:rsid w:val="00AB2C48"/>
    <w:rsid w:val="00AB31B3"/>
    <w:rsid w:val="00AB4C6C"/>
    <w:rsid w:val="00AB65F4"/>
    <w:rsid w:val="00AC2DE8"/>
    <w:rsid w:val="00AC3361"/>
    <w:rsid w:val="00AC4A29"/>
    <w:rsid w:val="00AC4DB6"/>
    <w:rsid w:val="00AC6C81"/>
    <w:rsid w:val="00AC7851"/>
    <w:rsid w:val="00AD04FE"/>
    <w:rsid w:val="00AD096E"/>
    <w:rsid w:val="00AD2993"/>
    <w:rsid w:val="00AD6E7F"/>
    <w:rsid w:val="00AE1EF9"/>
    <w:rsid w:val="00AE2158"/>
    <w:rsid w:val="00AE3D92"/>
    <w:rsid w:val="00AE56CB"/>
    <w:rsid w:val="00AE6E7D"/>
    <w:rsid w:val="00AF08A4"/>
    <w:rsid w:val="00AF0C8D"/>
    <w:rsid w:val="00AF1C65"/>
    <w:rsid w:val="00AF37ED"/>
    <w:rsid w:val="00AF5E3B"/>
    <w:rsid w:val="00AF792C"/>
    <w:rsid w:val="00AF7F29"/>
    <w:rsid w:val="00B033F0"/>
    <w:rsid w:val="00B06022"/>
    <w:rsid w:val="00B06069"/>
    <w:rsid w:val="00B0628A"/>
    <w:rsid w:val="00B06D5E"/>
    <w:rsid w:val="00B07402"/>
    <w:rsid w:val="00B10AE7"/>
    <w:rsid w:val="00B11444"/>
    <w:rsid w:val="00B11C0A"/>
    <w:rsid w:val="00B1436E"/>
    <w:rsid w:val="00B15449"/>
    <w:rsid w:val="00B15AC1"/>
    <w:rsid w:val="00B17A44"/>
    <w:rsid w:val="00B17F07"/>
    <w:rsid w:val="00B220FD"/>
    <w:rsid w:val="00B2440C"/>
    <w:rsid w:val="00B24892"/>
    <w:rsid w:val="00B24C97"/>
    <w:rsid w:val="00B30003"/>
    <w:rsid w:val="00B31C85"/>
    <w:rsid w:val="00B320BF"/>
    <w:rsid w:val="00B3366A"/>
    <w:rsid w:val="00B34378"/>
    <w:rsid w:val="00B359FE"/>
    <w:rsid w:val="00B40E6D"/>
    <w:rsid w:val="00B43244"/>
    <w:rsid w:val="00B44DFB"/>
    <w:rsid w:val="00B46B40"/>
    <w:rsid w:val="00B4741B"/>
    <w:rsid w:val="00B50434"/>
    <w:rsid w:val="00B512AF"/>
    <w:rsid w:val="00B514DB"/>
    <w:rsid w:val="00B530B1"/>
    <w:rsid w:val="00B53C42"/>
    <w:rsid w:val="00B53E51"/>
    <w:rsid w:val="00B54D27"/>
    <w:rsid w:val="00B62740"/>
    <w:rsid w:val="00B64D38"/>
    <w:rsid w:val="00B71638"/>
    <w:rsid w:val="00B71AE2"/>
    <w:rsid w:val="00B76E97"/>
    <w:rsid w:val="00B8074B"/>
    <w:rsid w:val="00B81883"/>
    <w:rsid w:val="00B83D5D"/>
    <w:rsid w:val="00B84794"/>
    <w:rsid w:val="00B86983"/>
    <w:rsid w:val="00B8735A"/>
    <w:rsid w:val="00B90874"/>
    <w:rsid w:val="00B90E86"/>
    <w:rsid w:val="00B91AD7"/>
    <w:rsid w:val="00B92CA4"/>
    <w:rsid w:val="00B93149"/>
    <w:rsid w:val="00B9332B"/>
    <w:rsid w:val="00B93D6F"/>
    <w:rsid w:val="00B9421F"/>
    <w:rsid w:val="00B966C5"/>
    <w:rsid w:val="00BA09FE"/>
    <w:rsid w:val="00BA0D9B"/>
    <w:rsid w:val="00BA1FA4"/>
    <w:rsid w:val="00BA5B21"/>
    <w:rsid w:val="00BB1FF8"/>
    <w:rsid w:val="00BB396E"/>
    <w:rsid w:val="00BB539A"/>
    <w:rsid w:val="00BB65F8"/>
    <w:rsid w:val="00BB68C7"/>
    <w:rsid w:val="00BC0F7D"/>
    <w:rsid w:val="00BC177C"/>
    <w:rsid w:val="00BC1EF2"/>
    <w:rsid w:val="00BC2922"/>
    <w:rsid w:val="00BC2C26"/>
    <w:rsid w:val="00BC3BC7"/>
    <w:rsid w:val="00BC4319"/>
    <w:rsid w:val="00BC5E41"/>
    <w:rsid w:val="00BC692B"/>
    <w:rsid w:val="00BC78E2"/>
    <w:rsid w:val="00BD010A"/>
    <w:rsid w:val="00BD2D8B"/>
    <w:rsid w:val="00BD3223"/>
    <w:rsid w:val="00BD4100"/>
    <w:rsid w:val="00BD519E"/>
    <w:rsid w:val="00BE11AD"/>
    <w:rsid w:val="00BE4035"/>
    <w:rsid w:val="00BE5431"/>
    <w:rsid w:val="00BE5EC2"/>
    <w:rsid w:val="00BE78B0"/>
    <w:rsid w:val="00BF156B"/>
    <w:rsid w:val="00BF1BEA"/>
    <w:rsid w:val="00BF3A32"/>
    <w:rsid w:val="00C01053"/>
    <w:rsid w:val="00C02387"/>
    <w:rsid w:val="00C025B4"/>
    <w:rsid w:val="00C03644"/>
    <w:rsid w:val="00C06AFA"/>
    <w:rsid w:val="00C06C84"/>
    <w:rsid w:val="00C07376"/>
    <w:rsid w:val="00C10BA8"/>
    <w:rsid w:val="00C113E9"/>
    <w:rsid w:val="00C12919"/>
    <w:rsid w:val="00C12F90"/>
    <w:rsid w:val="00C24B8D"/>
    <w:rsid w:val="00C25F51"/>
    <w:rsid w:val="00C33079"/>
    <w:rsid w:val="00C33FC1"/>
    <w:rsid w:val="00C36A74"/>
    <w:rsid w:val="00C409F8"/>
    <w:rsid w:val="00C40CF8"/>
    <w:rsid w:val="00C412D5"/>
    <w:rsid w:val="00C4424D"/>
    <w:rsid w:val="00C445A8"/>
    <w:rsid w:val="00C45231"/>
    <w:rsid w:val="00C5013E"/>
    <w:rsid w:val="00C53164"/>
    <w:rsid w:val="00C555B3"/>
    <w:rsid w:val="00C5733B"/>
    <w:rsid w:val="00C614DD"/>
    <w:rsid w:val="00C639F7"/>
    <w:rsid w:val="00C656B5"/>
    <w:rsid w:val="00C6570B"/>
    <w:rsid w:val="00C72630"/>
    <w:rsid w:val="00C72833"/>
    <w:rsid w:val="00C810E3"/>
    <w:rsid w:val="00C8192D"/>
    <w:rsid w:val="00C82724"/>
    <w:rsid w:val="00C83C45"/>
    <w:rsid w:val="00C855D6"/>
    <w:rsid w:val="00C879B8"/>
    <w:rsid w:val="00C91216"/>
    <w:rsid w:val="00C91C07"/>
    <w:rsid w:val="00C932CF"/>
    <w:rsid w:val="00C93634"/>
    <w:rsid w:val="00C93F40"/>
    <w:rsid w:val="00C94054"/>
    <w:rsid w:val="00C95122"/>
    <w:rsid w:val="00C9641A"/>
    <w:rsid w:val="00CA1919"/>
    <w:rsid w:val="00CA1A3C"/>
    <w:rsid w:val="00CA356F"/>
    <w:rsid w:val="00CA3D0C"/>
    <w:rsid w:val="00CA3D3F"/>
    <w:rsid w:val="00CA7026"/>
    <w:rsid w:val="00CB4B4B"/>
    <w:rsid w:val="00CB608D"/>
    <w:rsid w:val="00CB720F"/>
    <w:rsid w:val="00CC01D3"/>
    <w:rsid w:val="00CC1030"/>
    <w:rsid w:val="00CC28CB"/>
    <w:rsid w:val="00CC61E0"/>
    <w:rsid w:val="00CC6C97"/>
    <w:rsid w:val="00CC6FD9"/>
    <w:rsid w:val="00CD0493"/>
    <w:rsid w:val="00CD08B9"/>
    <w:rsid w:val="00CD22EB"/>
    <w:rsid w:val="00CD597A"/>
    <w:rsid w:val="00CD6300"/>
    <w:rsid w:val="00CE283A"/>
    <w:rsid w:val="00CE319D"/>
    <w:rsid w:val="00CE3861"/>
    <w:rsid w:val="00CE45C5"/>
    <w:rsid w:val="00CE45F8"/>
    <w:rsid w:val="00CF0288"/>
    <w:rsid w:val="00CF36B4"/>
    <w:rsid w:val="00CF6DEE"/>
    <w:rsid w:val="00CF70FB"/>
    <w:rsid w:val="00CF7820"/>
    <w:rsid w:val="00CF7BF3"/>
    <w:rsid w:val="00D00B1D"/>
    <w:rsid w:val="00D014D0"/>
    <w:rsid w:val="00D016AF"/>
    <w:rsid w:val="00D02117"/>
    <w:rsid w:val="00D04B89"/>
    <w:rsid w:val="00D06DA8"/>
    <w:rsid w:val="00D158A5"/>
    <w:rsid w:val="00D15F90"/>
    <w:rsid w:val="00D2193C"/>
    <w:rsid w:val="00D21F3B"/>
    <w:rsid w:val="00D22515"/>
    <w:rsid w:val="00D266DA"/>
    <w:rsid w:val="00D2708C"/>
    <w:rsid w:val="00D27397"/>
    <w:rsid w:val="00D2773E"/>
    <w:rsid w:val="00D27AAF"/>
    <w:rsid w:val="00D27C6C"/>
    <w:rsid w:val="00D321B2"/>
    <w:rsid w:val="00D340C9"/>
    <w:rsid w:val="00D3522B"/>
    <w:rsid w:val="00D3585E"/>
    <w:rsid w:val="00D371B5"/>
    <w:rsid w:val="00D373D8"/>
    <w:rsid w:val="00D40400"/>
    <w:rsid w:val="00D413B4"/>
    <w:rsid w:val="00D41661"/>
    <w:rsid w:val="00D41C15"/>
    <w:rsid w:val="00D4281A"/>
    <w:rsid w:val="00D42EA3"/>
    <w:rsid w:val="00D43B5B"/>
    <w:rsid w:val="00D43C8C"/>
    <w:rsid w:val="00D43D4F"/>
    <w:rsid w:val="00D452D9"/>
    <w:rsid w:val="00D50A66"/>
    <w:rsid w:val="00D57BB2"/>
    <w:rsid w:val="00D64479"/>
    <w:rsid w:val="00D66FFB"/>
    <w:rsid w:val="00D7075D"/>
    <w:rsid w:val="00D738D6"/>
    <w:rsid w:val="00D740C3"/>
    <w:rsid w:val="00D742E6"/>
    <w:rsid w:val="00D74C0D"/>
    <w:rsid w:val="00D74DA1"/>
    <w:rsid w:val="00D755EB"/>
    <w:rsid w:val="00D76831"/>
    <w:rsid w:val="00D76CD6"/>
    <w:rsid w:val="00D76EDB"/>
    <w:rsid w:val="00D80A03"/>
    <w:rsid w:val="00D83A2F"/>
    <w:rsid w:val="00D86B4A"/>
    <w:rsid w:val="00D87103"/>
    <w:rsid w:val="00D87C7C"/>
    <w:rsid w:val="00D87E00"/>
    <w:rsid w:val="00D90CAF"/>
    <w:rsid w:val="00D9134D"/>
    <w:rsid w:val="00D91449"/>
    <w:rsid w:val="00D91B9A"/>
    <w:rsid w:val="00D91DDD"/>
    <w:rsid w:val="00D9416D"/>
    <w:rsid w:val="00DA183C"/>
    <w:rsid w:val="00DA190C"/>
    <w:rsid w:val="00DA19EB"/>
    <w:rsid w:val="00DA20E9"/>
    <w:rsid w:val="00DA303A"/>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2806"/>
    <w:rsid w:val="00DC309B"/>
    <w:rsid w:val="00DC3B9F"/>
    <w:rsid w:val="00DC3F7F"/>
    <w:rsid w:val="00DC4556"/>
    <w:rsid w:val="00DC4DA2"/>
    <w:rsid w:val="00DC60C2"/>
    <w:rsid w:val="00DC61B2"/>
    <w:rsid w:val="00DD1DA3"/>
    <w:rsid w:val="00DD296E"/>
    <w:rsid w:val="00DD2BDA"/>
    <w:rsid w:val="00DD3199"/>
    <w:rsid w:val="00DD4397"/>
    <w:rsid w:val="00DD519D"/>
    <w:rsid w:val="00DD54B7"/>
    <w:rsid w:val="00DD5AD5"/>
    <w:rsid w:val="00DD6C83"/>
    <w:rsid w:val="00DD7392"/>
    <w:rsid w:val="00DD7D36"/>
    <w:rsid w:val="00DE0569"/>
    <w:rsid w:val="00DE2472"/>
    <w:rsid w:val="00DE3869"/>
    <w:rsid w:val="00DE45E4"/>
    <w:rsid w:val="00DE4710"/>
    <w:rsid w:val="00DE594E"/>
    <w:rsid w:val="00DE69EA"/>
    <w:rsid w:val="00DE706D"/>
    <w:rsid w:val="00DF1B88"/>
    <w:rsid w:val="00DF2B1F"/>
    <w:rsid w:val="00DF2DA9"/>
    <w:rsid w:val="00DF3064"/>
    <w:rsid w:val="00DF376B"/>
    <w:rsid w:val="00DF62CD"/>
    <w:rsid w:val="00E003EC"/>
    <w:rsid w:val="00E020E7"/>
    <w:rsid w:val="00E044A4"/>
    <w:rsid w:val="00E04C54"/>
    <w:rsid w:val="00E064EC"/>
    <w:rsid w:val="00E14B0D"/>
    <w:rsid w:val="00E15AFA"/>
    <w:rsid w:val="00E16BA0"/>
    <w:rsid w:val="00E17125"/>
    <w:rsid w:val="00E20EDD"/>
    <w:rsid w:val="00E224DA"/>
    <w:rsid w:val="00E2286C"/>
    <w:rsid w:val="00E24132"/>
    <w:rsid w:val="00E24ACD"/>
    <w:rsid w:val="00E32325"/>
    <w:rsid w:val="00E32EE4"/>
    <w:rsid w:val="00E33328"/>
    <w:rsid w:val="00E366B1"/>
    <w:rsid w:val="00E366F1"/>
    <w:rsid w:val="00E40214"/>
    <w:rsid w:val="00E4085A"/>
    <w:rsid w:val="00E416E4"/>
    <w:rsid w:val="00E41A62"/>
    <w:rsid w:val="00E43E9A"/>
    <w:rsid w:val="00E47878"/>
    <w:rsid w:val="00E47C7B"/>
    <w:rsid w:val="00E50613"/>
    <w:rsid w:val="00E507A8"/>
    <w:rsid w:val="00E51D31"/>
    <w:rsid w:val="00E536E5"/>
    <w:rsid w:val="00E5386B"/>
    <w:rsid w:val="00E5509A"/>
    <w:rsid w:val="00E55FCB"/>
    <w:rsid w:val="00E56861"/>
    <w:rsid w:val="00E56D96"/>
    <w:rsid w:val="00E5739B"/>
    <w:rsid w:val="00E57A80"/>
    <w:rsid w:val="00E613B1"/>
    <w:rsid w:val="00E668F6"/>
    <w:rsid w:val="00E67E28"/>
    <w:rsid w:val="00E70A72"/>
    <w:rsid w:val="00E7184F"/>
    <w:rsid w:val="00E71E36"/>
    <w:rsid w:val="00E72CD4"/>
    <w:rsid w:val="00E738E0"/>
    <w:rsid w:val="00E73DB0"/>
    <w:rsid w:val="00E741AE"/>
    <w:rsid w:val="00E75181"/>
    <w:rsid w:val="00E77645"/>
    <w:rsid w:val="00E80075"/>
    <w:rsid w:val="00E80B30"/>
    <w:rsid w:val="00E81D46"/>
    <w:rsid w:val="00E833BB"/>
    <w:rsid w:val="00E83565"/>
    <w:rsid w:val="00E8398E"/>
    <w:rsid w:val="00E850AC"/>
    <w:rsid w:val="00E85D53"/>
    <w:rsid w:val="00E86B8E"/>
    <w:rsid w:val="00E873F0"/>
    <w:rsid w:val="00E87E73"/>
    <w:rsid w:val="00E90372"/>
    <w:rsid w:val="00E91BF4"/>
    <w:rsid w:val="00E92CA9"/>
    <w:rsid w:val="00E93D6B"/>
    <w:rsid w:val="00E95871"/>
    <w:rsid w:val="00E9723D"/>
    <w:rsid w:val="00E977B7"/>
    <w:rsid w:val="00E97E07"/>
    <w:rsid w:val="00EA34ED"/>
    <w:rsid w:val="00EA3561"/>
    <w:rsid w:val="00EA38E9"/>
    <w:rsid w:val="00EA6035"/>
    <w:rsid w:val="00EA7E34"/>
    <w:rsid w:val="00EB1C68"/>
    <w:rsid w:val="00EB40BD"/>
    <w:rsid w:val="00EB53FD"/>
    <w:rsid w:val="00EB6250"/>
    <w:rsid w:val="00EB6BBC"/>
    <w:rsid w:val="00EC05BD"/>
    <w:rsid w:val="00EC2AA2"/>
    <w:rsid w:val="00EC2FE9"/>
    <w:rsid w:val="00EC4A25"/>
    <w:rsid w:val="00EC5965"/>
    <w:rsid w:val="00EC6BC0"/>
    <w:rsid w:val="00EC6F05"/>
    <w:rsid w:val="00EC769A"/>
    <w:rsid w:val="00EC7827"/>
    <w:rsid w:val="00ED0986"/>
    <w:rsid w:val="00ED2404"/>
    <w:rsid w:val="00ED3522"/>
    <w:rsid w:val="00ED44DB"/>
    <w:rsid w:val="00ED4C9C"/>
    <w:rsid w:val="00ED6251"/>
    <w:rsid w:val="00ED6950"/>
    <w:rsid w:val="00EE1801"/>
    <w:rsid w:val="00EE30D8"/>
    <w:rsid w:val="00EE3123"/>
    <w:rsid w:val="00EE5E23"/>
    <w:rsid w:val="00EE6A1F"/>
    <w:rsid w:val="00EE6AD1"/>
    <w:rsid w:val="00EE7F94"/>
    <w:rsid w:val="00EF01D8"/>
    <w:rsid w:val="00EF1B0D"/>
    <w:rsid w:val="00EF3DED"/>
    <w:rsid w:val="00EF3F1F"/>
    <w:rsid w:val="00EF4B4A"/>
    <w:rsid w:val="00EF62B9"/>
    <w:rsid w:val="00F006BF"/>
    <w:rsid w:val="00F01855"/>
    <w:rsid w:val="00F0219C"/>
    <w:rsid w:val="00F025A2"/>
    <w:rsid w:val="00F04712"/>
    <w:rsid w:val="00F0522D"/>
    <w:rsid w:val="00F059B0"/>
    <w:rsid w:val="00F06C5C"/>
    <w:rsid w:val="00F141BB"/>
    <w:rsid w:val="00F15152"/>
    <w:rsid w:val="00F15DDF"/>
    <w:rsid w:val="00F16944"/>
    <w:rsid w:val="00F20A06"/>
    <w:rsid w:val="00F20EAB"/>
    <w:rsid w:val="00F2209A"/>
    <w:rsid w:val="00F22EC7"/>
    <w:rsid w:val="00F23234"/>
    <w:rsid w:val="00F23B09"/>
    <w:rsid w:val="00F26562"/>
    <w:rsid w:val="00F269AF"/>
    <w:rsid w:val="00F312C8"/>
    <w:rsid w:val="00F33AE7"/>
    <w:rsid w:val="00F34BC7"/>
    <w:rsid w:val="00F40C51"/>
    <w:rsid w:val="00F413BB"/>
    <w:rsid w:val="00F4171F"/>
    <w:rsid w:val="00F4280A"/>
    <w:rsid w:val="00F4495C"/>
    <w:rsid w:val="00F45FF9"/>
    <w:rsid w:val="00F517B0"/>
    <w:rsid w:val="00F526FC"/>
    <w:rsid w:val="00F53E83"/>
    <w:rsid w:val="00F55B59"/>
    <w:rsid w:val="00F5683C"/>
    <w:rsid w:val="00F579C2"/>
    <w:rsid w:val="00F60E49"/>
    <w:rsid w:val="00F61293"/>
    <w:rsid w:val="00F614FC"/>
    <w:rsid w:val="00F63D4C"/>
    <w:rsid w:val="00F643CE"/>
    <w:rsid w:val="00F653B8"/>
    <w:rsid w:val="00F66A82"/>
    <w:rsid w:val="00F70E8D"/>
    <w:rsid w:val="00F71E3D"/>
    <w:rsid w:val="00F73823"/>
    <w:rsid w:val="00F800D0"/>
    <w:rsid w:val="00F81708"/>
    <w:rsid w:val="00F82E4F"/>
    <w:rsid w:val="00F8378F"/>
    <w:rsid w:val="00F8773C"/>
    <w:rsid w:val="00F90026"/>
    <w:rsid w:val="00F9037E"/>
    <w:rsid w:val="00F91ED2"/>
    <w:rsid w:val="00F91FC3"/>
    <w:rsid w:val="00F93760"/>
    <w:rsid w:val="00FA1266"/>
    <w:rsid w:val="00FA1301"/>
    <w:rsid w:val="00FA2698"/>
    <w:rsid w:val="00FA3304"/>
    <w:rsid w:val="00FA3B59"/>
    <w:rsid w:val="00FA4335"/>
    <w:rsid w:val="00FA4D19"/>
    <w:rsid w:val="00FB1FC6"/>
    <w:rsid w:val="00FB3A3E"/>
    <w:rsid w:val="00FB5199"/>
    <w:rsid w:val="00FC1192"/>
    <w:rsid w:val="00FC269C"/>
    <w:rsid w:val="00FC426D"/>
    <w:rsid w:val="00FC5FB2"/>
    <w:rsid w:val="00FC7333"/>
    <w:rsid w:val="00FD3A54"/>
    <w:rsid w:val="00FD57AD"/>
    <w:rsid w:val="00FE0AF8"/>
    <w:rsid w:val="00FE0B68"/>
    <w:rsid w:val="00FE2B8D"/>
    <w:rsid w:val="00FE305A"/>
    <w:rsid w:val="00FE4FA5"/>
    <w:rsid w:val="00FE5718"/>
    <w:rsid w:val="00FE744D"/>
    <w:rsid w:val="00FF014B"/>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qFormat/>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00">
    <w:name w:val="Char Char30"/>
    <w:semiHidden/>
    <w:rsid w:val="007E2C3F"/>
    <w:rPr>
      <w:rFonts w:ascii="Arial" w:hAnsi="Arial"/>
      <w:sz w:val="28"/>
      <w:lang w:val="en-GB" w:eastAsia="ko-KR" w:bidi="ar-SA"/>
    </w:rPr>
  </w:style>
  <w:style w:type="character" w:customStyle="1" w:styleId="CharChar320">
    <w:name w:val="Char Char32"/>
    <w:semiHidden/>
    <w:rsid w:val="007E2C3F"/>
    <w:rPr>
      <w:rFonts w:ascii="Arial" w:hAnsi="Arial"/>
      <w:sz w:val="28"/>
      <w:lang w:val="en-GB" w:eastAsia="ko-KR" w:bidi="ar-SA"/>
    </w:rPr>
  </w:style>
  <w:style w:type="character" w:customStyle="1" w:styleId="CharChar330">
    <w:name w:val="Char Char33"/>
    <w:semiHidden/>
    <w:rsid w:val="007E2C3F"/>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14894130">
      <w:bodyDiv w:val="1"/>
      <w:marLeft w:val="0"/>
      <w:marRight w:val="0"/>
      <w:marTop w:val="0"/>
      <w:marBottom w:val="0"/>
      <w:divBdr>
        <w:top w:val="none" w:sz="0" w:space="0" w:color="auto"/>
        <w:left w:val="none" w:sz="0" w:space="0" w:color="auto"/>
        <w:bottom w:val="none" w:sz="0" w:space="0" w:color="auto"/>
        <w:right w:val="none" w:sz="0" w:space="0" w:color="auto"/>
      </w:divBdr>
    </w:div>
    <w:div w:id="39130365">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58983524">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79110440">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99299099">
      <w:bodyDiv w:val="1"/>
      <w:marLeft w:val="0"/>
      <w:marRight w:val="0"/>
      <w:marTop w:val="0"/>
      <w:marBottom w:val="0"/>
      <w:divBdr>
        <w:top w:val="none" w:sz="0" w:space="0" w:color="auto"/>
        <w:left w:val="none" w:sz="0" w:space="0" w:color="auto"/>
        <w:bottom w:val="none" w:sz="0" w:space="0" w:color="auto"/>
        <w:right w:val="none" w:sz="0" w:space="0" w:color="auto"/>
      </w:divBdr>
    </w:div>
    <w:div w:id="123544747">
      <w:bodyDiv w:val="1"/>
      <w:marLeft w:val="0"/>
      <w:marRight w:val="0"/>
      <w:marTop w:val="0"/>
      <w:marBottom w:val="0"/>
      <w:divBdr>
        <w:top w:val="none" w:sz="0" w:space="0" w:color="auto"/>
        <w:left w:val="none" w:sz="0" w:space="0" w:color="auto"/>
        <w:bottom w:val="none" w:sz="0" w:space="0" w:color="auto"/>
        <w:right w:val="none" w:sz="0" w:space="0" w:color="auto"/>
      </w:divBdr>
    </w:div>
    <w:div w:id="135875878">
      <w:bodyDiv w:val="1"/>
      <w:marLeft w:val="0"/>
      <w:marRight w:val="0"/>
      <w:marTop w:val="0"/>
      <w:marBottom w:val="0"/>
      <w:divBdr>
        <w:top w:val="none" w:sz="0" w:space="0" w:color="auto"/>
        <w:left w:val="none" w:sz="0" w:space="0" w:color="auto"/>
        <w:bottom w:val="none" w:sz="0" w:space="0" w:color="auto"/>
        <w:right w:val="none" w:sz="0" w:space="0" w:color="auto"/>
      </w:divBdr>
    </w:div>
    <w:div w:id="15473324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175847731">
      <w:bodyDiv w:val="1"/>
      <w:marLeft w:val="0"/>
      <w:marRight w:val="0"/>
      <w:marTop w:val="0"/>
      <w:marBottom w:val="0"/>
      <w:divBdr>
        <w:top w:val="none" w:sz="0" w:space="0" w:color="auto"/>
        <w:left w:val="none" w:sz="0" w:space="0" w:color="auto"/>
        <w:bottom w:val="none" w:sz="0" w:space="0" w:color="auto"/>
        <w:right w:val="none" w:sz="0" w:space="0" w:color="auto"/>
      </w:divBdr>
    </w:div>
    <w:div w:id="180247864">
      <w:bodyDiv w:val="1"/>
      <w:marLeft w:val="0"/>
      <w:marRight w:val="0"/>
      <w:marTop w:val="0"/>
      <w:marBottom w:val="0"/>
      <w:divBdr>
        <w:top w:val="none" w:sz="0" w:space="0" w:color="auto"/>
        <w:left w:val="none" w:sz="0" w:space="0" w:color="auto"/>
        <w:bottom w:val="none" w:sz="0" w:space="0" w:color="auto"/>
        <w:right w:val="none" w:sz="0" w:space="0" w:color="auto"/>
      </w:divBdr>
    </w:div>
    <w:div w:id="226258661">
      <w:bodyDiv w:val="1"/>
      <w:marLeft w:val="0"/>
      <w:marRight w:val="0"/>
      <w:marTop w:val="0"/>
      <w:marBottom w:val="0"/>
      <w:divBdr>
        <w:top w:val="none" w:sz="0" w:space="0" w:color="auto"/>
        <w:left w:val="none" w:sz="0" w:space="0" w:color="auto"/>
        <w:bottom w:val="none" w:sz="0" w:space="0" w:color="auto"/>
        <w:right w:val="none" w:sz="0" w:space="0" w:color="auto"/>
      </w:divBdr>
    </w:div>
    <w:div w:id="226767878">
      <w:bodyDiv w:val="1"/>
      <w:marLeft w:val="0"/>
      <w:marRight w:val="0"/>
      <w:marTop w:val="0"/>
      <w:marBottom w:val="0"/>
      <w:divBdr>
        <w:top w:val="none" w:sz="0" w:space="0" w:color="auto"/>
        <w:left w:val="none" w:sz="0" w:space="0" w:color="auto"/>
        <w:bottom w:val="none" w:sz="0" w:space="0" w:color="auto"/>
        <w:right w:val="none" w:sz="0" w:space="0" w:color="auto"/>
      </w:divBdr>
    </w:div>
    <w:div w:id="229772289">
      <w:bodyDiv w:val="1"/>
      <w:marLeft w:val="0"/>
      <w:marRight w:val="0"/>
      <w:marTop w:val="0"/>
      <w:marBottom w:val="0"/>
      <w:divBdr>
        <w:top w:val="none" w:sz="0" w:space="0" w:color="auto"/>
        <w:left w:val="none" w:sz="0" w:space="0" w:color="auto"/>
        <w:bottom w:val="none" w:sz="0" w:space="0" w:color="auto"/>
        <w:right w:val="none" w:sz="0" w:space="0" w:color="auto"/>
      </w:divBdr>
    </w:div>
    <w:div w:id="230384026">
      <w:bodyDiv w:val="1"/>
      <w:marLeft w:val="0"/>
      <w:marRight w:val="0"/>
      <w:marTop w:val="0"/>
      <w:marBottom w:val="0"/>
      <w:divBdr>
        <w:top w:val="none" w:sz="0" w:space="0" w:color="auto"/>
        <w:left w:val="none" w:sz="0" w:space="0" w:color="auto"/>
        <w:bottom w:val="none" w:sz="0" w:space="0" w:color="auto"/>
        <w:right w:val="none" w:sz="0" w:space="0" w:color="auto"/>
      </w:divBdr>
    </w:div>
    <w:div w:id="230509525">
      <w:bodyDiv w:val="1"/>
      <w:marLeft w:val="0"/>
      <w:marRight w:val="0"/>
      <w:marTop w:val="0"/>
      <w:marBottom w:val="0"/>
      <w:divBdr>
        <w:top w:val="none" w:sz="0" w:space="0" w:color="auto"/>
        <w:left w:val="none" w:sz="0" w:space="0" w:color="auto"/>
        <w:bottom w:val="none" w:sz="0" w:space="0" w:color="auto"/>
        <w:right w:val="none" w:sz="0" w:space="0" w:color="auto"/>
      </w:divBdr>
    </w:div>
    <w:div w:id="250820532">
      <w:bodyDiv w:val="1"/>
      <w:marLeft w:val="0"/>
      <w:marRight w:val="0"/>
      <w:marTop w:val="0"/>
      <w:marBottom w:val="0"/>
      <w:divBdr>
        <w:top w:val="none" w:sz="0" w:space="0" w:color="auto"/>
        <w:left w:val="none" w:sz="0" w:space="0" w:color="auto"/>
        <w:bottom w:val="none" w:sz="0" w:space="0" w:color="auto"/>
        <w:right w:val="none" w:sz="0" w:space="0" w:color="auto"/>
      </w:divBdr>
    </w:div>
    <w:div w:id="257063839">
      <w:bodyDiv w:val="1"/>
      <w:marLeft w:val="0"/>
      <w:marRight w:val="0"/>
      <w:marTop w:val="0"/>
      <w:marBottom w:val="0"/>
      <w:divBdr>
        <w:top w:val="none" w:sz="0" w:space="0" w:color="auto"/>
        <w:left w:val="none" w:sz="0" w:space="0" w:color="auto"/>
        <w:bottom w:val="none" w:sz="0" w:space="0" w:color="auto"/>
        <w:right w:val="none" w:sz="0" w:space="0" w:color="auto"/>
      </w:divBdr>
    </w:div>
    <w:div w:id="288316800">
      <w:bodyDiv w:val="1"/>
      <w:marLeft w:val="0"/>
      <w:marRight w:val="0"/>
      <w:marTop w:val="0"/>
      <w:marBottom w:val="0"/>
      <w:divBdr>
        <w:top w:val="none" w:sz="0" w:space="0" w:color="auto"/>
        <w:left w:val="none" w:sz="0" w:space="0" w:color="auto"/>
        <w:bottom w:val="none" w:sz="0" w:space="0" w:color="auto"/>
        <w:right w:val="none" w:sz="0" w:space="0" w:color="auto"/>
      </w:divBdr>
    </w:div>
    <w:div w:id="292758503">
      <w:bodyDiv w:val="1"/>
      <w:marLeft w:val="0"/>
      <w:marRight w:val="0"/>
      <w:marTop w:val="0"/>
      <w:marBottom w:val="0"/>
      <w:divBdr>
        <w:top w:val="none" w:sz="0" w:space="0" w:color="auto"/>
        <w:left w:val="none" w:sz="0" w:space="0" w:color="auto"/>
        <w:bottom w:val="none" w:sz="0" w:space="0" w:color="auto"/>
        <w:right w:val="none" w:sz="0" w:space="0" w:color="auto"/>
      </w:divBdr>
    </w:div>
    <w:div w:id="294070735">
      <w:bodyDiv w:val="1"/>
      <w:marLeft w:val="0"/>
      <w:marRight w:val="0"/>
      <w:marTop w:val="0"/>
      <w:marBottom w:val="0"/>
      <w:divBdr>
        <w:top w:val="none" w:sz="0" w:space="0" w:color="auto"/>
        <w:left w:val="none" w:sz="0" w:space="0" w:color="auto"/>
        <w:bottom w:val="none" w:sz="0" w:space="0" w:color="auto"/>
        <w:right w:val="none" w:sz="0" w:space="0" w:color="auto"/>
      </w:divBdr>
    </w:div>
    <w:div w:id="29537775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362445243">
      <w:bodyDiv w:val="1"/>
      <w:marLeft w:val="0"/>
      <w:marRight w:val="0"/>
      <w:marTop w:val="0"/>
      <w:marBottom w:val="0"/>
      <w:divBdr>
        <w:top w:val="none" w:sz="0" w:space="0" w:color="auto"/>
        <w:left w:val="none" w:sz="0" w:space="0" w:color="auto"/>
        <w:bottom w:val="none" w:sz="0" w:space="0" w:color="auto"/>
        <w:right w:val="none" w:sz="0" w:space="0" w:color="auto"/>
      </w:divBdr>
    </w:div>
    <w:div w:id="378431400">
      <w:bodyDiv w:val="1"/>
      <w:marLeft w:val="0"/>
      <w:marRight w:val="0"/>
      <w:marTop w:val="0"/>
      <w:marBottom w:val="0"/>
      <w:divBdr>
        <w:top w:val="none" w:sz="0" w:space="0" w:color="auto"/>
        <w:left w:val="none" w:sz="0" w:space="0" w:color="auto"/>
        <w:bottom w:val="none" w:sz="0" w:space="0" w:color="auto"/>
        <w:right w:val="none" w:sz="0" w:space="0" w:color="auto"/>
      </w:divBdr>
    </w:div>
    <w:div w:id="384377412">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06653046">
      <w:bodyDiv w:val="1"/>
      <w:marLeft w:val="0"/>
      <w:marRight w:val="0"/>
      <w:marTop w:val="0"/>
      <w:marBottom w:val="0"/>
      <w:divBdr>
        <w:top w:val="none" w:sz="0" w:space="0" w:color="auto"/>
        <w:left w:val="none" w:sz="0" w:space="0" w:color="auto"/>
        <w:bottom w:val="none" w:sz="0" w:space="0" w:color="auto"/>
        <w:right w:val="none" w:sz="0" w:space="0" w:color="auto"/>
      </w:divBdr>
    </w:div>
    <w:div w:id="419720191">
      <w:bodyDiv w:val="1"/>
      <w:marLeft w:val="0"/>
      <w:marRight w:val="0"/>
      <w:marTop w:val="0"/>
      <w:marBottom w:val="0"/>
      <w:divBdr>
        <w:top w:val="none" w:sz="0" w:space="0" w:color="auto"/>
        <w:left w:val="none" w:sz="0" w:space="0" w:color="auto"/>
        <w:bottom w:val="none" w:sz="0" w:space="0" w:color="auto"/>
        <w:right w:val="none" w:sz="0" w:space="0" w:color="auto"/>
      </w:divBdr>
    </w:div>
    <w:div w:id="430247120">
      <w:bodyDiv w:val="1"/>
      <w:marLeft w:val="0"/>
      <w:marRight w:val="0"/>
      <w:marTop w:val="0"/>
      <w:marBottom w:val="0"/>
      <w:divBdr>
        <w:top w:val="none" w:sz="0" w:space="0" w:color="auto"/>
        <w:left w:val="none" w:sz="0" w:space="0" w:color="auto"/>
        <w:bottom w:val="none" w:sz="0" w:space="0" w:color="auto"/>
        <w:right w:val="none" w:sz="0" w:space="0" w:color="auto"/>
      </w:divBdr>
    </w:div>
    <w:div w:id="461851256">
      <w:bodyDiv w:val="1"/>
      <w:marLeft w:val="0"/>
      <w:marRight w:val="0"/>
      <w:marTop w:val="0"/>
      <w:marBottom w:val="0"/>
      <w:divBdr>
        <w:top w:val="none" w:sz="0" w:space="0" w:color="auto"/>
        <w:left w:val="none" w:sz="0" w:space="0" w:color="auto"/>
        <w:bottom w:val="none" w:sz="0" w:space="0" w:color="auto"/>
        <w:right w:val="none" w:sz="0" w:space="0" w:color="auto"/>
      </w:divBdr>
    </w:div>
    <w:div w:id="465196455">
      <w:bodyDiv w:val="1"/>
      <w:marLeft w:val="0"/>
      <w:marRight w:val="0"/>
      <w:marTop w:val="0"/>
      <w:marBottom w:val="0"/>
      <w:divBdr>
        <w:top w:val="none" w:sz="0" w:space="0" w:color="auto"/>
        <w:left w:val="none" w:sz="0" w:space="0" w:color="auto"/>
        <w:bottom w:val="none" w:sz="0" w:space="0" w:color="auto"/>
        <w:right w:val="none" w:sz="0" w:space="0" w:color="auto"/>
      </w:divBdr>
    </w:div>
    <w:div w:id="473259555">
      <w:bodyDiv w:val="1"/>
      <w:marLeft w:val="0"/>
      <w:marRight w:val="0"/>
      <w:marTop w:val="0"/>
      <w:marBottom w:val="0"/>
      <w:divBdr>
        <w:top w:val="none" w:sz="0" w:space="0" w:color="auto"/>
        <w:left w:val="none" w:sz="0" w:space="0" w:color="auto"/>
        <w:bottom w:val="none" w:sz="0" w:space="0" w:color="auto"/>
        <w:right w:val="none" w:sz="0" w:space="0" w:color="auto"/>
      </w:divBdr>
    </w:div>
    <w:div w:id="482309629">
      <w:bodyDiv w:val="1"/>
      <w:marLeft w:val="0"/>
      <w:marRight w:val="0"/>
      <w:marTop w:val="0"/>
      <w:marBottom w:val="0"/>
      <w:divBdr>
        <w:top w:val="none" w:sz="0" w:space="0" w:color="auto"/>
        <w:left w:val="none" w:sz="0" w:space="0" w:color="auto"/>
        <w:bottom w:val="none" w:sz="0" w:space="0" w:color="auto"/>
        <w:right w:val="none" w:sz="0" w:space="0" w:color="auto"/>
      </w:divBdr>
    </w:div>
    <w:div w:id="505948497">
      <w:bodyDiv w:val="1"/>
      <w:marLeft w:val="0"/>
      <w:marRight w:val="0"/>
      <w:marTop w:val="0"/>
      <w:marBottom w:val="0"/>
      <w:divBdr>
        <w:top w:val="none" w:sz="0" w:space="0" w:color="auto"/>
        <w:left w:val="none" w:sz="0" w:space="0" w:color="auto"/>
        <w:bottom w:val="none" w:sz="0" w:space="0" w:color="auto"/>
        <w:right w:val="none" w:sz="0" w:space="0" w:color="auto"/>
      </w:divBdr>
    </w:div>
    <w:div w:id="510410286">
      <w:bodyDiv w:val="1"/>
      <w:marLeft w:val="0"/>
      <w:marRight w:val="0"/>
      <w:marTop w:val="0"/>
      <w:marBottom w:val="0"/>
      <w:divBdr>
        <w:top w:val="none" w:sz="0" w:space="0" w:color="auto"/>
        <w:left w:val="none" w:sz="0" w:space="0" w:color="auto"/>
        <w:bottom w:val="none" w:sz="0" w:space="0" w:color="auto"/>
        <w:right w:val="none" w:sz="0" w:space="0" w:color="auto"/>
      </w:divBdr>
    </w:div>
    <w:div w:id="532309256">
      <w:bodyDiv w:val="1"/>
      <w:marLeft w:val="0"/>
      <w:marRight w:val="0"/>
      <w:marTop w:val="0"/>
      <w:marBottom w:val="0"/>
      <w:divBdr>
        <w:top w:val="none" w:sz="0" w:space="0" w:color="auto"/>
        <w:left w:val="none" w:sz="0" w:space="0" w:color="auto"/>
        <w:bottom w:val="none" w:sz="0" w:space="0" w:color="auto"/>
        <w:right w:val="none" w:sz="0" w:space="0" w:color="auto"/>
      </w:divBdr>
    </w:div>
    <w:div w:id="536240973">
      <w:bodyDiv w:val="1"/>
      <w:marLeft w:val="0"/>
      <w:marRight w:val="0"/>
      <w:marTop w:val="0"/>
      <w:marBottom w:val="0"/>
      <w:divBdr>
        <w:top w:val="none" w:sz="0" w:space="0" w:color="auto"/>
        <w:left w:val="none" w:sz="0" w:space="0" w:color="auto"/>
        <w:bottom w:val="none" w:sz="0" w:space="0" w:color="auto"/>
        <w:right w:val="none" w:sz="0" w:space="0" w:color="auto"/>
      </w:divBdr>
    </w:div>
    <w:div w:id="547685076">
      <w:bodyDiv w:val="1"/>
      <w:marLeft w:val="0"/>
      <w:marRight w:val="0"/>
      <w:marTop w:val="0"/>
      <w:marBottom w:val="0"/>
      <w:divBdr>
        <w:top w:val="none" w:sz="0" w:space="0" w:color="auto"/>
        <w:left w:val="none" w:sz="0" w:space="0" w:color="auto"/>
        <w:bottom w:val="none" w:sz="0" w:space="0" w:color="auto"/>
        <w:right w:val="none" w:sz="0" w:space="0" w:color="auto"/>
      </w:divBdr>
    </w:div>
    <w:div w:id="548348302">
      <w:bodyDiv w:val="1"/>
      <w:marLeft w:val="0"/>
      <w:marRight w:val="0"/>
      <w:marTop w:val="0"/>
      <w:marBottom w:val="0"/>
      <w:divBdr>
        <w:top w:val="none" w:sz="0" w:space="0" w:color="auto"/>
        <w:left w:val="none" w:sz="0" w:space="0" w:color="auto"/>
        <w:bottom w:val="none" w:sz="0" w:space="0" w:color="auto"/>
        <w:right w:val="none" w:sz="0" w:space="0" w:color="auto"/>
      </w:divBdr>
    </w:div>
    <w:div w:id="606695546">
      <w:bodyDiv w:val="1"/>
      <w:marLeft w:val="0"/>
      <w:marRight w:val="0"/>
      <w:marTop w:val="0"/>
      <w:marBottom w:val="0"/>
      <w:divBdr>
        <w:top w:val="none" w:sz="0" w:space="0" w:color="auto"/>
        <w:left w:val="none" w:sz="0" w:space="0" w:color="auto"/>
        <w:bottom w:val="none" w:sz="0" w:space="0" w:color="auto"/>
        <w:right w:val="none" w:sz="0" w:space="0" w:color="auto"/>
      </w:divBdr>
    </w:div>
    <w:div w:id="64520769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69674865">
      <w:bodyDiv w:val="1"/>
      <w:marLeft w:val="0"/>
      <w:marRight w:val="0"/>
      <w:marTop w:val="0"/>
      <w:marBottom w:val="0"/>
      <w:divBdr>
        <w:top w:val="none" w:sz="0" w:space="0" w:color="auto"/>
        <w:left w:val="none" w:sz="0" w:space="0" w:color="auto"/>
        <w:bottom w:val="none" w:sz="0" w:space="0" w:color="auto"/>
        <w:right w:val="none" w:sz="0" w:space="0" w:color="auto"/>
      </w:divBdr>
    </w:div>
    <w:div w:id="689524159">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698119568">
      <w:bodyDiv w:val="1"/>
      <w:marLeft w:val="0"/>
      <w:marRight w:val="0"/>
      <w:marTop w:val="0"/>
      <w:marBottom w:val="0"/>
      <w:divBdr>
        <w:top w:val="none" w:sz="0" w:space="0" w:color="auto"/>
        <w:left w:val="none" w:sz="0" w:space="0" w:color="auto"/>
        <w:bottom w:val="none" w:sz="0" w:space="0" w:color="auto"/>
        <w:right w:val="none" w:sz="0" w:space="0" w:color="auto"/>
      </w:divBdr>
    </w:div>
    <w:div w:id="731467925">
      <w:bodyDiv w:val="1"/>
      <w:marLeft w:val="0"/>
      <w:marRight w:val="0"/>
      <w:marTop w:val="0"/>
      <w:marBottom w:val="0"/>
      <w:divBdr>
        <w:top w:val="none" w:sz="0" w:space="0" w:color="auto"/>
        <w:left w:val="none" w:sz="0" w:space="0" w:color="auto"/>
        <w:bottom w:val="none" w:sz="0" w:space="0" w:color="auto"/>
        <w:right w:val="none" w:sz="0" w:space="0" w:color="auto"/>
      </w:divBdr>
    </w:div>
    <w:div w:id="737896323">
      <w:bodyDiv w:val="1"/>
      <w:marLeft w:val="0"/>
      <w:marRight w:val="0"/>
      <w:marTop w:val="0"/>
      <w:marBottom w:val="0"/>
      <w:divBdr>
        <w:top w:val="none" w:sz="0" w:space="0" w:color="auto"/>
        <w:left w:val="none" w:sz="0" w:space="0" w:color="auto"/>
        <w:bottom w:val="none" w:sz="0" w:space="0" w:color="auto"/>
        <w:right w:val="none" w:sz="0" w:space="0" w:color="auto"/>
      </w:divBdr>
    </w:div>
    <w:div w:id="743796456">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66121591">
      <w:bodyDiv w:val="1"/>
      <w:marLeft w:val="0"/>
      <w:marRight w:val="0"/>
      <w:marTop w:val="0"/>
      <w:marBottom w:val="0"/>
      <w:divBdr>
        <w:top w:val="none" w:sz="0" w:space="0" w:color="auto"/>
        <w:left w:val="none" w:sz="0" w:space="0" w:color="auto"/>
        <w:bottom w:val="none" w:sz="0" w:space="0" w:color="auto"/>
        <w:right w:val="none" w:sz="0" w:space="0" w:color="auto"/>
      </w:divBdr>
    </w:div>
    <w:div w:id="767969658">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798844690">
      <w:bodyDiv w:val="1"/>
      <w:marLeft w:val="0"/>
      <w:marRight w:val="0"/>
      <w:marTop w:val="0"/>
      <w:marBottom w:val="0"/>
      <w:divBdr>
        <w:top w:val="none" w:sz="0" w:space="0" w:color="auto"/>
        <w:left w:val="none" w:sz="0" w:space="0" w:color="auto"/>
        <w:bottom w:val="none" w:sz="0" w:space="0" w:color="auto"/>
        <w:right w:val="none" w:sz="0" w:space="0" w:color="auto"/>
      </w:divBdr>
    </w:div>
    <w:div w:id="802043156">
      <w:bodyDiv w:val="1"/>
      <w:marLeft w:val="0"/>
      <w:marRight w:val="0"/>
      <w:marTop w:val="0"/>
      <w:marBottom w:val="0"/>
      <w:divBdr>
        <w:top w:val="none" w:sz="0" w:space="0" w:color="auto"/>
        <w:left w:val="none" w:sz="0" w:space="0" w:color="auto"/>
        <w:bottom w:val="none" w:sz="0" w:space="0" w:color="auto"/>
        <w:right w:val="none" w:sz="0" w:space="0" w:color="auto"/>
      </w:divBdr>
    </w:div>
    <w:div w:id="814906044">
      <w:bodyDiv w:val="1"/>
      <w:marLeft w:val="0"/>
      <w:marRight w:val="0"/>
      <w:marTop w:val="0"/>
      <w:marBottom w:val="0"/>
      <w:divBdr>
        <w:top w:val="none" w:sz="0" w:space="0" w:color="auto"/>
        <w:left w:val="none" w:sz="0" w:space="0" w:color="auto"/>
        <w:bottom w:val="none" w:sz="0" w:space="0" w:color="auto"/>
        <w:right w:val="none" w:sz="0" w:space="0" w:color="auto"/>
      </w:divBdr>
    </w:div>
    <w:div w:id="830145439">
      <w:bodyDiv w:val="1"/>
      <w:marLeft w:val="0"/>
      <w:marRight w:val="0"/>
      <w:marTop w:val="0"/>
      <w:marBottom w:val="0"/>
      <w:divBdr>
        <w:top w:val="none" w:sz="0" w:space="0" w:color="auto"/>
        <w:left w:val="none" w:sz="0" w:space="0" w:color="auto"/>
        <w:bottom w:val="none" w:sz="0" w:space="0" w:color="auto"/>
        <w:right w:val="none" w:sz="0" w:space="0" w:color="auto"/>
      </w:divBdr>
    </w:div>
    <w:div w:id="840201342">
      <w:bodyDiv w:val="1"/>
      <w:marLeft w:val="0"/>
      <w:marRight w:val="0"/>
      <w:marTop w:val="0"/>
      <w:marBottom w:val="0"/>
      <w:divBdr>
        <w:top w:val="none" w:sz="0" w:space="0" w:color="auto"/>
        <w:left w:val="none" w:sz="0" w:space="0" w:color="auto"/>
        <w:bottom w:val="none" w:sz="0" w:space="0" w:color="auto"/>
        <w:right w:val="none" w:sz="0" w:space="0" w:color="auto"/>
      </w:divBdr>
    </w:div>
    <w:div w:id="855463092">
      <w:bodyDiv w:val="1"/>
      <w:marLeft w:val="0"/>
      <w:marRight w:val="0"/>
      <w:marTop w:val="0"/>
      <w:marBottom w:val="0"/>
      <w:divBdr>
        <w:top w:val="none" w:sz="0" w:space="0" w:color="auto"/>
        <w:left w:val="none" w:sz="0" w:space="0" w:color="auto"/>
        <w:bottom w:val="none" w:sz="0" w:space="0" w:color="auto"/>
        <w:right w:val="none" w:sz="0" w:space="0" w:color="auto"/>
      </w:divBdr>
    </w:div>
    <w:div w:id="863052580">
      <w:bodyDiv w:val="1"/>
      <w:marLeft w:val="0"/>
      <w:marRight w:val="0"/>
      <w:marTop w:val="0"/>
      <w:marBottom w:val="0"/>
      <w:divBdr>
        <w:top w:val="none" w:sz="0" w:space="0" w:color="auto"/>
        <w:left w:val="none" w:sz="0" w:space="0" w:color="auto"/>
        <w:bottom w:val="none" w:sz="0" w:space="0" w:color="auto"/>
        <w:right w:val="none" w:sz="0" w:space="0" w:color="auto"/>
      </w:divBdr>
    </w:div>
    <w:div w:id="868103574">
      <w:bodyDiv w:val="1"/>
      <w:marLeft w:val="0"/>
      <w:marRight w:val="0"/>
      <w:marTop w:val="0"/>
      <w:marBottom w:val="0"/>
      <w:divBdr>
        <w:top w:val="none" w:sz="0" w:space="0" w:color="auto"/>
        <w:left w:val="none" w:sz="0" w:space="0" w:color="auto"/>
        <w:bottom w:val="none" w:sz="0" w:space="0" w:color="auto"/>
        <w:right w:val="none" w:sz="0" w:space="0" w:color="auto"/>
      </w:divBdr>
    </w:div>
    <w:div w:id="868493559">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875118149">
      <w:bodyDiv w:val="1"/>
      <w:marLeft w:val="0"/>
      <w:marRight w:val="0"/>
      <w:marTop w:val="0"/>
      <w:marBottom w:val="0"/>
      <w:divBdr>
        <w:top w:val="none" w:sz="0" w:space="0" w:color="auto"/>
        <w:left w:val="none" w:sz="0" w:space="0" w:color="auto"/>
        <w:bottom w:val="none" w:sz="0" w:space="0" w:color="auto"/>
        <w:right w:val="none" w:sz="0" w:space="0" w:color="auto"/>
      </w:divBdr>
    </w:div>
    <w:div w:id="881936917">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12158219">
      <w:bodyDiv w:val="1"/>
      <w:marLeft w:val="0"/>
      <w:marRight w:val="0"/>
      <w:marTop w:val="0"/>
      <w:marBottom w:val="0"/>
      <w:divBdr>
        <w:top w:val="none" w:sz="0" w:space="0" w:color="auto"/>
        <w:left w:val="none" w:sz="0" w:space="0" w:color="auto"/>
        <w:bottom w:val="none" w:sz="0" w:space="0" w:color="auto"/>
        <w:right w:val="none" w:sz="0" w:space="0" w:color="auto"/>
      </w:divBdr>
    </w:div>
    <w:div w:id="913591707">
      <w:bodyDiv w:val="1"/>
      <w:marLeft w:val="0"/>
      <w:marRight w:val="0"/>
      <w:marTop w:val="0"/>
      <w:marBottom w:val="0"/>
      <w:divBdr>
        <w:top w:val="none" w:sz="0" w:space="0" w:color="auto"/>
        <w:left w:val="none" w:sz="0" w:space="0" w:color="auto"/>
        <w:bottom w:val="none" w:sz="0" w:space="0" w:color="auto"/>
        <w:right w:val="none" w:sz="0" w:space="0" w:color="auto"/>
      </w:divBdr>
    </w:div>
    <w:div w:id="915281759">
      <w:bodyDiv w:val="1"/>
      <w:marLeft w:val="0"/>
      <w:marRight w:val="0"/>
      <w:marTop w:val="0"/>
      <w:marBottom w:val="0"/>
      <w:divBdr>
        <w:top w:val="none" w:sz="0" w:space="0" w:color="auto"/>
        <w:left w:val="none" w:sz="0" w:space="0" w:color="auto"/>
        <w:bottom w:val="none" w:sz="0" w:space="0" w:color="auto"/>
        <w:right w:val="none" w:sz="0" w:space="0" w:color="auto"/>
      </w:divBdr>
    </w:div>
    <w:div w:id="918834852">
      <w:bodyDiv w:val="1"/>
      <w:marLeft w:val="0"/>
      <w:marRight w:val="0"/>
      <w:marTop w:val="0"/>
      <w:marBottom w:val="0"/>
      <w:divBdr>
        <w:top w:val="none" w:sz="0" w:space="0" w:color="auto"/>
        <w:left w:val="none" w:sz="0" w:space="0" w:color="auto"/>
        <w:bottom w:val="none" w:sz="0" w:space="0" w:color="auto"/>
        <w:right w:val="none" w:sz="0" w:space="0" w:color="auto"/>
      </w:divBdr>
    </w:div>
    <w:div w:id="927036656">
      <w:bodyDiv w:val="1"/>
      <w:marLeft w:val="0"/>
      <w:marRight w:val="0"/>
      <w:marTop w:val="0"/>
      <w:marBottom w:val="0"/>
      <w:divBdr>
        <w:top w:val="none" w:sz="0" w:space="0" w:color="auto"/>
        <w:left w:val="none" w:sz="0" w:space="0" w:color="auto"/>
        <w:bottom w:val="none" w:sz="0" w:space="0" w:color="auto"/>
        <w:right w:val="none" w:sz="0" w:space="0" w:color="auto"/>
      </w:divBdr>
    </w:div>
    <w:div w:id="937373914">
      <w:bodyDiv w:val="1"/>
      <w:marLeft w:val="0"/>
      <w:marRight w:val="0"/>
      <w:marTop w:val="0"/>
      <w:marBottom w:val="0"/>
      <w:divBdr>
        <w:top w:val="none" w:sz="0" w:space="0" w:color="auto"/>
        <w:left w:val="none" w:sz="0" w:space="0" w:color="auto"/>
        <w:bottom w:val="none" w:sz="0" w:space="0" w:color="auto"/>
        <w:right w:val="none" w:sz="0" w:space="0" w:color="auto"/>
      </w:divBdr>
    </w:div>
    <w:div w:id="944390186">
      <w:bodyDiv w:val="1"/>
      <w:marLeft w:val="0"/>
      <w:marRight w:val="0"/>
      <w:marTop w:val="0"/>
      <w:marBottom w:val="0"/>
      <w:divBdr>
        <w:top w:val="none" w:sz="0" w:space="0" w:color="auto"/>
        <w:left w:val="none" w:sz="0" w:space="0" w:color="auto"/>
        <w:bottom w:val="none" w:sz="0" w:space="0" w:color="auto"/>
        <w:right w:val="none" w:sz="0" w:space="0" w:color="auto"/>
      </w:divBdr>
    </w:div>
    <w:div w:id="962619988">
      <w:bodyDiv w:val="1"/>
      <w:marLeft w:val="0"/>
      <w:marRight w:val="0"/>
      <w:marTop w:val="0"/>
      <w:marBottom w:val="0"/>
      <w:divBdr>
        <w:top w:val="none" w:sz="0" w:space="0" w:color="auto"/>
        <w:left w:val="none" w:sz="0" w:space="0" w:color="auto"/>
        <w:bottom w:val="none" w:sz="0" w:space="0" w:color="auto"/>
        <w:right w:val="none" w:sz="0" w:space="0" w:color="auto"/>
      </w:divBdr>
    </w:div>
    <w:div w:id="963927020">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11376754">
      <w:bodyDiv w:val="1"/>
      <w:marLeft w:val="0"/>
      <w:marRight w:val="0"/>
      <w:marTop w:val="0"/>
      <w:marBottom w:val="0"/>
      <w:divBdr>
        <w:top w:val="none" w:sz="0" w:space="0" w:color="auto"/>
        <w:left w:val="none" w:sz="0" w:space="0" w:color="auto"/>
        <w:bottom w:val="none" w:sz="0" w:space="0" w:color="auto"/>
        <w:right w:val="none" w:sz="0" w:space="0" w:color="auto"/>
      </w:divBdr>
    </w:div>
    <w:div w:id="1028870076">
      <w:bodyDiv w:val="1"/>
      <w:marLeft w:val="0"/>
      <w:marRight w:val="0"/>
      <w:marTop w:val="0"/>
      <w:marBottom w:val="0"/>
      <w:divBdr>
        <w:top w:val="none" w:sz="0" w:space="0" w:color="auto"/>
        <w:left w:val="none" w:sz="0" w:space="0" w:color="auto"/>
        <w:bottom w:val="none" w:sz="0" w:space="0" w:color="auto"/>
        <w:right w:val="none" w:sz="0" w:space="0" w:color="auto"/>
      </w:divBdr>
    </w:div>
    <w:div w:id="1043168660">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64645330">
      <w:bodyDiv w:val="1"/>
      <w:marLeft w:val="0"/>
      <w:marRight w:val="0"/>
      <w:marTop w:val="0"/>
      <w:marBottom w:val="0"/>
      <w:divBdr>
        <w:top w:val="none" w:sz="0" w:space="0" w:color="auto"/>
        <w:left w:val="none" w:sz="0" w:space="0" w:color="auto"/>
        <w:bottom w:val="none" w:sz="0" w:space="0" w:color="auto"/>
        <w:right w:val="none" w:sz="0" w:space="0" w:color="auto"/>
      </w:divBdr>
    </w:div>
    <w:div w:id="107442676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095980954">
      <w:bodyDiv w:val="1"/>
      <w:marLeft w:val="0"/>
      <w:marRight w:val="0"/>
      <w:marTop w:val="0"/>
      <w:marBottom w:val="0"/>
      <w:divBdr>
        <w:top w:val="none" w:sz="0" w:space="0" w:color="auto"/>
        <w:left w:val="none" w:sz="0" w:space="0" w:color="auto"/>
        <w:bottom w:val="none" w:sz="0" w:space="0" w:color="auto"/>
        <w:right w:val="none" w:sz="0" w:space="0" w:color="auto"/>
      </w:divBdr>
    </w:div>
    <w:div w:id="1096243935">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07387277">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55688320">
      <w:bodyDiv w:val="1"/>
      <w:marLeft w:val="0"/>
      <w:marRight w:val="0"/>
      <w:marTop w:val="0"/>
      <w:marBottom w:val="0"/>
      <w:divBdr>
        <w:top w:val="none" w:sz="0" w:space="0" w:color="auto"/>
        <w:left w:val="none" w:sz="0" w:space="0" w:color="auto"/>
        <w:bottom w:val="none" w:sz="0" w:space="0" w:color="auto"/>
        <w:right w:val="none" w:sz="0" w:space="0" w:color="auto"/>
      </w:divBdr>
    </w:div>
    <w:div w:id="1163591784">
      <w:bodyDiv w:val="1"/>
      <w:marLeft w:val="0"/>
      <w:marRight w:val="0"/>
      <w:marTop w:val="0"/>
      <w:marBottom w:val="0"/>
      <w:divBdr>
        <w:top w:val="none" w:sz="0" w:space="0" w:color="auto"/>
        <w:left w:val="none" w:sz="0" w:space="0" w:color="auto"/>
        <w:bottom w:val="none" w:sz="0" w:space="0" w:color="auto"/>
        <w:right w:val="none" w:sz="0" w:space="0" w:color="auto"/>
      </w:divBdr>
    </w:div>
    <w:div w:id="1174950449">
      <w:bodyDiv w:val="1"/>
      <w:marLeft w:val="0"/>
      <w:marRight w:val="0"/>
      <w:marTop w:val="0"/>
      <w:marBottom w:val="0"/>
      <w:divBdr>
        <w:top w:val="none" w:sz="0" w:space="0" w:color="auto"/>
        <w:left w:val="none" w:sz="0" w:space="0" w:color="auto"/>
        <w:bottom w:val="none" w:sz="0" w:space="0" w:color="auto"/>
        <w:right w:val="none" w:sz="0" w:space="0" w:color="auto"/>
      </w:divBdr>
    </w:div>
    <w:div w:id="1178160787">
      <w:bodyDiv w:val="1"/>
      <w:marLeft w:val="0"/>
      <w:marRight w:val="0"/>
      <w:marTop w:val="0"/>
      <w:marBottom w:val="0"/>
      <w:divBdr>
        <w:top w:val="none" w:sz="0" w:space="0" w:color="auto"/>
        <w:left w:val="none" w:sz="0" w:space="0" w:color="auto"/>
        <w:bottom w:val="none" w:sz="0" w:space="0" w:color="auto"/>
        <w:right w:val="none" w:sz="0" w:space="0" w:color="auto"/>
      </w:divBdr>
    </w:div>
    <w:div w:id="1183977117">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08100812">
      <w:bodyDiv w:val="1"/>
      <w:marLeft w:val="0"/>
      <w:marRight w:val="0"/>
      <w:marTop w:val="0"/>
      <w:marBottom w:val="0"/>
      <w:divBdr>
        <w:top w:val="none" w:sz="0" w:space="0" w:color="auto"/>
        <w:left w:val="none" w:sz="0" w:space="0" w:color="auto"/>
        <w:bottom w:val="none" w:sz="0" w:space="0" w:color="auto"/>
        <w:right w:val="none" w:sz="0" w:space="0" w:color="auto"/>
      </w:divBdr>
    </w:div>
    <w:div w:id="1212575650">
      <w:bodyDiv w:val="1"/>
      <w:marLeft w:val="0"/>
      <w:marRight w:val="0"/>
      <w:marTop w:val="0"/>
      <w:marBottom w:val="0"/>
      <w:divBdr>
        <w:top w:val="none" w:sz="0" w:space="0" w:color="auto"/>
        <w:left w:val="none" w:sz="0" w:space="0" w:color="auto"/>
        <w:bottom w:val="none" w:sz="0" w:space="0" w:color="auto"/>
        <w:right w:val="none" w:sz="0" w:space="0" w:color="auto"/>
      </w:divBdr>
    </w:div>
    <w:div w:id="1219781363">
      <w:bodyDiv w:val="1"/>
      <w:marLeft w:val="0"/>
      <w:marRight w:val="0"/>
      <w:marTop w:val="0"/>
      <w:marBottom w:val="0"/>
      <w:divBdr>
        <w:top w:val="none" w:sz="0" w:space="0" w:color="auto"/>
        <w:left w:val="none" w:sz="0" w:space="0" w:color="auto"/>
        <w:bottom w:val="none" w:sz="0" w:space="0" w:color="auto"/>
        <w:right w:val="none" w:sz="0" w:space="0" w:color="auto"/>
      </w:divBdr>
    </w:div>
    <w:div w:id="1231961407">
      <w:bodyDiv w:val="1"/>
      <w:marLeft w:val="0"/>
      <w:marRight w:val="0"/>
      <w:marTop w:val="0"/>
      <w:marBottom w:val="0"/>
      <w:divBdr>
        <w:top w:val="none" w:sz="0" w:space="0" w:color="auto"/>
        <w:left w:val="none" w:sz="0" w:space="0" w:color="auto"/>
        <w:bottom w:val="none" w:sz="0" w:space="0" w:color="auto"/>
        <w:right w:val="none" w:sz="0" w:space="0" w:color="auto"/>
      </w:divBdr>
    </w:div>
    <w:div w:id="1242593699">
      <w:bodyDiv w:val="1"/>
      <w:marLeft w:val="0"/>
      <w:marRight w:val="0"/>
      <w:marTop w:val="0"/>
      <w:marBottom w:val="0"/>
      <w:divBdr>
        <w:top w:val="none" w:sz="0" w:space="0" w:color="auto"/>
        <w:left w:val="none" w:sz="0" w:space="0" w:color="auto"/>
        <w:bottom w:val="none" w:sz="0" w:space="0" w:color="auto"/>
        <w:right w:val="none" w:sz="0" w:space="0" w:color="auto"/>
      </w:divBdr>
    </w:div>
    <w:div w:id="1264654175">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297024587">
      <w:bodyDiv w:val="1"/>
      <w:marLeft w:val="0"/>
      <w:marRight w:val="0"/>
      <w:marTop w:val="0"/>
      <w:marBottom w:val="0"/>
      <w:divBdr>
        <w:top w:val="none" w:sz="0" w:space="0" w:color="auto"/>
        <w:left w:val="none" w:sz="0" w:space="0" w:color="auto"/>
        <w:bottom w:val="none" w:sz="0" w:space="0" w:color="auto"/>
        <w:right w:val="none" w:sz="0" w:space="0" w:color="auto"/>
      </w:divBdr>
    </w:div>
    <w:div w:id="1352410396">
      <w:bodyDiv w:val="1"/>
      <w:marLeft w:val="0"/>
      <w:marRight w:val="0"/>
      <w:marTop w:val="0"/>
      <w:marBottom w:val="0"/>
      <w:divBdr>
        <w:top w:val="none" w:sz="0" w:space="0" w:color="auto"/>
        <w:left w:val="none" w:sz="0" w:space="0" w:color="auto"/>
        <w:bottom w:val="none" w:sz="0" w:space="0" w:color="auto"/>
        <w:right w:val="none" w:sz="0" w:space="0" w:color="auto"/>
      </w:divBdr>
    </w:div>
    <w:div w:id="1353536385">
      <w:bodyDiv w:val="1"/>
      <w:marLeft w:val="0"/>
      <w:marRight w:val="0"/>
      <w:marTop w:val="0"/>
      <w:marBottom w:val="0"/>
      <w:divBdr>
        <w:top w:val="none" w:sz="0" w:space="0" w:color="auto"/>
        <w:left w:val="none" w:sz="0" w:space="0" w:color="auto"/>
        <w:bottom w:val="none" w:sz="0" w:space="0" w:color="auto"/>
        <w:right w:val="none" w:sz="0" w:space="0" w:color="auto"/>
      </w:divBdr>
    </w:div>
    <w:div w:id="1357316459">
      <w:bodyDiv w:val="1"/>
      <w:marLeft w:val="0"/>
      <w:marRight w:val="0"/>
      <w:marTop w:val="0"/>
      <w:marBottom w:val="0"/>
      <w:divBdr>
        <w:top w:val="none" w:sz="0" w:space="0" w:color="auto"/>
        <w:left w:val="none" w:sz="0" w:space="0" w:color="auto"/>
        <w:bottom w:val="none" w:sz="0" w:space="0" w:color="auto"/>
        <w:right w:val="none" w:sz="0" w:space="0" w:color="auto"/>
      </w:divBdr>
    </w:div>
    <w:div w:id="1362896307">
      <w:bodyDiv w:val="1"/>
      <w:marLeft w:val="0"/>
      <w:marRight w:val="0"/>
      <w:marTop w:val="0"/>
      <w:marBottom w:val="0"/>
      <w:divBdr>
        <w:top w:val="none" w:sz="0" w:space="0" w:color="auto"/>
        <w:left w:val="none" w:sz="0" w:space="0" w:color="auto"/>
        <w:bottom w:val="none" w:sz="0" w:space="0" w:color="auto"/>
        <w:right w:val="none" w:sz="0" w:space="0" w:color="auto"/>
      </w:divBdr>
    </w:div>
    <w:div w:id="1373000827">
      <w:bodyDiv w:val="1"/>
      <w:marLeft w:val="0"/>
      <w:marRight w:val="0"/>
      <w:marTop w:val="0"/>
      <w:marBottom w:val="0"/>
      <w:divBdr>
        <w:top w:val="none" w:sz="0" w:space="0" w:color="auto"/>
        <w:left w:val="none" w:sz="0" w:space="0" w:color="auto"/>
        <w:bottom w:val="none" w:sz="0" w:space="0" w:color="auto"/>
        <w:right w:val="none" w:sz="0" w:space="0" w:color="auto"/>
      </w:divBdr>
    </w:div>
    <w:div w:id="1378237391">
      <w:bodyDiv w:val="1"/>
      <w:marLeft w:val="0"/>
      <w:marRight w:val="0"/>
      <w:marTop w:val="0"/>
      <w:marBottom w:val="0"/>
      <w:divBdr>
        <w:top w:val="none" w:sz="0" w:space="0" w:color="auto"/>
        <w:left w:val="none" w:sz="0" w:space="0" w:color="auto"/>
        <w:bottom w:val="none" w:sz="0" w:space="0" w:color="auto"/>
        <w:right w:val="none" w:sz="0" w:space="0" w:color="auto"/>
      </w:divBdr>
    </w:div>
    <w:div w:id="1392386998">
      <w:bodyDiv w:val="1"/>
      <w:marLeft w:val="0"/>
      <w:marRight w:val="0"/>
      <w:marTop w:val="0"/>
      <w:marBottom w:val="0"/>
      <w:divBdr>
        <w:top w:val="none" w:sz="0" w:space="0" w:color="auto"/>
        <w:left w:val="none" w:sz="0" w:space="0" w:color="auto"/>
        <w:bottom w:val="none" w:sz="0" w:space="0" w:color="auto"/>
        <w:right w:val="none" w:sz="0" w:space="0" w:color="auto"/>
      </w:divBdr>
    </w:div>
    <w:div w:id="1409576745">
      <w:bodyDiv w:val="1"/>
      <w:marLeft w:val="0"/>
      <w:marRight w:val="0"/>
      <w:marTop w:val="0"/>
      <w:marBottom w:val="0"/>
      <w:divBdr>
        <w:top w:val="none" w:sz="0" w:space="0" w:color="auto"/>
        <w:left w:val="none" w:sz="0" w:space="0" w:color="auto"/>
        <w:bottom w:val="none" w:sz="0" w:space="0" w:color="auto"/>
        <w:right w:val="none" w:sz="0" w:space="0" w:color="auto"/>
      </w:divBdr>
    </w:div>
    <w:div w:id="1440878528">
      <w:bodyDiv w:val="1"/>
      <w:marLeft w:val="0"/>
      <w:marRight w:val="0"/>
      <w:marTop w:val="0"/>
      <w:marBottom w:val="0"/>
      <w:divBdr>
        <w:top w:val="none" w:sz="0" w:space="0" w:color="auto"/>
        <w:left w:val="none" w:sz="0" w:space="0" w:color="auto"/>
        <w:bottom w:val="none" w:sz="0" w:space="0" w:color="auto"/>
        <w:right w:val="none" w:sz="0" w:space="0" w:color="auto"/>
      </w:divBdr>
    </w:div>
    <w:div w:id="1445728032">
      <w:bodyDiv w:val="1"/>
      <w:marLeft w:val="0"/>
      <w:marRight w:val="0"/>
      <w:marTop w:val="0"/>
      <w:marBottom w:val="0"/>
      <w:divBdr>
        <w:top w:val="none" w:sz="0" w:space="0" w:color="auto"/>
        <w:left w:val="none" w:sz="0" w:space="0" w:color="auto"/>
        <w:bottom w:val="none" w:sz="0" w:space="0" w:color="auto"/>
        <w:right w:val="none" w:sz="0" w:space="0" w:color="auto"/>
      </w:divBdr>
    </w:div>
    <w:div w:id="1449351024">
      <w:bodyDiv w:val="1"/>
      <w:marLeft w:val="0"/>
      <w:marRight w:val="0"/>
      <w:marTop w:val="0"/>
      <w:marBottom w:val="0"/>
      <w:divBdr>
        <w:top w:val="none" w:sz="0" w:space="0" w:color="auto"/>
        <w:left w:val="none" w:sz="0" w:space="0" w:color="auto"/>
        <w:bottom w:val="none" w:sz="0" w:space="0" w:color="auto"/>
        <w:right w:val="none" w:sz="0" w:space="0" w:color="auto"/>
      </w:divBdr>
    </w:div>
    <w:div w:id="1470978938">
      <w:bodyDiv w:val="1"/>
      <w:marLeft w:val="0"/>
      <w:marRight w:val="0"/>
      <w:marTop w:val="0"/>
      <w:marBottom w:val="0"/>
      <w:divBdr>
        <w:top w:val="none" w:sz="0" w:space="0" w:color="auto"/>
        <w:left w:val="none" w:sz="0" w:space="0" w:color="auto"/>
        <w:bottom w:val="none" w:sz="0" w:space="0" w:color="auto"/>
        <w:right w:val="none" w:sz="0" w:space="0" w:color="auto"/>
      </w:divBdr>
    </w:div>
    <w:div w:id="1474567926">
      <w:bodyDiv w:val="1"/>
      <w:marLeft w:val="0"/>
      <w:marRight w:val="0"/>
      <w:marTop w:val="0"/>
      <w:marBottom w:val="0"/>
      <w:divBdr>
        <w:top w:val="none" w:sz="0" w:space="0" w:color="auto"/>
        <w:left w:val="none" w:sz="0" w:space="0" w:color="auto"/>
        <w:bottom w:val="none" w:sz="0" w:space="0" w:color="auto"/>
        <w:right w:val="none" w:sz="0" w:space="0" w:color="auto"/>
      </w:divBdr>
    </w:div>
    <w:div w:id="1489126366">
      <w:bodyDiv w:val="1"/>
      <w:marLeft w:val="0"/>
      <w:marRight w:val="0"/>
      <w:marTop w:val="0"/>
      <w:marBottom w:val="0"/>
      <w:divBdr>
        <w:top w:val="none" w:sz="0" w:space="0" w:color="auto"/>
        <w:left w:val="none" w:sz="0" w:space="0" w:color="auto"/>
        <w:bottom w:val="none" w:sz="0" w:space="0" w:color="auto"/>
        <w:right w:val="none" w:sz="0" w:space="0" w:color="auto"/>
      </w:divBdr>
    </w:div>
    <w:div w:id="1531802608">
      <w:bodyDiv w:val="1"/>
      <w:marLeft w:val="0"/>
      <w:marRight w:val="0"/>
      <w:marTop w:val="0"/>
      <w:marBottom w:val="0"/>
      <w:divBdr>
        <w:top w:val="none" w:sz="0" w:space="0" w:color="auto"/>
        <w:left w:val="none" w:sz="0" w:space="0" w:color="auto"/>
        <w:bottom w:val="none" w:sz="0" w:space="0" w:color="auto"/>
        <w:right w:val="none" w:sz="0" w:space="0" w:color="auto"/>
      </w:divBdr>
    </w:div>
    <w:div w:id="1539079753">
      <w:bodyDiv w:val="1"/>
      <w:marLeft w:val="0"/>
      <w:marRight w:val="0"/>
      <w:marTop w:val="0"/>
      <w:marBottom w:val="0"/>
      <w:divBdr>
        <w:top w:val="none" w:sz="0" w:space="0" w:color="auto"/>
        <w:left w:val="none" w:sz="0" w:space="0" w:color="auto"/>
        <w:bottom w:val="none" w:sz="0" w:space="0" w:color="auto"/>
        <w:right w:val="none" w:sz="0" w:space="0" w:color="auto"/>
      </w:divBdr>
    </w:div>
    <w:div w:id="1549608901">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13584209">
      <w:bodyDiv w:val="1"/>
      <w:marLeft w:val="0"/>
      <w:marRight w:val="0"/>
      <w:marTop w:val="0"/>
      <w:marBottom w:val="0"/>
      <w:divBdr>
        <w:top w:val="none" w:sz="0" w:space="0" w:color="auto"/>
        <w:left w:val="none" w:sz="0" w:space="0" w:color="auto"/>
        <w:bottom w:val="none" w:sz="0" w:space="0" w:color="auto"/>
        <w:right w:val="none" w:sz="0" w:space="0" w:color="auto"/>
      </w:divBdr>
    </w:div>
    <w:div w:id="1618174892">
      <w:bodyDiv w:val="1"/>
      <w:marLeft w:val="0"/>
      <w:marRight w:val="0"/>
      <w:marTop w:val="0"/>
      <w:marBottom w:val="0"/>
      <w:divBdr>
        <w:top w:val="none" w:sz="0" w:space="0" w:color="auto"/>
        <w:left w:val="none" w:sz="0" w:space="0" w:color="auto"/>
        <w:bottom w:val="none" w:sz="0" w:space="0" w:color="auto"/>
        <w:right w:val="none" w:sz="0" w:space="0" w:color="auto"/>
      </w:divBdr>
    </w:div>
    <w:div w:id="1622951255">
      <w:bodyDiv w:val="1"/>
      <w:marLeft w:val="0"/>
      <w:marRight w:val="0"/>
      <w:marTop w:val="0"/>
      <w:marBottom w:val="0"/>
      <w:divBdr>
        <w:top w:val="none" w:sz="0" w:space="0" w:color="auto"/>
        <w:left w:val="none" w:sz="0" w:space="0" w:color="auto"/>
        <w:bottom w:val="none" w:sz="0" w:space="0" w:color="auto"/>
        <w:right w:val="none" w:sz="0" w:space="0" w:color="auto"/>
      </w:divBdr>
    </w:div>
    <w:div w:id="1637560734">
      <w:bodyDiv w:val="1"/>
      <w:marLeft w:val="0"/>
      <w:marRight w:val="0"/>
      <w:marTop w:val="0"/>
      <w:marBottom w:val="0"/>
      <w:divBdr>
        <w:top w:val="none" w:sz="0" w:space="0" w:color="auto"/>
        <w:left w:val="none" w:sz="0" w:space="0" w:color="auto"/>
        <w:bottom w:val="none" w:sz="0" w:space="0" w:color="auto"/>
        <w:right w:val="none" w:sz="0" w:space="0" w:color="auto"/>
      </w:divBdr>
    </w:div>
    <w:div w:id="163953530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57221693">
      <w:bodyDiv w:val="1"/>
      <w:marLeft w:val="0"/>
      <w:marRight w:val="0"/>
      <w:marTop w:val="0"/>
      <w:marBottom w:val="0"/>
      <w:divBdr>
        <w:top w:val="none" w:sz="0" w:space="0" w:color="auto"/>
        <w:left w:val="none" w:sz="0" w:space="0" w:color="auto"/>
        <w:bottom w:val="none" w:sz="0" w:space="0" w:color="auto"/>
        <w:right w:val="none" w:sz="0" w:space="0" w:color="auto"/>
      </w:divBdr>
    </w:div>
    <w:div w:id="1665166399">
      <w:bodyDiv w:val="1"/>
      <w:marLeft w:val="0"/>
      <w:marRight w:val="0"/>
      <w:marTop w:val="0"/>
      <w:marBottom w:val="0"/>
      <w:divBdr>
        <w:top w:val="none" w:sz="0" w:space="0" w:color="auto"/>
        <w:left w:val="none" w:sz="0" w:space="0" w:color="auto"/>
        <w:bottom w:val="none" w:sz="0" w:space="0" w:color="auto"/>
        <w:right w:val="none" w:sz="0" w:space="0" w:color="auto"/>
      </w:divBdr>
    </w:div>
    <w:div w:id="1670711393">
      <w:bodyDiv w:val="1"/>
      <w:marLeft w:val="0"/>
      <w:marRight w:val="0"/>
      <w:marTop w:val="0"/>
      <w:marBottom w:val="0"/>
      <w:divBdr>
        <w:top w:val="none" w:sz="0" w:space="0" w:color="auto"/>
        <w:left w:val="none" w:sz="0" w:space="0" w:color="auto"/>
        <w:bottom w:val="none" w:sz="0" w:space="0" w:color="auto"/>
        <w:right w:val="none" w:sz="0" w:space="0" w:color="auto"/>
      </w:divBdr>
    </w:div>
    <w:div w:id="1670983977">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6347987">
      <w:bodyDiv w:val="1"/>
      <w:marLeft w:val="0"/>
      <w:marRight w:val="0"/>
      <w:marTop w:val="0"/>
      <w:marBottom w:val="0"/>
      <w:divBdr>
        <w:top w:val="none" w:sz="0" w:space="0" w:color="auto"/>
        <w:left w:val="none" w:sz="0" w:space="0" w:color="auto"/>
        <w:bottom w:val="none" w:sz="0" w:space="0" w:color="auto"/>
        <w:right w:val="none" w:sz="0" w:space="0" w:color="auto"/>
      </w:divBdr>
    </w:div>
    <w:div w:id="1721317646">
      <w:bodyDiv w:val="1"/>
      <w:marLeft w:val="0"/>
      <w:marRight w:val="0"/>
      <w:marTop w:val="0"/>
      <w:marBottom w:val="0"/>
      <w:divBdr>
        <w:top w:val="none" w:sz="0" w:space="0" w:color="auto"/>
        <w:left w:val="none" w:sz="0" w:space="0" w:color="auto"/>
        <w:bottom w:val="none" w:sz="0" w:space="0" w:color="auto"/>
        <w:right w:val="none" w:sz="0" w:space="0" w:color="auto"/>
      </w:divBdr>
    </w:div>
    <w:div w:id="1726759183">
      <w:bodyDiv w:val="1"/>
      <w:marLeft w:val="0"/>
      <w:marRight w:val="0"/>
      <w:marTop w:val="0"/>
      <w:marBottom w:val="0"/>
      <w:divBdr>
        <w:top w:val="none" w:sz="0" w:space="0" w:color="auto"/>
        <w:left w:val="none" w:sz="0" w:space="0" w:color="auto"/>
        <w:bottom w:val="none" w:sz="0" w:space="0" w:color="auto"/>
        <w:right w:val="none" w:sz="0" w:space="0" w:color="auto"/>
      </w:divBdr>
    </w:div>
    <w:div w:id="1740663840">
      <w:bodyDiv w:val="1"/>
      <w:marLeft w:val="0"/>
      <w:marRight w:val="0"/>
      <w:marTop w:val="0"/>
      <w:marBottom w:val="0"/>
      <w:divBdr>
        <w:top w:val="none" w:sz="0" w:space="0" w:color="auto"/>
        <w:left w:val="none" w:sz="0" w:space="0" w:color="auto"/>
        <w:bottom w:val="none" w:sz="0" w:space="0" w:color="auto"/>
        <w:right w:val="none" w:sz="0" w:space="0" w:color="auto"/>
      </w:divBdr>
    </w:div>
    <w:div w:id="1748574151">
      <w:bodyDiv w:val="1"/>
      <w:marLeft w:val="0"/>
      <w:marRight w:val="0"/>
      <w:marTop w:val="0"/>
      <w:marBottom w:val="0"/>
      <w:divBdr>
        <w:top w:val="none" w:sz="0" w:space="0" w:color="auto"/>
        <w:left w:val="none" w:sz="0" w:space="0" w:color="auto"/>
        <w:bottom w:val="none" w:sz="0" w:space="0" w:color="auto"/>
        <w:right w:val="none" w:sz="0" w:space="0" w:color="auto"/>
      </w:divBdr>
    </w:div>
    <w:div w:id="1752653068">
      <w:bodyDiv w:val="1"/>
      <w:marLeft w:val="0"/>
      <w:marRight w:val="0"/>
      <w:marTop w:val="0"/>
      <w:marBottom w:val="0"/>
      <w:divBdr>
        <w:top w:val="none" w:sz="0" w:space="0" w:color="auto"/>
        <w:left w:val="none" w:sz="0" w:space="0" w:color="auto"/>
        <w:bottom w:val="none" w:sz="0" w:space="0" w:color="auto"/>
        <w:right w:val="none" w:sz="0" w:space="0" w:color="auto"/>
      </w:divBdr>
    </w:div>
    <w:div w:id="1777483410">
      <w:bodyDiv w:val="1"/>
      <w:marLeft w:val="0"/>
      <w:marRight w:val="0"/>
      <w:marTop w:val="0"/>
      <w:marBottom w:val="0"/>
      <w:divBdr>
        <w:top w:val="none" w:sz="0" w:space="0" w:color="auto"/>
        <w:left w:val="none" w:sz="0" w:space="0" w:color="auto"/>
        <w:bottom w:val="none" w:sz="0" w:space="0" w:color="auto"/>
        <w:right w:val="none" w:sz="0" w:space="0" w:color="auto"/>
      </w:divBdr>
    </w:div>
    <w:div w:id="1778791347">
      <w:bodyDiv w:val="1"/>
      <w:marLeft w:val="0"/>
      <w:marRight w:val="0"/>
      <w:marTop w:val="0"/>
      <w:marBottom w:val="0"/>
      <w:divBdr>
        <w:top w:val="none" w:sz="0" w:space="0" w:color="auto"/>
        <w:left w:val="none" w:sz="0" w:space="0" w:color="auto"/>
        <w:bottom w:val="none" w:sz="0" w:space="0" w:color="auto"/>
        <w:right w:val="none" w:sz="0" w:space="0" w:color="auto"/>
      </w:divBdr>
    </w:div>
    <w:div w:id="1785424012">
      <w:bodyDiv w:val="1"/>
      <w:marLeft w:val="0"/>
      <w:marRight w:val="0"/>
      <w:marTop w:val="0"/>
      <w:marBottom w:val="0"/>
      <w:divBdr>
        <w:top w:val="none" w:sz="0" w:space="0" w:color="auto"/>
        <w:left w:val="none" w:sz="0" w:space="0" w:color="auto"/>
        <w:bottom w:val="none" w:sz="0" w:space="0" w:color="auto"/>
        <w:right w:val="none" w:sz="0" w:space="0" w:color="auto"/>
      </w:divBdr>
    </w:div>
    <w:div w:id="1799488760">
      <w:bodyDiv w:val="1"/>
      <w:marLeft w:val="0"/>
      <w:marRight w:val="0"/>
      <w:marTop w:val="0"/>
      <w:marBottom w:val="0"/>
      <w:divBdr>
        <w:top w:val="none" w:sz="0" w:space="0" w:color="auto"/>
        <w:left w:val="none" w:sz="0" w:space="0" w:color="auto"/>
        <w:bottom w:val="none" w:sz="0" w:space="0" w:color="auto"/>
        <w:right w:val="none" w:sz="0" w:space="0" w:color="auto"/>
      </w:divBdr>
    </w:div>
    <w:div w:id="1809280738">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877044260">
      <w:bodyDiv w:val="1"/>
      <w:marLeft w:val="0"/>
      <w:marRight w:val="0"/>
      <w:marTop w:val="0"/>
      <w:marBottom w:val="0"/>
      <w:divBdr>
        <w:top w:val="none" w:sz="0" w:space="0" w:color="auto"/>
        <w:left w:val="none" w:sz="0" w:space="0" w:color="auto"/>
        <w:bottom w:val="none" w:sz="0" w:space="0" w:color="auto"/>
        <w:right w:val="none" w:sz="0" w:space="0" w:color="auto"/>
      </w:divBdr>
    </w:div>
    <w:div w:id="1881160410">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1889762930">
      <w:bodyDiv w:val="1"/>
      <w:marLeft w:val="0"/>
      <w:marRight w:val="0"/>
      <w:marTop w:val="0"/>
      <w:marBottom w:val="0"/>
      <w:divBdr>
        <w:top w:val="none" w:sz="0" w:space="0" w:color="auto"/>
        <w:left w:val="none" w:sz="0" w:space="0" w:color="auto"/>
        <w:bottom w:val="none" w:sz="0" w:space="0" w:color="auto"/>
        <w:right w:val="none" w:sz="0" w:space="0" w:color="auto"/>
      </w:divBdr>
    </w:div>
    <w:div w:id="1893422319">
      <w:bodyDiv w:val="1"/>
      <w:marLeft w:val="0"/>
      <w:marRight w:val="0"/>
      <w:marTop w:val="0"/>
      <w:marBottom w:val="0"/>
      <w:divBdr>
        <w:top w:val="none" w:sz="0" w:space="0" w:color="auto"/>
        <w:left w:val="none" w:sz="0" w:space="0" w:color="auto"/>
        <w:bottom w:val="none" w:sz="0" w:space="0" w:color="auto"/>
        <w:right w:val="none" w:sz="0" w:space="0" w:color="auto"/>
      </w:divBdr>
    </w:div>
    <w:div w:id="1917785634">
      <w:bodyDiv w:val="1"/>
      <w:marLeft w:val="0"/>
      <w:marRight w:val="0"/>
      <w:marTop w:val="0"/>
      <w:marBottom w:val="0"/>
      <w:divBdr>
        <w:top w:val="none" w:sz="0" w:space="0" w:color="auto"/>
        <w:left w:val="none" w:sz="0" w:space="0" w:color="auto"/>
        <w:bottom w:val="none" w:sz="0" w:space="0" w:color="auto"/>
        <w:right w:val="none" w:sz="0" w:space="0" w:color="auto"/>
      </w:divBdr>
    </w:div>
    <w:div w:id="1924028395">
      <w:bodyDiv w:val="1"/>
      <w:marLeft w:val="0"/>
      <w:marRight w:val="0"/>
      <w:marTop w:val="0"/>
      <w:marBottom w:val="0"/>
      <w:divBdr>
        <w:top w:val="none" w:sz="0" w:space="0" w:color="auto"/>
        <w:left w:val="none" w:sz="0" w:space="0" w:color="auto"/>
        <w:bottom w:val="none" w:sz="0" w:space="0" w:color="auto"/>
        <w:right w:val="none" w:sz="0" w:space="0" w:color="auto"/>
      </w:divBdr>
    </w:div>
    <w:div w:id="1930506320">
      <w:bodyDiv w:val="1"/>
      <w:marLeft w:val="0"/>
      <w:marRight w:val="0"/>
      <w:marTop w:val="0"/>
      <w:marBottom w:val="0"/>
      <w:divBdr>
        <w:top w:val="none" w:sz="0" w:space="0" w:color="auto"/>
        <w:left w:val="none" w:sz="0" w:space="0" w:color="auto"/>
        <w:bottom w:val="none" w:sz="0" w:space="0" w:color="auto"/>
        <w:right w:val="none" w:sz="0" w:space="0" w:color="auto"/>
      </w:divBdr>
    </w:div>
    <w:div w:id="1967738389">
      <w:bodyDiv w:val="1"/>
      <w:marLeft w:val="0"/>
      <w:marRight w:val="0"/>
      <w:marTop w:val="0"/>
      <w:marBottom w:val="0"/>
      <w:divBdr>
        <w:top w:val="none" w:sz="0" w:space="0" w:color="auto"/>
        <w:left w:val="none" w:sz="0" w:space="0" w:color="auto"/>
        <w:bottom w:val="none" w:sz="0" w:space="0" w:color="auto"/>
        <w:right w:val="none" w:sz="0" w:space="0" w:color="auto"/>
      </w:divBdr>
    </w:div>
    <w:div w:id="197074679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1930997">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37345913">
      <w:bodyDiv w:val="1"/>
      <w:marLeft w:val="0"/>
      <w:marRight w:val="0"/>
      <w:marTop w:val="0"/>
      <w:marBottom w:val="0"/>
      <w:divBdr>
        <w:top w:val="none" w:sz="0" w:space="0" w:color="auto"/>
        <w:left w:val="none" w:sz="0" w:space="0" w:color="auto"/>
        <w:bottom w:val="none" w:sz="0" w:space="0" w:color="auto"/>
        <w:right w:val="none" w:sz="0" w:space="0" w:color="auto"/>
      </w:divBdr>
    </w:div>
    <w:div w:id="2040545047">
      <w:bodyDiv w:val="1"/>
      <w:marLeft w:val="0"/>
      <w:marRight w:val="0"/>
      <w:marTop w:val="0"/>
      <w:marBottom w:val="0"/>
      <w:divBdr>
        <w:top w:val="none" w:sz="0" w:space="0" w:color="auto"/>
        <w:left w:val="none" w:sz="0" w:space="0" w:color="auto"/>
        <w:bottom w:val="none" w:sz="0" w:space="0" w:color="auto"/>
        <w:right w:val="none" w:sz="0" w:space="0" w:color="auto"/>
      </w:divBdr>
    </w:div>
    <w:div w:id="2046364437">
      <w:bodyDiv w:val="1"/>
      <w:marLeft w:val="0"/>
      <w:marRight w:val="0"/>
      <w:marTop w:val="0"/>
      <w:marBottom w:val="0"/>
      <w:divBdr>
        <w:top w:val="none" w:sz="0" w:space="0" w:color="auto"/>
        <w:left w:val="none" w:sz="0" w:space="0" w:color="auto"/>
        <w:bottom w:val="none" w:sz="0" w:space="0" w:color="auto"/>
        <w:right w:val="none" w:sz="0" w:space="0" w:color="auto"/>
      </w:divBdr>
    </w:div>
    <w:div w:id="2057776495">
      <w:bodyDiv w:val="1"/>
      <w:marLeft w:val="0"/>
      <w:marRight w:val="0"/>
      <w:marTop w:val="0"/>
      <w:marBottom w:val="0"/>
      <w:divBdr>
        <w:top w:val="none" w:sz="0" w:space="0" w:color="auto"/>
        <w:left w:val="none" w:sz="0" w:space="0" w:color="auto"/>
        <w:bottom w:val="none" w:sz="0" w:space="0" w:color="auto"/>
        <w:right w:val="none" w:sz="0" w:space="0" w:color="auto"/>
      </w:divBdr>
    </w:div>
    <w:div w:id="2072538863">
      <w:bodyDiv w:val="1"/>
      <w:marLeft w:val="0"/>
      <w:marRight w:val="0"/>
      <w:marTop w:val="0"/>
      <w:marBottom w:val="0"/>
      <w:divBdr>
        <w:top w:val="none" w:sz="0" w:space="0" w:color="auto"/>
        <w:left w:val="none" w:sz="0" w:space="0" w:color="auto"/>
        <w:bottom w:val="none" w:sz="0" w:space="0" w:color="auto"/>
        <w:right w:val="none" w:sz="0" w:space="0" w:color="auto"/>
      </w:divBdr>
    </w:div>
    <w:div w:id="2078743467">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088115500">
      <w:bodyDiv w:val="1"/>
      <w:marLeft w:val="0"/>
      <w:marRight w:val="0"/>
      <w:marTop w:val="0"/>
      <w:marBottom w:val="0"/>
      <w:divBdr>
        <w:top w:val="none" w:sz="0" w:space="0" w:color="auto"/>
        <w:left w:val="none" w:sz="0" w:space="0" w:color="auto"/>
        <w:bottom w:val="none" w:sz="0" w:space="0" w:color="auto"/>
        <w:right w:val="none" w:sz="0" w:space="0" w:color="auto"/>
      </w:divBdr>
    </w:div>
    <w:div w:id="2088767126">
      <w:bodyDiv w:val="1"/>
      <w:marLeft w:val="0"/>
      <w:marRight w:val="0"/>
      <w:marTop w:val="0"/>
      <w:marBottom w:val="0"/>
      <w:divBdr>
        <w:top w:val="none" w:sz="0" w:space="0" w:color="auto"/>
        <w:left w:val="none" w:sz="0" w:space="0" w:color="auto"/>
        <w:bottom w:val="none" w:sz="0" w:space="0" w:color="auto"/>
        <w:right w:val="none" w:sz="0" w:space="0" w:color="auto"/>
      </w:divBdr>
    </w:div>
    <w:div w:id="2116973450">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oleObject" Target="embeddings/oleObject2.bin"/><Relationship Id="rId42" Type="http://schemas.openxmlformats.org/officeDocument/2006/relationships/oleObject" Target="embeddings/oleObject18.bin"/><Relationship Id="rId47" Type="http://schemas.openxmlformats.org/officeDocument/2006/relationships/image" Target="media/image13.emf"/><Relationship Id="rId63" Type="http://schemas.openxmlformats.org/officeDocument/2006/relationships/image" Target="media/image19.wmf"/><Relationship Id="rId68" Type="http://schemas.openxmlformats.org/officeDocument/2006/relationships/image" Target="media/image24.wmf"/><Relationship Id="rId84" Type="http://schemas.openxmlformats.org/officeDocument/2006/relationships/header" Target="header1.xml"/><Relationship Id="rId16" Type="http://schemas.openxmlformats.org/officeDocument/2006/relationships/oleObject" Target="embeddings/oleObject1.bin"/><Relationship Id="rId11" Type="http://schemas.openxmlformats.org/officeDocument/2006/relationships/comments" Target="comments.xml"/><Relationship Id="rId32" Type="http://schemas.openxmlformats.org/officeDocument/2006/relationships/oleObject" Target="embeddings/oleObject10.bin"/><Relationship Id="rId37" Type="http://schemas.openxmlformats.org/officeDocument/2006/relationships/image" Target="media/image10.wmf"/><Relationship Id="rId53" Type="http://schemas.openxmlformats.org/officeDocument/2006/relationships/oleObject" Target="embeddings/oleObject20.bin"/><Relationship Id="rId58" Type="http://schemas.openxmlformats.org/officeDocument/2006/relationships/oleObject" Target="embeddings/oleObject23.bin"/><Relationship Id="rId74" Type="http://schemas.openxmlformats.org/officeDocument/2006/relationships/image" Target="media/image30.wmf"/><Relationship Id="rId79" Type="http://schemas.openxmlformats.org/officeDocument/2006/relationships/image" Target="media/image35.wmf"/><Relationship Id="rId5" Type="http://schemas.openxmlformats.org/officeDocument/2006/relationships/webSettings" Target="webSettings.xml"/><Relationship Id="rId19" Type="http://schemas.openxmlformats.org/officeDocument/2006/relationships/image" Target="media/image4.wmf"/><Relationship Id="rId14" Type="http://schemas.microsoft.com/office/2018/08/relationships/commentsExtensible" Target="commentsExtensible.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image" Target="media/image9.wmf"/><Relationship Id="rId43" Type="http://schemas.openxmlformats.org/officeDocument/2006/relationships/image" Target="media/image11.emf"/><Relationship Id="rId48" Type="http://schemas.openxmlformats.org/officeDocument/2006/relationships/oleObject" Target="embeddings/Microsoft_Visio_2003-2010_Drawing2.vsd"/><Relationship Id="rId56" Type="http://schemas.openxmlformats.org/officeDocument/2006/relationships/oleObject" Target="embeddings/oleObject22.bin"/><Relationship Id="rId64" Type="http://schemas.openxmlformats.org/officeDocument/2006/relationships/image" Target="media/image20.wmf"/><Relationship Id="rId69" Type="http://schemas.openxmlformats.org/officeDocument/2006/relationships/image" Target="media/image25.wmf"/><Relationship Id="rId77" Type="http://schemas.openxmlformats.org/officeDocument/2006/relationships/image" Target="media/image33.wmf"/><Relationship Id="rId8" Type="http://schemas.openxmlformats.org/officeDocument/2006/relationships/hyperlink" Target="http://www.3gpp.org/3G_Specs/CRs.htm" TargetMode="External"/><Relationship Id="rId51" Type="http://schemas.openxmlformats.org/officeDocument/2006/relationships/oleObject" Target="embeddings/oleObject19.bin"/><Relationship Id="rId72" Type="http://schemas.openxmlformats.org/officeDocument/2006/relationships/image" Target="media/image28.wmf"/><Relationship Id="rId80" Type="http://schemas.openxmlformats.org/officeDocument/2006/relationships/image" Target="media/image36.wmf"/><Relationship Id="rId85" Type="http://schemas.openxmlformats.org/officeDocument/2006/relationships/footer" Target="footer1.xml"/><Relationship Id="rId3" Type="http://schemas.openxmlformats.org/officeDocument/2006/relationships/styles" Target="styles.xml"/><Relationship Id="rId12" Type="http://schemas.microsoft.com/office/2011/relationships/commentsExtended" Target="commentsExtended.xml"/><Relationship Id="rId17" Type="http://schemas.openxmlformats.org/officeDocument/2006/relationships/image" Target="media/image2.wmf"/><Relationship Id="rId25" Type="http://schemas.openxmlformats.org/officeDocument/2006/relationships/oleObject" Target="embeddings/oleObject4.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Microsoft_Visio_2003-2010_Drawing1.vsd"/><Relationship Id="rId59" Type="http://schemas.openxmlformats.org/officeDocument/2006/relationships/oleObject" Target="embeddings/oleObject24.bin"/><Relationship Id="rId67" Type="http://schemas.openxmlformats.org/officeDocument/2006/relationships/image" Target="media/image23.wmf"/><Relationship Id="rId20" Type="http://schemas.openxmlformats.org/officeDocument/2006/relationships/image" Target="media/image5.wmf"/><Relationship Id="rId41" Type="http://schemas.openxmlformats.org/officeDocument/2006/relationships/oleObject" Target="embeddings/oleObject17.bin"/><Relationship Id="rId54" Type="http://schemas.openxmlformats.org/officeDocument/2006/relationships/oleObject" Target="embeddings/oleObject21.bin"/><Relationship Id="rId62" Type="http://schemas.openxmlformats.org/officeDocument/2006/relationships/oleObject" Target="embeddings/oleObject26.bin"/><Relationship Id="rId70" Type="http://schemas.openxmlformats.org/officeDocument/2006/relationships/image" Target="media/image26.wmf"/><Relationship Id="rId75" Type="http://schemas.openxmlformats.org/officeDocument/2006/relationships/image" Target="media/image31.wmf"/><Relationship Id="rId83" Type="http://schemas.openxmlformats.org/officeDocument/2006/relationships/image" Target="media/image39.wmf"/><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1.wmf"/><Relationship Id="rId23" Type="http://schemas.openxmlformats.org/officeDocument/2006/relationships/image" Target="media/image6.wmf"/><Relationship Id="rId28" Type="http://schemas.openxmlformats.org/officeDocument/2006/relationships/oleObject" Target="embeddings/oleObject7.bin"/><Relationship Id="rId36" Type="http://schemas.openxmlformats.org/officeDocument/2006/relationships/oleObject" Target="embeddings/oleObject13.bin"/><Relationship Id="rId49" Type="http://schemas.openxmlformats.org/officeDocument/2006/relationships/image" Target="media/image14.emf"/><Relationship Id="rId57" Type="http://schemas.openxmlformats.org/officeDocument/2006/relationships/image" Target="media/image17.wmf"/><Relationship Id="rId10" Type="http://schemas.openxmlformats.org/officeDocument/2006/relationships/hyperlink" Target="http://www.3gpp.org/ftp/Specs/html-info/21900.htm" TargetMode="External"/><Relationship Id="rId31" Type="http://schemas.openxmlformats.org/officeDocument/2006/relationships/oleObject" Target="embeddings/oleObject9.bin"/><Relationship Id="rId44" Type="http://schemas.openxmlformats.org/officeDocument/2006/relationships/oleObject" Target="embeddings/Microsoft_Visio_2003-2010_Drawing.vsd"/><Relationship Id="rId52" Type="http://schemas.openxmlformats.org/officeDocument/2006/relationships/image" Target="media/image15.wmf"/><Relationship Id="rId60" Type="http://schemas.openxmlformats.org/officeDocument/2006/relationships/image" Target="media/image18.wmf"/><Relationship Id="rId65" Type="http://schemas.openxmlformats.org/officeDocument/2006/relationships/image" Target="media/image21.wmf"/><Relationship Id="rId73" Type="http://schemas.openxmlformats.org/officeDocument/2006/relationships/image" Target="media/image29.wmf"/><Relationship Id="rId78" Type="http://schemas.openxmlformats.org/officeDocument/2006/relationships/image" Target="media/image34.wmf"/><Relationship Id="rId81" Type="http://schemas.openxmlformats.org/officeDocument/2006/relationships/image" Target="media/image37.wmf"/><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microsoft.com/office/2016/09/relationships/commentsIds" Target="commentsIds.xml"/><Relationship Id="rId18" Type="http://schemas.openxmlformats.org/officeDocument/2006/relationships/image" Target="media/image3.wmf"/><Relationship Id="rId39" Type="http://schemas.openxmlformats.org/officeDocument/2006/relationships/oleObject" Target="embeddings/oleObject15.bin"/><Relationship Id="rId34" Type="http://schemas.openxmlformats.org/officeDocument/2006/relationships/oleObject" Target="embeddings/oleObject12.bin"/><Relationship Id="rId50" Type="http://schemas.openxmlformats.org/officeDocument/2006/relationships/oleObject" Target="embeddings/Microsoft_Visio_2003-2010_Drawing3.vsd"/><Relationship Id="rId55" Type="http://schemas.openxmlformats.org/officeDocument/2006/relationships/image" Target="media/image16.wmf"/><Relationship Id="rId76" Type="http://schemas.openxmlformats.org/officeDocument/2006/relationships/image" Target="media/image32.wmf"/><Relationship Id="rId7" Type="http://schemas.openxmlformats.org/officeDocument/2006/relationships/endnotes" Target="endnotes.xml"/><Relationship Id="rId71" Type="http://schemas.openxmlformats.org/officeDocument/2006/relationships/image" Target="media/image27.wmf"/><Relationship Id="rId2" Type="http://schemas.openxmlformats.org/officeDocument/2006/relationships/numbering" Target="numbering.xml"/><Relationship Id="rId29" Type="http://schemas.openxmlformats.org/officeDocument/2006/relationships/oleObject" Target="embeddings/oleObject8.bin"/><Relationship Id="rId24" Type="http://schemas.openxmlformats.org/officeDocument/2006/relationships/image" Target="media/image7.wmf"/><Relationship Id="rId40" Type="http://schemas.openxmlformats.org/officeDocument/2006/relationships/oleObject" Target="embeddings/oleObject16.bin"/><Relationship Id="rId45" Type="http://schemas.openxmlformats.org/officeDocument/2006/relationships/image" Target="media/image12.emf"/><Relationship Id="rId66" Type="http://schemas.openxmlformats.org/officeDocument/2006/relationships/image" Target="media/image22.wmf"/><Relationship Id="rId87" Type="http://schemas.microsoft.com/office/2011/relationships/people" Target="people.xml"/><Relationship Id="rId61" Type="http://schemas.openxmlformats.org/officeDocument/2006/relationships/oleObject" Target="embeddings/oleObject25.bin"/><Relationship Id="rId82" Type="http://schemas.openxmlformats.org/officeDocument/2006/relationships/image" Target="media/image3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F29F08-F699-0443-B858-7C5ACA187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12</TotalTime>
  <Pages>63</Pages>
  <Words>73613</Words>
  <Characters>419598</Characters>
  <Application>Microsoft Office Word</Application>
  <DocSecurity>0</DocSecurity>
  <Lines>3496</Lines>
  <Paragraphs>984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492227</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Rapporteur</cp:lastModifiedBy>
  <cp:revision>6</cp:revision>
  <dcterms:created xsi:type="dcterms:W3CDTF">2020-05-15T22:22:00Z</dcterms:created>
  <dcterms:modified xsi:type="dcterms:W3CDTF">2020-05-15T22:59:00Z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